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8A" w:rsidRPr="00A4718A" w:rsidRDefault="00CE4A38" w:rsidP="001A0CD2">
      <w:pPr>
        <w:pStyle w:val="ConsPlusNormal"/>
        <w:spacing w:line="360" w:lineRule="auto"/>
        <w:ind w:left="426" w:firstLine="708"/>
        <w:jc w:val="center"/>
        <w:rPr>
          <w:rFonts w:ascii="Times New Roman" w:hAnsi="Times New Roman" w:cs="Times New Roman"/>
          <w:sz w:val="26"/>
          <w:szCs w:val="26"/>
        </w:rPr>
      </w:pPr>
      <w:bookmarkStart w:id="0" w:name="_GoBack"/>
      <w:bookmarkEnd w:id="0"/>
      <w:r w:rsidRPr="00A4718A">
        <w:rPr>
          <w:rFonts w:ascii="Times New Roman" w:hAnsi="Times New Roman" w:cs="Times New Roman"/>
          <w:sz w:val="26"/>
          <w:szCs w:val="26"/>
        </w:rPr>
        <w:t xml:space="preserve">                                                                   </w:t>
      </w:r>
      <w:r w:rsidR="001A0CD2">
        <w:rPr>
          <w:rFonts w:ascii="Times New Roman" w:hAnsi="Times New Roman" w:cs="Times New Roman"/>
          <w:sz w:val="26"/>
          <w:szCs w:val="26"/>
        </w:rPr>
        <w:t xml:space="preserve">        </w:t>
      </w:r>
      <w:r w:rsidRPr="00A4718A">
        <w:rPr>
          <w:rFonts w:ascii="Times New Roman" w:hAnsi="Times New Roman" w:cs="Times New Roman"/>
          <w:sz w:val="26"/>
          <w:szCs w:val="26"/>
        </w:rPr>
        <w:t xml:space="preserve">     </w:t>
      </w:r>
      <w:r w:rsidR="00A4718A" w:rsidRPr="00A4718A">
        <w:rPr>
          <w:rFonts w:ascii="Times New Roman" w:hAnsi="Times New Roman" w:cs="Times New Roman"/>
          <w:sz w:val="26"/>
          <w:szCs w:val="26"/>
        </w:rPr>
        <w:t xml:space="preserve">УТВЕРЖДЕНА </w:t>
      </w:r>
    </w:p>
    <w:p w:rsidR="00A4718A" w:rsidRPr="00A4718A" w:rsidRDefault="00E76A9C" w:rsidP="00E76A9C">
      <w:pPr>
        <w:pStyle w:val="ConsPlusNormal"/>
        <w:ind w:left="426" w:firstLine="708"/>
        <w:jc w:val="center"/>
        <w:rPr>
          <w:rFonts w:ascii="Times New Roman" w:hAnsi="Times New Roman" w:cs="Times New Roman"/>
          <w:sz w:val="26"/>
          <w:szCs w:val="26"/>
        </w:rPr>
      </w:pPr>
      <w:r>
        <w:rPr>
          <w:rFonts w:ascii="Times New Roman" w:hAnsi="Times New Roman" w:cs="Times New Roman"/>
          <w:sz w:val="26"/>
          <w:szCs w:val="26"/>
        </w:rPr>
        <w:t xml:space="preserve">                                                                               </w:t>
      </w:r>
      <w:r w:rsidR="00A4718A" w:rsidRPr="00A4718A">
        <w:rPr>
          <w:rFonts w:ascii="Times New Roman" w:hAnsi="Times New Roman" w:cs="Times New Roman"/>
          <w:sz w:val="26"/>
          <w:szCs w:val="26"/>
        </w:rPr>
        <w:t>п</w:t>
      </w:r>
      <w:r w:rsidR="00B443D8" w:rsidRPr="00A4718A">
        <w:rPr>
          <w:rFonts w:ascii="Times New Roman" w:hAnsi="Times New Roman" w:cs="Times New Roman"/>
          <w:sz w:val="26"/>
          <w:szCs w:val="26"/>
        </w:rPr>
        <w:t>остановлением</w:t>
      </w:r>
      <w:r w:rsidR="00CE4A38" w:rsidRPr="00A4718A">
        <w:rPr>
          <w:rFonts w:ascii="Times New Roman" w:hAnsi="Times New Roman" w:cs="Times New Roman"/>
          <w:sz w:val="26"/>
          <w:szCs w:val="26"/>
        </w:rPr>
        <w:t xml:space="preserve"> а</w:t>
      </w:r>
      <w:r w:rsidR="00B443D8" w:rsidRPr="00A4718A">
        <w:rPr>
          <w:rFonts w:ascii="Times New Roman" w:hAnsi="Times New Roman" w:cs="Times New Roman"/>
          <w:sz w:val="26"/>
          <w:szCs w:val="26"/>
        </w:rPr>
        <w:t>дминистрации</w:t>
      </w:r>
    </w:p>
    <w:p w:rsidR="00B443D8" w:rsidRPr="00A4718A" w:rsidRDefault="00B443D8" w:rsidP="001A0CD2">
      <w:pPr>
        <w:pStyle w:val="ConsPlusNormal"/>
        <w:ind w:left="426" w:firstLine="708"/>
        <w:jc w:val="right"/>
        <w:rPr>
          <w:rFonts w:ascii="Times New Roman" w:hAnsi="Times New Roman" w:cs="Times New Roman"/>
          <w:sz w:val="26"/>
          <w:szCs w:val="26"/>
        </w:rPr>
      </w:pPr>
      <w:r w:rsidRPr="00A4718A">
        <w:rPr>
          <w:rFonts w:ascii="Times New Roman" w:hAnsi="Times New Roman" w:cs="Times New Roman"/>
          <w:sz w:val="26"/>
          <w:szCs w:val="26"/>
        </w:rPr>
        <w:t>Находкинского</w:t>
      </w:r>
      <w:r w:rsidR="00CE4A38" w:rsidRPr="00A4718A">
        <w:rPr>
          <w:rFonts w:ascii="Times New Roman" w:hAnsi="Times New Roman" w:cs="Times New Roman"/>
          <w:sz w:val="26"/>
          <w:szCs w:val="26"/>
        </w:rPr>
        <w:t xml:space="preserve"> </w:t>
      </w:r>
      <w:r w:rsidRPr="00A4718A">
        <w:rPr>
          <w:rFonts w:ascii="Times New Roman" w:hAnsi="Times New Roman" w:cs="Times New Roman"/>
          <w:sz w:val="26"/>
          <w:szCs w:val="26"/>
        </w:rPr>
        <w:t>городского округа</w:t>
      </w:r>
    </w:p>
    <w:p w:rsidR="00B443D8" w:rsidRPr="00E76A9C" w:rsidRDefault="001A0CD2" w:rsidP="001A0CD2">
      <w:pPr>
        <w:pStyle w:val="ConsPlusNormal"/>
        <w:ind w:left="426" w:firstLine="708"/>
        <w:jc w:val="center"/>
        <w:rPr>
          <w:rFonts w:ascii="Times New Roman" w:hAnsi="Times New Roman" w:cs="Times New Roman"/>
          <w:sz w:val="26"/>
          <w:szCs w:val="26"/>
        </w:rPr>
      </w:pPr>
      <w:r w:rsidRPr="00E76A9C">
        <w:rPr>
          <w:rFonts w:ascii="Times New Roman" w:hAnsi="Times New Roman" w:cs="Times New Roman"/>
          <w:sz w:val="26"/>
          <w:szCs w:val="26"/>
        </w:rPr>
        <w:t xml:space="preserve">                                                                        от  </w:t>
      </w:r>
      <w:r w:rsidRPr="00E76A9C">
        <w:rPr>
          <w:rFonts w:ascii="Times New Roman" w:hAnsi="Times New Roman" w:cs="Times New Roman"/>
          <w:sz w:val="26"/>
          <w:szCs w:val="26"/>
          <w:u w:val="single"/>
        </w:rPr>
        <w:t>« 22</w:t>
      </w:r>
      <w:r w:rsidRPr="00E76A9C">
        <w:rPr>
          <w:rFonts w:ascii="Times New Roman" w:hAnsi="Times New Roman" w:cs="Times New Roman"/>
          <w:sz w:val="26"/>
          <w:szCs w:val="26"/>
        </w:rPr>
        <w:t xml:space="preserve"> » </w:t>
      </w:r>
      <w:r w:rsidR="00A4718A" w:rsidRPr="00E76A9C">
        <w:rPr>
          <w:rFonts w:ascii="Times New Roman" w:hAnsi="Times New Roman" w:cs="Times New Roman"/>
          <w:sz w:val="26"/>
          <w:szCs w:val="26"/>
          <w:u w:val="single"/>
        </w:rPr>
        <w:t>ноября 2017</w:t>
      </w:r>
      <w:r w:rsidR="00A4718A" w:rsidRPr="00E76A9C">
        <w:rPr>
          <w:rFonts w:ascii="Times New Roman" w:hAnsi="Times New Roman" w:cs="Times New Roman"/>
          <w:sz w:val="26"/>
          <w:szCs w:val="26"/>
        </w:rPr>
        <w:t xml:space="preserve"> года</w:t>
      </w:r>
    </w:p>
    <w:p w:rsidR="00A4718A" w:rsidRPr="00E76A9C" w:rsidRDefault="001A0CD2" w:rsidP="00A27673">
      <w:pPr>
        <w:pStyle w:val="ConsPlusNormal"/>
        <w:ind w:left="1416"/>
        <w:jc w:val="center"/>
        <w:rPr>
          <w:rFonts w:ascii="Times New Roman" w:hAnsi="Times New Roman" w:cs="Times New Roman"/>
          <w:sz w:val="26"/>
          <w:szCs w:val="26"/>
        </w:rPr>
      </w:pPr>
      <w:r w:rsidRPr="00E76A9C">
        <w:rPr>
          <w:rFonts w:ascii="Times New Roman" w:hAnsi="Times New Roman" w:cs="Times New Roman"/>
          <w:sz w:val="26"/>
          <w:szCs w:val="26"/>
        </w:rPr>
        <w:t xml:space="preserve">                                                           </w:t>
      </w:r>
      <w:r w:rsidR="00A4718A" w:rsidRPr="00E76A9C">
        <w:rPr>
          <w:rFonts w:ascii="Times New Roman" w:hAnsi="Times New Roman" w:cs="Times New Roman"/>
          <w:sz w:val="26"/>
          <w:szCs w:val="26"/>
        </w:rPr>
        <w:t>№  1634</w:t>
      </w:r>
      <w:r w:rsidR="00A27673">
        <w:rPr>
          <w:rFonts w:ascii="Times New Roman" w:hAnsi="Times New Roman" w:cs="Times New Roman"/>
          <w:sz w:val="26"/>
          <w:szCs w:val="26"/>
        </w:rPr>
        <w:t xml:space="preserve"> (в редакции постановлени</w:t>
      </w:r>
      <w:r w:rsidR="00C04C86">
        <w:rPr>
          <w:rFonts w:ascii="Times New Roman" w:hAnsi="Times New Roman" w:cs="Times New Roman"/>
          <w:sz w:val="26"/>
          <w:szCs w:val="26"/>
        </w:rPr>
        <w:t>й</w:t>
      </w:r>
      <w:r w:rsidR="00A27673">
        <w:rPr>
          <w:rFonts w:ascii="Times New Roman" w:hAnsi="Times New Roman" w:cs="Times New Roman"/>
          <w:sz w:val="26"/>
          <w:szCs w:val="26"/>
        </w:rPr>
        <w:t xml:space="preserve"> № 527 от    05.04.2018 г</w:t>
      </w:r>
      <w:r w:rsidR="00C04C86">
        <w:rPr>
          <w:rFonts w:ascii="Times New Roman" w:hAnsi="Times New Roman" w:cs="Times New Roman"/>
          <w:sz w:val="26"/>
          <w:szCs w:val="26"/>
        </w:rPr>
        <w:t>; № 1060 от 14.06.2018г.</w:t>
      </w:r>
      <w:r w:rsidR="00A27673">
        <w:rPr>
          <w:rFonts w:ascii="Times New Roman" w:hAnsi="Times New Roman" w:cs="Times New Roman"/>
          <w:sz w:val="26"/>
          <w:szCs w:val="26"/>
        </w:rPr>
        <w:t>)</w:t>
      </w:r>
    </w:p>
    <w:p w:rsidR="00B443D8" w:rsidRDefault="00B443D8" w:rsidP="001A0CD2">
      <w:pPr>
        <w:pStyle w:val="ConsPlusNormal"/>
        <w:ind w:left="426" w:firstLine="708"/>
        <w:jc w:val="right"/>
        <w:rPr>
          <w:rFonts w:ascii="Times New Roman" w:hAnsi="Times New Roman" w:cs="Times New Roman"/>
        </w:rPr>
      </w:pPr>
    </w:p>
    <w:p w:rsidR="00A4718A" w:rsidRPr="00A4718A" w:rsidRDefault="00A4718A" w:rsidP="00577CE3">
      <w:pPr>
        <w:pStyle w:val="ConsPlusNormal"/>
        <w:ind w:left="426" w:firstLine="708"/>
        <w:jc w:val="both"/>
        <w:rPr>
          <w:rFonts w:ascii="Times New Roman" w:hAnsi="Times New Roman" w:cs="Times New Roman"/>
        </w:rPr>
      </w:pPr>
    </w:p>
    <w:p w:rsidR="00B443D8" w:rsidRPr="00A4718A" w:rsidRDefault="00B443D8" w:rsidP="00577CE3">
      <w:pPr>
        <w:pStyle w:val="ConsPlusTitle"/>
        <w:ind w:left="426" w:firstLine="708"/>
        <w:jc w:val="center"/>
        <w:rPr>
          <w:rFonts w:ascii="Times New Roman" w:hAnsi="Times New Roman" w:cs="Times New Roman"/>
          <w:sz w:val="26"/>
          <w:szCs w:val="26"/>
        </w:rPr>
      </w:pPr>
      <w:bookmarkStart w:id="1" w:name="P35"/>
      <w:bookmarkEnd w:id="1"/>
      <w:r w:rsidRPr="00A4718A">
        <w:rPr>
          <w:rFonts w:ascii="Times New Roman" w:hAnsi="Times New Roman" w:cs="Times New Roman"/>
          <w:sz w:val="26"/>
          <w:szCs w:val="26"/>
        </w:rPr>
        <w:t>МУНИЦИПАЛЬНАЯ ПРОГРАММА</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"Развитие жилищно-коммунального хозяйства и создание</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комфортной среды обитания населения Находкинского</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городского округа" на 2018 – 2020  гг. (далее- муниципальная программа)</w:t>
      </w:r>
    </w:p>
    <w:p w:rsidR="00A4718A" w:rsidRPr="00A4718A" w:rsidRDefault="00A4718A" w:rsidP="00577CE3">
      <w:pPr>
        <w:pStyle w:val="ConsPlusTitle"/>
        <w:ind w:left="426" w:firstLine="708"/>
        <w:jc w:val="center"/>
        <w:rPr>
          <w:rFonts w:ascii="Times New Roman" w:hAnsi="Times New Roman" w:cs="Times New Roman"/>
          <w:sz w:val="26"/>
          <w:szCs w:val="26"/>
        </w:rPr>
      </w:pPr>
    </w:p>
    <w:p w:rsidR="00CE4A38" w:rsidRPr="00A4718A" w:rsidRDefault="00CE4A38" w:rsidP="00577CE3">
      <w:pPr>
        <w:pStyle w:val="ConsPlusNormal"/>
        <w:ind w:left="426" w:firstLine="708"/>
        <w:jc w:val="center"/>
        <w:rPr>
          <w:rFonts w:ascii="Times New Roman" w:hAnsi="Times New Roman" w:cs="Times New Roman"/>
          <w:b/>
          <w:sz w:val="26"/>
          <w:szCs w:val="26"/>
        </w:rPr>
      </w:pPr>
      <w:r w:rsidRPr="00A4718A">
        <w:rPr>
          <w:rFonts w:ascii="Times New Roman" w:hAnsi="Times New Roman" w:cs="Times New Roman"/>
          <w:b/>
          <w:sz w:val="26"/>
          <w:szCs w:val="26"/>
        </w:rPr>
        <w:t>1. Паспорт муниципальной программы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689"/>
      </w:tblGrid>
      <w:tr w:rsidR="00BD5E53" w:rsidRPr="00A4718A" w:rsidTr="00577CE3">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Ответственный исполнитель муниципальной  программы</w:t>
            </w:r>
          </w:p>
        </w:tc>
        <w:tc>
          <w:tcPr>
            <w:tcW w:w="7689"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p>
        </w:tc>
      </w:tr>
      <w:tr w:rsidR="00BD5E53" w:rsidRPr="00A4718A" w:rsidTr="00577CE3">
        <w:tc>
          <w:tcPr>
            <w:tcW w:w="2233"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Соисполнители муниципальной программы</w:t>
            </w:r>
          </w:p>
        </w:tc>
        <w:tc>
          <w:tcPr>
            <w:tcW w:w="7689" w:type="dxa"/>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BD5E53" w:rsidRPr="00A4718A" w:rsidTr="007737A1">
        <w:trPr>
          <w:trHeight w:val="4017"/>
        </w:trPr>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Структура муниципальной программы:</w:t>
            </w:r>
          </w:p>
        </w:tc>
        <w:tc>
          <w:tcPr>
            <w:tcW w:w="7689" w:type="dxa"/>
            <w:vAlign w:val="center"/>
          </w:tcPr>
          <w:p w:rsidR="001C04C9" w:rsidRPr="00A4718A" w:rsidRDefault="00CE4A38" w:rsidP="001C04C9">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1 «Благоустройство и озеленение территории Находкинского городского округа на 2018-2020 годы»</w:t>
            </w:r>
          </w:p>
          <w:p w:rsidR="00CE4A38" w:rsidRPr="00A4718A" w:rsidRDefault="00CE4A38" w:rsidP="001C04C9">
            <w:pPr>
              <w:spacing w:after="0" w:line="240" w:lineRule="auto"/>
              <w:rPr>
                <w:rFonts w:ascii="Times New Roman" w:hAnsi="Times New Roman" w:cs="Times New Roman"/>
                <w:sz w:val="26"/>
                <w:szCs w:val="26"/>
                <w:lang w:eastAsia="ru-RU"/>
              </w:rPr>
            </w:pPr>
            <w:r w:rsidRPr="00A4718A">
              <w:rPr>
                <w:rFonts w:ascii="Times New Roman" w:hAnsi="Times New Roman" w:cs="Times New Roman"/>
                <w:sz w:val="26"/>
                <w:szCs w:val="26"/>
                <w:lang w:eastAsia="ru-RU"/>
              </w:rPr>
              <w:t xml:space="preserve">Подпрограмма 2 «Ремонт внутридворовых проездов, ливнестоков и подпорных стенок Находкинского городского округа на 2018-2020 годы» </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3 «Развитие и текущее содержание сетей наружного освещения на территории  Находкинского городского округа  на 2018-2020  годы»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4 «Развитие систем коммунальной инфраструктуры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Находкинского городского округа  на 2018-2020 годы»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Отдельн</w:t>
            </w:r>
            <w:r w:rsidR="007737A1" w:rsidRPr="00A4718A">
              <w:rPr>
                <w:rFonts w:ascii="Times New Roman" w:eastAsia="Times New Roman" w:hAnsi="Times New Roman" w:cs="Times New Roman"/>
                <w:sz w:val="26"/>
                <w:szCs w:val="26"/>
                <w:lang w:eastAsia="ru-RU"/>
              </w:rPr>
              <w:t>ое</w:t>
            </w:r>
            <w:r w:rsidRPr="00A4718A">
              <w:rPr>
                <w:rFonts w:ascii="Times New Roman" w:eastAsia="Times New Roman" w:hAnsi="Times New Roman" w:cs="Times New Roman"/>
                <w:sz w:val="26"/>
                <w:szCs w:val="26"/>
                <w:lang w:eastAsia="ru-RU"/>
              </w:rPr>
              <w:t xml:space="preserve"> мероприяти</w:t>
            </w:r>
            <w:r w:rsidR="007737A1"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Ремонт муниципальных квартир Находкинского городского округа</w:t>
            </w:r>
          </w:p>
        </w:tc>
      </w:tr>
      <w:tr w:rsidR="00BD5E53" w:rsidRPr="00A4718A" w:rsidTr="00577CE3">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w:t>
            </w:r>
            <w:r w:rsidRPr="00A4718A">
              <w:rPr>
                <w:rFonts w:ascii="Times New Roman" w:eastAsia="Times New Roman" w:hAnsi="Times New Roman" w:cs="Times New Roman"/>
                <w:sz w:val="26"/>
                <w:szCs w:val="26"/>
                <w:lang w:eastAsia="ru-RU"/>
              </w:rPr>
              <w:lastRenderedPageBreak/>
              <w:t>программы (при наличии)</w:t>
            </w:r>
          </w:p>
        </w:tc>
        <w:tc>
          <w:tcPr>
            <w:tcW w:w="7689" w:type="dxa"/>
            <w:vAlign w:val="center"/>
          </w:tcPr>
          <w:p w:rsidR="00CE4A38" w:rsidRPr="00A4718A" w:rsidRDefault="00CE4A38" w:rsidP="00577CE3">
            <w:pPr>
              <w:tabs>
                <w:tab w:val="left" w:pos="20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Цели муниципальной программы</w:t>
            </w:r>
          </w:p>
        </w:tc>
        <w:tc>
          <w:tcPr>
            <w:tcW w:w="7689" w:type="dxa"/>
            <w:vAlign w:val="center"/>
          </w:tcPr>
          <w:p w:rsidR="00CE4A38" w:rsidRPr="00A4718A" w:rsidRDefault="00CE4A38" w:rsidP="0092107E">
            <w:pPr>
              <w:tabs>
                <w:tab w:val="left" w:pos="20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Обеспечение комфортных условий проживания граждан на территории Находкинского городского округа, отвечающих санитарным и техническим правилам и нормам, иным требованиям действующего законодательства Российской Федерации</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Задачи муниципальной программы</w:t>
            </w:r>
          </w:p>
        </w:tc>
        <w:tc>
          <w:tcPr>
            <w:tcW w:w="7689" w:type="dxa"/>
            <w:vAlign w:val="center"/>
          </w:tcPr>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создание </w:t>
            </w:r>
            <w:r w:rsidR="0092107E" w:rsidRPr="00A4718A">
              <w:rPr>
                <w:rFonts w:ascii="Times New Roman" w:eastAsia="Times New Roman" w:hAnsi="Times New Roman" w:cs="Times New Roman"/>
                <w:sz w:val="26"/>
                <w:szCs w:val="26"/>
                <w:lang w:eastAsia="ru-RU"/>
              </w:rPr>
              <w:t xml:space="preserve">наиболее </w:t>
            </w:r>
            <w:r w:rsidRPr="00A4718A">
              <w:rPr>
                <w:rFonts w:ascii="Times New Roman" w:eastAsia="Times New Roman" w:hAnsi="Times New Roman" w:cs="Times New Roman"/>
                <w:sz w:val="26"/>
                <w:szCs w:val="26"/>
                <w:lang w:eastAsia="ru-RU"/>
              </w:rPr>
              <w:t xml:space="preserve">благоприятных и комфортных условий </w:t>
            </w:r>
            <w:r w:rsidR="00545207" w:rsidRPr="00A4718A">
              <w:rPr>
                <w:rFonts w:ascii="Times New Roman" w:eastAsia="Times New Roman" w:hAnsi="Times New Roman" w:cs="Times New Roman"/>
                <w:sz w:val="26"/>
                <w:szCs w:val="26"/>
                <w:lang w:eastAsia="ru-RU"/>
              </w:rPr>
              <w:t>проживания</w:t>
            </w:r>
            <w:r w:rsidRPr="00A4718A">
              <w:rPr>
                <w:rFonts w:ascii="Times New Roman" w:eastAsia="Times New Roman" w:hAnsi="Times New Roman" w:cs="Times New Roman"/>
                <w:sz w:val="26"/>
                <w:szCs w:val="26"/>
                <w:lang w:eastAsia="ru-RU"/>
              </w:rPr>
              <w:t xml:space="preserve"> </w:t>
            </w:r>
            <w:r w:rsidR="00A936BE" w:rsidRPr="00A4718A">
              <w:rPr>
                <w:rFonts w:ascii="Times New Roman" w:eastAsia="Times New Roman" w:hAnsi="Times New Roman" w:cs="Times New Roman"/>
                <w:sz w:val="26"/>
                <w:szCs w:val="26"/>
                <w:lang w:eastAsia="ru-RU"/>
              </w:rPr>
              <w:t>населения</w:t>
            </w:r>
            <w:r w:rsidRPr="00A4718A">
              <w:rPr>
                <w:rFonts w:ascii="Times New Roman" w:eastAsia="Times New Roman" w:hAnsi="Times New Roman" w:cs="Times New Roman"/>
                <w:sz w:val="26"/>
                <w:szCs w:val="26"/>
                <w:lang w:eastAsia="ru-RU"/>
              </w:rPr>
              <w:t xml:space="preserve"> за счет повышения уровня озеленения и текущего содержания территорий общего пользования</w:t>
            </w:r>
            <w:r w:rsidR="005F116E" w:rsidRPr="00A4718A">
              <w:rPr>
                <w:rFonts w:ascii="Times New Roman" w:eastAsia="Times New Roman" w:hAnsi="Times New Roman" w:cs="Times New Roman"/>
                <w:sz w:val="26"/>
                <w:szCs w:val="26"/>
                <w:lang w:eastAsia="ru-RU"/>
              </w:rPr>
              <w:t xml:space="preserve"> Находкинского городского округа</w:t>
            </w:r>
            <w:r w:rsidRPr="00A4718A">
              <w:rPr>
                <w:rFonts w:ascii="Times New Roman" w:eastAsia="Times New Roman" w:hAnsi="Times New Roman" w:cs="Times New Roman"/>
                <w:sz w:val="26"/>
                <w:szCs w:val="26"/>
                <w:lang w:eastAsia="ru-RU"/>
              </w:rPr>
              <w:t>;</w:t>
            </w:r>
          </w:p>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повышение уровня благоустройства придомовых территорий Находкинского городского округа;</w:t>
            </w:r>
          </w:p>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обеспечение </w:t>
            </w:r>
            <w:r w:rsidR="00545207" w:rsidRPr="00A4718A">
              <w:rPr>
                <w:rFonts w:ascii="Times New Roman" w:eastAsia="Times New Roman" w:hAnsi="Times New Roman" w:cs="Times New Roman"/>
                <w:sz w:val="26"/>
                <w:szCs w:val="26"/>
                <w:lang w:eastAsia="ru-RU"/>
              </w:rPr>
              <w:t>эффективного управления уличным освещением</w:t>
            </w:r>
            <w:r w:rsidRPr="00A4718A">
              <w:rPr>
                <w:rFonts w:ascii="Times New Roman" w:eastAsia="Times New Roman" w:hAnsi="Times New Roman" w:cs="Times New Roman"/>
                <w:sz w:val="26"/>
                <w:szCs w:val="26"/>
                <w:lang w:eastAsia="ru-RU"/>
              </w:rPr>
              <w:t>;</w:t>
            </w:r>
          </w:p>
          <w:p w:rsidR="007737A1" w:rsidRPr="00A4718A" w:rsidRDefault="007737A1"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обеспечение надежной и эффективной работы коммунальной инфраструктуры Находкинского городского округа;</w:t>
            </w:r>
          </w:p>
          <w:p w:rsidR="00CE4A38" w:rsidRPr="00A4718A" w:rsidRDefault="00CE4A38" w:rsidP="00141E54">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улучшение технического состояния муниципального жилищного фонда Находкинского городского округа</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Этапы и сроки реализации муниципальной программы</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Муниципальная программа реализуется в один этап в течение 2018-2020 годы</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CE4A38" w:rsidRPr="00A4718A" w:rsidRDefault="00CE4A38" w:rsidP="00BD5E53">
            <w:pPr>
              <w:spacing w:after="0" w:line="240" w:lineRule="auto"/>
              <w:ind w:firstLine="284"/>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Целевые </w:t>
            </w:r>
            <w:r w:rsidR="00BD5E53" w:rsidRPr="00A4718A">
              <w:rPr>
                <w:rFonts w:ascii="Times New Roman" w:eastAsia="Times New Roman" w:hAnsi="Times New Roman" w:cs="Times New Roman"/>
                <w:sz w:val="26"/>
                <w:szCs w:val="26"/>
                <w:lang w:eastAsia="ru-RU"/>
              </w:rPr>
              <w:t>показатели (</w:t>
            </w:r>
            <w:r w:rsidRPr="00A4718A">
              <w:rPr>
                <w:rFonts w:ascii="Times New Roman" w:eastAsia="Times New Roman" w:hAnsi="Times New Roman" w:cs="Times New Roman"/>
                <w:sz w:val="26"/>
                <w:szCs w:val="26"/>
                <w:lang w:eastAsia="ru-RU"/>
              </w:rPr>
              <w:t>индикаторы</w:t>
            </w:r>
            <w:r w:rsidR="00BD5E5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муниципальной программы</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Целевыми индикаторами, характеризующими достижения целей муниципальной программы, являются: </w:t>
            </w:r>
          </w:p>
          <w:p w:rsidR="00242665" w:rsidRPr="00A4718A" w:rsidRDefault="00242665" w:rsidP="007737A1">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7737A1" w:rsidRPr="00A4718A">
              <w:rPr>
                <w:rFonts w:ascii="Times New Roman" w:eastAsia="Times New Roman" w:hAnsi="Times New Roman" w:cs="Times New Roman"/>
                <w:sz w:val="26"/>
                <w:szCs w:val="26"/>
                <w:lang w:eastAsia="ru-RU"/>
              </w:rPr>
              <w:t xml:space="preserve"> уровень </w:t>
            </w:r>
            <w:r w:rsidRPr="00A4718A">
              <w:rPr>
                <w:rFonts w:ascii="Times New Roman" w:eastAsia="Times New Roman" w:hAnsi="Times New Roman" w:cs="Times New Roman"/>
                <w:sz w:val="26"/>
                <w:szCs w:val="26"/>
                <w:lang w:eastAsia="ru-RU"/>
              </w:rPr>
              <w:t>обеспечени</w:t>
            </w:r>
            <w:r w:rsidR="007737A1"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объектов общего пользования</w:t>
            </w:r>
            <w:r w:rsidR="00863B5D" w:rsidRPr="00A4718A">
              <w:rPr>
                <w:rFonts w:ascii="Times New Roman" w:eastAsia="Times New Roman" w:hAnsi="Times New Roman" w:cs="Times New Roman"/>
                <w:sz w:val="26"/>
                <w:szCs w:val="26"/>
                <w:lang w:eastAsia="ru-RU"/>
              </w:rPr>
              <w:t xml:space="preserve"> (сквер</w:t>
            </w:r>
            <w:r w:rsidR="007737A1" w:rsidRPr="00A4718A">
              <w:rPr>
                <w:rFonts w:ascii="Times New Roman" w:eastAsia="Times New Roman" w:hAnsi="Times New Roman" w:cs="Times New Roman"/>
                <w:sz w:val="26"/>
                <w:szCs w:val="26"/>
                <w:lang w:eastAsia="ru-RU"/>
              </w:rPr>
              <w:t>ов</w:t>
            </w:r>
            <w:r w:rsidR="00863B5D" w:rsidRPr="00A4718A">
              <w:rPr>
                <w:rFonts w:ascii="Times New Roman" w:eastAsia="Times New Roman" w:hAnsi="Times New Roman" w:cs="Times New Roman"/>
                <w:sz w:val="26"/>
                <w:szCs w:val="26"/>
                <w:lang w:eastAsia="ru-RU"/>
              </w:rPr>
              <w:t>, видовы</w:t>
            </w:r>
            <w:r w:rsidR="007737A1" w:rsidRPr="00A4718A">
              <w:rPr>
                <w:rFonts w:ascii="Times New Roman" w:eastAsia="Times New Roman" w:hAnsi="Times New Roman" w:cs="Times New Roman"/>
                <w:sz w:val="26"/>
                <w:szCs w:val="26"/>
                <w:lang w:eastAsia="ru-RU"/>
              </w:rPr>
              <w:t>х</w:t>
            </w:r>
            <w:r w:rsidR="00863B5D" w:rsidRPr="00A4718A">
              <w:rPr>
                <w:rFonts w:ascii="Times New Roman" w:eastAsia="Times New Roman" w:hAnsi="Times New Roman" w:cs="Times New Roman"/>
                <w:sz w:val="26"/>
                <w:szCs w:val="26"/>
                <w:lang w:eastAsia="ru-RU"/>
              </w:rPr>
              <w:t xml:space="preserve"> площад</w:t>
            </w:r>
            <w:r w:rsidR="007737A1" w:rsidRPr="00A4718A">
              <w:rPr>
                <w:rFonts w:ascii="Times New Roman" w:eastAsia="Times New Roman" w:hAnsi="Times New Roman" w:cs="Times New Roman"/>
                <w:sz w:val="26"/>
                <w:szCs w:val="26"/>
                <w:lang w:eastAsia="ru-RU"/>
              </w:rPr>
              <w:t>ок</w:t>
            </w:r>
            <w:r w:rsidRPr="00A4718A">
              <w:rPr>
                <w:rFonts w:ascii="Times New Roman" w:eastAsia="Times New Roman" w:hAnsi="Times New Roman" w:cs="Times New Roman"/>
                <w:sz w:val="26"/>
                <w:szCs w:val="26"/>
                <w:lang w:eastAsia="ru-RU"/>
              </w:rPr>
              <w:t>,</w:t>
            </w:r>
            <w:r w:rsidR="00863B5D" w:rsidRPr="00A4718A">
              <w:rPr>
                <w:rFonts w:ascii="Times New Roman" w:eastAsia="Times New Roman" w:hAnsi="Times New Roman" w:cs="Times New Roman"/>
                <w:sz w:val="26"/>
                <w:szCs w:val="26"/>
                <w:lang w:eastAsia="ru-RU"/>
              </w:rPr>
              <w:t xml:space="preserve"> </w:t>
            </w:r>
            <w:r w:rsidR="00053F6B" w:rsidRPr="00A4718A">
              <w:rPr>
                <w:rFonts w:ascii="Times New Roman" w:eastAsia="Times New Roman" w:hAnsi="Times New Roman" w:cs="Times New Roman"/>
                <w:sz w:val="26"/>
                <w:szCs w:val="26"/>
                <w:lang w:eastAsia="ru-RU"/>
              </w:rPr>
              <w:t xml:space="preserve">памятных мест, </w:t>
            </w:r>
            <w:r w:rsidR="00863B5D" w:rsidRPr="00A4718A">
              <w:rPr>
                <w:rFonts w:ascii="Times New Roman" w:eastAsia="Times New Roman" w:hAnsi="Times New Roman" w:cs="Times New Roman"/>
                <w:sz w:val="26"/>
                <w:szCs w:val="26"/>
                <w:lang w:eastAsia="ru-RU"/>
              </w:rPr>
              <w:t>прогулочны</w:t>
            </w:r>
            <w:r w:rsidR="007737A1" w:rsidRPr="00A4718A">
              <w:rPr>
                <w:rFonts w:ascii="Times New Roman" w:eastAsia="Times New Roman" w:hAnsi="Times New Roman" w:cs="Times New Roman"/>
                <w:sz w:val="26"/>
                <w:szCs w:val="26"/>
                <w:lang w:eastAsia="ru-RU"/>
              </w:rPr>
              <w:t>х</w:t>
            </w:r>
            <w:r w:rsidR="00863B5D" w:rsidRPr="00A4718A">
              <w:rPr>
                <w:rFonts w:ascii="Times New Roman" w:eastAsia="Times New Roman" w:hAnsi="Times New Roman" w:cs="Times New Roman"/>
                <w:sz w:val="26"/>
                <w:szCs w:val="26"/>
                <w:lang w:eastAsia="ru-RU"/>
              </w:rPr>
              <w:t xml:space="preserve"> зон)</w:t>
            </w:r>
            <w:r w:rsidRPr="00A4718A">
              <w:rPr>
                <w:rFonts w:ascii="Times New Roman" w:eastAsia="Times New Roman" w:hAnsi="Times New Roman" w:cs="Times New Roman"/>
                <w:sz w:val="26"/>
                <w:szCs w:val="26"/>
                <w:lang w:eastAsia="ru-RU"/>
              </w:rPr>
              <w:t xml:space="preserve">  расположенных  на территории Находкинского городского округа</w:t>
            </w:r>
            <w:r w:rsidR="00CB36B5" w:rsidRPr="00A4718A">
              <w:rPr>
                <w:rFonts w:ascii="Times New Roman" w:eastAsia="Times New Roman" w:hAnsi="Times New Roman" w:cs="Times New Roman"/>
                <w:sz w:val="26"/>
                <w:szCs w:val="26"/>
                <w:lang w:eastAsia="ru-RU"/>
              </w:rPr>
              <w:t xml:space="preserve">: 2018 год - </w:t>
            </w:r>
            <w:r w:rsidR="00B85D10" w:rsidRPr="00A4718A">
              <w:rPr>
                <w:rFonts w:ascii="Times New Roman" w:eastAsia="Times New Roman" w:hAnsi="Times New Roman" w:cs="Times New Roman"/>
                <w:sz w:val="26"/>
                <w:szCs w:val="26"/>
                <w:lang w:eastAsia="ru-RU"/>
              </w:rPr>
              <w:t>100%</w:t>
            </w:r>
            <w:r w:rsidR="00CB36B5" w:rsidRPr="00A4718A">
              <w:rPr>
                <w:rFonts w:ascii="Times New Roman" w:eastAsia="Times New Roman" w:hAnsi="Times New Roman" w:cs="Times New Roman"/>
                <w:sz w:val="26"/>
                <w:szCs w:val="26"/>
                <w:lang w:eastAsia="ru-RU"/>
              </w:rPr>
              <w:t>, 2019 год – 100%, 2020 год – 100%</w:t>
            </w:r>
            <w:r w:rsidRPr="00A4718A">
              <w:rPr>
                <w:rFonts w:ascii="Times New Roman" w:eastAsia="Times New Roman" w:hAnsi="Times New Roman" w:cs="Times New Roman"/>
                <w:sz w:val="26"/>
                <w:szCs w:val="26"/>
                <w:lang w:eastAsia="ru-RU"/>
              </w:rPr>
              <w:t>;</w:t>
            </w:r>
          </w:p>
          <w:p w:rsidR="00CB36B5" w:rsidRPr="00A4718A" w:rsidRDefault="00242665"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7737A1" w:rsidRPr="00A4718A">
              <w:rPr>
                <w:rFonts w:ascii="Times New Roman" w:eastAsia="Times New Roman" w:hAnsi="Times New Roman" w:cs="Times New Roman"/>
                <w:sz w:val="26"/>
                <w:szCs w:val="26"/>
                <w:lang w:eastAsia="ru-RU"/>
              </w:rPr>
              <w:t xml:space="preserve">уровень </w:t>
            </w:r>
            <w:r w:rsidRPr="00A4718A">
              <w:rPr>
                <w:rFonts w:ascii="Times New Roman" w:eastAsia="Times New Roman" w:hAnsi="Times New Roman" w:cs="Times New Roman"/>
                <w:sz w:val="26"/>
                <w:szCs w:val="26"/>
                <w:lang w:eastAsia="ru-RU"/>
              </w:rPr>
              <w:t>обеспечени</w:t>
            </w:r>
            <w:r w:rsidR="007737A1"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территорий общественных кладбищ</w:t>
            </w:r>
            <w:r w:rsidR="00BD5E53" w:rsidRPr="00A4718A">
              <w:rPr>
                <w:rFonts w:ascii="Times New Roman" w:eastAsia="Times New Roman" w:hAnsi="Times New Roman" w:cs="Times New Roman"/>
                <w:sz w:val="26"/>
                <w:szCs w:val="26"/>
                <w:lang w:eastAsia="ru-RU"/>
              </w:rPr>
              <w:t xml:space="preserve"> расположенных на территории Находкинского городского округа</w:t>
            </w:r>
            <w:r w:rsidR="00CB36B5" w:rsidRPr="00A4718A">
              <w:rPr>
                <w:rFonts w:ascii="Times New Roman" w:eastAsia="Times New Roman" w:hAnsi="Times New Roman" w:cs="Times New Roman"/>
                <w:sz w:val="26"/>
                <w:szCs w:val="26"/>
                <w:lang w:eastAsia="ru-RU"/>
              </w:rPr>
              <w:t>:</w:t>
            </w:r>
            <w:r w:rsidR="00863B5D" w:rsidRPr="00A4718A">
              <w:rPr>
                <w:rFonts w:ascii="Times New Roman" w:eastAsia="Times New Roman" w:hAnsi="Times New Roman" w:cs="Times New Roman"/>
                <w:sz w:val="26"/>
                <w:szCs w:val="26"/>
                <w:lang w:eastAsia="ru-RU"/>
              </w:rPr>
              <w:t xml:space="preserve"> </w:t>
            </w:r>
            <w:r w:rsidR="00CE5027" w:rsidRPr="00A4718A">
              <w:rPr>
                <w:rFonts w:ascii="Times New Roman" w:eastAsia="Times New Roman" w:hAnsi="Times New Roman" w:cs="Times New Roman"/>
                <w:sz w:val="26"/>
                <w:szCs w:val="26"/>
                <w:lang w:eastAsia="ru-RU"/>
              </w:rPr>
              <w:t xml:space="preserve"> </w:t>
            </w:r>
            <w:r w:rsidR="00CB36B5" w:rsidRPr="00A4718A">
              <w:rPr>
                <w:rFonts w:ascii="Times New Roman" w:eastAsia="Times New Roman" w:hAnsi="Times New Roman" w:cs="Times New Roman"/>
                <w:sz w:val="26"/>
                <w:szCs w:val="26"/>
                <w:lang w:eastAsia="ru-RU"/>
              </w:rPr>
              <w:t>2018 год - 100%, 2019 год – 100%, 2020 год – 100%;</w:t>
            </w:r>
          </w:p>
          <w:p w:rsidR="00CB36B5" w:rsidRPr="00A4718A" w:rsidRDefault="00242665"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количеств</w:t>
            </w:r>
            <w:r w:rsidR="00141E54" w:rsidRPr="00A4718A">
              <w:rPr>
                <w:rFonts w:ascii="Times New Roman" w:eastAsia="Times New Roman" w:hAnsi="Times New Roman" w:cs="Times New Roman"/>
                <w:sz w:val="26"/>
                <w:szCs w:val="26"/>
                <w:lang w:eastAsia="ru-RU"/>
              </w:rPr>
              <w:t>о</w:t>
            </w:r>
            <w:r w:rsidRPr="00A4718A">
              <w:rPr>
                <w:rFonts w:ascii="Times New Roman" w:eastAsia="Times New Roman" w:hAnsi="Times New Roman" w:cs="Times New Roman"/>
                <w:sz w:val="26"/>
                <w:szCs w:val="26"/>
                <w:lang w:eastAsia="ru-RU"/>
              </w:rPr>
              <w:t xml:space="preserve"> отремонтированных лестниц, расположенных на территориях общего пользования</w:t>
            </w:r>
            <w:r w:rsidR="00BD5E53" w:rsidRPr="00A4718A">
              <w:rPr>
                <w:rFonts w:ascii="Times New Roman" w:eastAsia="Times New Roman" w:hAnsi="Times New Roman" w:cs="Times New Roman"/>
                <w:sz w:val="26"/>
                <w:szCs w:val="26"/>
                <w:lang w:eastAsia="ru-RU"/>
              </w:rPr>
              <w:t xml:space="preserve"> Находкинского городского округа</w:t>
            </w:r>
            <w:r w:rsidR="00CB36B5" w:rsidRPr="00A4718A">
              <w:rPr>
                <w:rFonts w:ascii="Times New Roman" w:eastAsia="Times New Roman" w:hAnsi="Times New Roman" w:cs="Times New Roman"/>
                <w:sz w:val="26"/>
                <w:szCs w:val="26"/>
                <w:lang w:eastAsia="ru-RU"/>
              </w:rPr>
              <w:t xml:space="preserve">: 2018 год – </w:t>
            </w:r>
            <w:r w:rsidR="00141E54" w:rsidRPr="00A4718A">
              <w:rPr>
                <w:rFonts w:ascii="Times New Roman" w:eastAsia="Times New Roman" w:hAnsi="Times New Roman" w:cs="Times New Roman"/>
                <w:sz w:val="26"/>
                <w:szCs w:val="26"/>
                <w:lang w:eastAsia="ru-RU"/>
              </w:rPr>
              <w:t>2</w:t>
            </w:r>
            <w:r w:rsidR="00CB36B5" w:rsidRPr="00A4718A">
              <w:rPr>
                <w:rFonts w:ascii="Times New Roman" w:eastAsia="Times New Roman" w:hAnsi="Times New Roman" w:cs="Times New Roman"/>
                <w:sz w:val="26"/>
                <w:szCs w:val="26"/>
                <w:lang w:eastAsia="ru-RU"/>
              </w:rPr>
              <w:t xml:space="preserve"> ед., 2019 год – </w:t>
            </w:r>
            <w:r w:rsidR="00141E54" w:rsidRPr="00A4718A">
              <w:rPr>
                <w:rFonts w:ascii="Times New Roman" w:eastAsia="Times New Roman" w:hAnsi="Times New Roman" w:cs="Times New Roman"/>
                <w:sz w:val="26"/>
                <w:szCs w:val="26"/>
                <w:lang w:eastAsia="ru-RU"/>
              </w:rPr>
              <w:t>2</w:t>
            </w:r>
            <w:r w:rsidR="00CB36B5" w:rsidRPr="00A4718A">
              <w:rPr>
                <w:rFonts w:ascii="Times New Roman" w:eastAsia="Times New Roman" w:hAnsi="Times New Roman" w:cs="Times New Roman"/>
                <w:sz w:val="26"/>
                <w:szCs w:val="26"/>
                <w:lang w:eastAsia="ru-RU"/>
              </w:rPr>
              <w:t xml:space="preserve"> ед., 2020 год – </w:t>
            </w:r>
            <w:r w:rsidR="00141E54" w:rsidRPr="00A4718A">
              <w:rPr>
                <w:rFonts w:ascii="Times New Roman" w:eastAsia="Times New Roman" w:hAnsi="Times New Roman" w:cs="Times New Roman"/>
                <w:sz w:val="26"/>
                <w:szCs w:val="26"/>
                <w:lang w:eastAsia="ru-RU"/>
              </w:rPr>
              <w:t>3</w:t>
            </w:r>
            <w:r w:rsidR="00CB36B5" w:rsidRPr="00A4718A">
              <w:rPr>
                <w:rFonts w:ascii="Times New Roman" w:eastAsia="Times New Roman" w:hAnsi="Times New Roman" w:cs="Times New Roman"/>
                <w:sz w:val="26"/>
                <w:szCs w:val="26"/>
                <w:lang w:eastAsia="ru-RU"/>
              </w:rPr>
              <w:t xml:space="preserve"> ед.;</w:t>
            </w:r>
          </w:p>
          <w:p w:rsidR="007737A1" w:rsidRPr="00A4718A" w:rsidRDefault="00CE4A38"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7737A1" w:rsidRPr="00A4718A">
              <w:t xml:space="preserve"> </w:t>
            </w:r>
            <w:r w:rsidR="007737A1" w:rsidRPr="00A4718A">
              <w:rPr>
                <w:rFonts w:ascii="Times New Roman" w:eastAsia="Times New Roman" w:hAnsi="Times New Roman" w:cs="Times New Roman"/>
                <w:sz w:val="26"/>
                <w:szCs w:val="26"/>
                <w:lang w:eastAsia="ru-RU"/>
              </w:rPr>
              <w:t>количеств</w:t>
            </w:r>
            <w:r w:rsidR="00F70C43" w:rsidRPr="00A4718A">
              <w:rPr>
                <w:rFonts w:ascii="Times New Roman" w:eastAsia="Times New Roman" w:hAnsi="Times New Roman" w:cs="Times New Roman"/>
                <w:sz w:val="26"/>
                <w:szCs w:val="26"/>
                <w:lang w:eastAsia="ru-RU"/>
              </w:rPr>
              <w:t>о</w:t>
            </w:r>
            <w:r w:rsidR="007737A1" w:rsidRPr="00A4718A">
              <w:rPr>
                <w:rFonts w:ascii="Times New Roman" w:eastAsia="Times New Roman" w:hAnsi="Times New Roman" w:cs="Times New Roman"/>
                <w:sz w:val="26"/>
                <w:szCs w:val="26"/>
                <w:lang w:eastAsia="ru-RU"/>
              </w:rPr>
              <w:t xml:space="preserve"> отремонтированных придомовых территорий многоквартирных домов Находкинского городского округа</w:t>
            </w:r>
            <w:r w:rsidR="00B335A9" w:rsidRPr="00A4718A">
              <w:rPr>
                <w:rFonts w:ascii="Times New Roman" w:eastAsia="Times New Roman" w:hAnsi="Times New Roman" w:cs="Times New Roman"/>
                <w:sz w:val="26"/>
                <w:szCs w:val="26"/>
                <w:lang w:eastAsia="ru-RU"/>
              </w:rPr>
              <w:t>: в</w:t>
            </w:r>
            <w:r w:rsidR="007737A1" w:rsidRPr="00A4718A">
              <w:rPr>
                <w:rFonts w:ascii="Times New Roman" w:eastAsia="Times New Roman" w:hAnsi="Times New Roman" w:cs="Times New Roman"/>
                <w:sz w:val="26"/>
                <w:szCs w:val="26"/>
                <w:lang w:eastAsia="ru-RU"/>
              </w:rPr>
              <w:t xml:space="preserve">  2018 году -  </w:t>
            </w:r>
            <w:r w:rsidR="00CB36B5" w:rsidRPr="00A4718A">
              <w:rPr>
                <w:rFonts w:ascii="Times New Roman" w:eastAsia="Times New Roman" w:hAnsi="Times New Roman" w:cs="Times New Roman"/>
                <w:sz w:val="26"/>
                <w:szCs w:val="26"/>
                <w:lang w:eastAsia="ru-RU"/>
              </w:rPr>
              <w:t>62</w:t>
            </w:r>
            <w:r w:rsidR="007737A1" w:rsidRPr="00A4718A">
              <w:rPr>
                <w:rFonts w:ascii="Times New Roman" w:eastAsia="Times New Roman" w:hAnsi="Times New Roman" w:cs="Times New Roman"/>
                <w:sz w:val="26"/>
                <w:szCs w:val="26"/>
                <w:lang w:eastAsia="ru-RU"/>
              </w:rPr>
              <w:t xml:space="preserve"> ед., в 2019 году – 30 ед., в 2020 году – 30 ед.</w:t>
            </w:r>
          </w:p>
          <w:p w:rsidR="00CB36B5" w:rsidRPr="00A4718A" w:rsidRDefault="00B52E76" w:rsidP="007737A1">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7737A1"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дол</w:t>
            </w:r>
            <w:r w:rsidR="00B335A9"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эксплуатируемых сетей наружного освещения  в исправном техническом состоянии</w:t>
            </w:r>
            <w:r w:rsidR="00CB36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CB36B5" w:rsidRPr="00A4718A">
              <w:rPr>
                <w:rFonts w:ascii="Times New Roman" w:eastAsia="Times New Roman" w:hAnsi="Times New Roman" w:cs="Times New Roman"/>
                <w:sz w:val="26"/>
                <w:szCs w:val="26"/>
                <w:lang w:eastAsia="ru-RU"/>
              </w:rPr>
              <w:t>2018 год - 100%, 2019 год – 100%, 2020 год – 100%;</w:t>
            </w:r>
          </w:p>
          <w:p w:rsidR="00B52E76" w:rsidRPr="00A4718A" w:rsidRDefault="00B52E76" w:rsidP="007737A1">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w:t>
            </w:r>
            <w:r w:rsidR="009859B5" w:rsidRPr="00A4718A">
              <w:rPr>
                <w:rFonts w:ascii="Times New Roman" w:eastAsia="Times New Roman" w:hAnsi="Times New Roman" w:cs="Times New Roman"/>
                <w:sz w:val="26"/>
                <w:szCs w:val="26"/>
                <w:lang w:eastAsia="ru-RU"/>
              </w:rPr>
              <w:t>протяженности</w:t>
            </w:r>
            <w:r w:rsidR="0069088F" w:rsidRPr="00A4718A">
              <w:rPr>
                <w:rFonts w:ascii="Times New Roman" w:eastAsia="Times New Roman" w:hAnsi="Times New Roman" w:cs="Times New Roman"/>
                <w:sz w:val="26"/>
                <w:szCs w:val="26"/>
                <w:lang w:eastAsia="ru-RU"/>
              </w:rPr>
              <w:t xml:space="preserve"> сетей </w:t>
            </w:r>
            <w:r w:rsidR="00D76106" w:rsidRPr="00A4718A">
              <w:rPr>
                <w:rFonts w:ascii="Times New Roman" w:eastAsia="Times New Roman" w:hAnsi="Times New Roman" w:cs="Times New Roman"/>
                <w:sz w:val="26"/>
                <w:szCs w:val="26"/>
                <w:lang w:eastAsia="ru-RU"/>
              </w:rPr>
              <w:t>наружного освещения</w:t>
            </w:r>
            <w:r w:rsidRPr="00A4718A">
              <w:rPr>
                <w:rFonts w:ascii="Times New Roman" w:eastAsia="Times New Roman" w:hAnsi="Times New Roman" w:cs="Times New Roman"/>
                <w:sz w:val="26"/>
                <w:szCs w:val="26"/>
                <w:lang w:eastAsia="ru-RU"/>
              </w:rPr>
              <w:t xml:space="preserve"> с изолированным проводом (СИП)</w:t>
            </w:r>
            <w:r w:rsidR="00EC04A4" w:rsidRPr="00A4718A">
              <w:rPr>
                <w:rFonts w:ascii="Times New Roman" w:eastAsia="Times New Roman" w:hAnsi="Times New Roman" w:cs="Times New Roman"/>
                <w:sz w:val="26"/>
                <w:szCs w:val="26"/>
                <w:lang w:eastAsia="ru-RU"/>
              </w:rPr>
              <w:t xml:space="preserve">: 2018 год </w:t>
            </w:r>
            <w:r w:rsidR="009859B5" w:rsidRPr="00A4718A">
              <w:rPr>
                <w:rFonts w:ascii="Times New Roman" w:eastAsia="Times New Roman" w:hAnsi="Times New Roman" w:cs="Times New Roman"/>
                <w:sz w:val="26"/>
                <w:szCs w:val="26"/>
                <w:lang w:eastAsia="ru-RU"/>
              </w:rPr>
              <w:t>–</w:t>
            </w:r>
            <w:r w:rsidR="00EC04A4"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47,2 км., 2019 год – 49,4 км., 2020 год – 52,0 км.;</w:t>
            </w:r>
            <w:r w:rsidRPr="00A4718A">
              <w:rPr>
                <w:rFonts w:ascii="Times New Roman" w:eastAsia="Times New Roman" w:hAnsi="Times New Roman" w:cs="Times New Roman"/>
                <w:sz w:val="26"/>
                <w:szCs w:val="26"/>
                <w:lang w:eastAsia="ru-RU"/>
              </w:rPr>
              <w:t xml:space="preserve"> </w:t>
            </w:r>
          </w:p>
          <w:p w:rsidR="00B52E76" w:rsidRPr="00A4718A" w:rsidRDefault="00B52E76" w:rsidP="007737A1">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-увеличение количества </w:t>
            </w:r>
            <w:r w:rsidR="0069088F" w:rsidRPr="00A4718A">
              <w:rPr>
                <w:rFonts w:ascii="Times New Roman" w:eastAsia="Times New Roman" w:hAnsi="Times New Roman" w:cs="Times New Roman"/>
                <w:sz w:val="26"/>
                <w:szCs w:val="26"/>
                <w:lang w:eastAsia="ru-RU"/>
              </w:rPr>
              <w:t>энергоэффективных светильников</w:t>
            </w:r>
            <w:r w:rsidRPr="00A4718A">
              <w:rPr>
                <w:rFonts w:ascii="Times New Roman" w:eastAsia="Times New Roman" w:hAnsi="Times New Roman" w:cs="Times New Roman"/>
                <w:sz w:val="26"/>
                <w:szCs w:val="26"/>
                <w:lang w:eastAsia="ru-RU"/>
              </w:rPr>
              <w:t xml:space="preserve"> наружного освещения</w:t>
            </w:r>
            <w:r w:rsidR="009859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2018 год – 266 шт., 2019 год – 532 шт., 2020 год – 800 шт.;</w:t>
            </w:r>
          </w:p>
          <w:p w:rsidR="009859B5" w:rsidRPr="00A4718A" w:rsidRDefault="00B52E76" w:rsidP="007737A1">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-уров</w:t>
            </w:r>
            <w:r w:rsidR="00665E26"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н</w:t>
            </w:r>
            <w:r w:rsidR="0069088F" w:rsidRPr="00A4718A">
              <w:rPr>
                <w:rFonts w:ascii="Times New Roman" w:eastAsia="Times New Roman" w:hAnsi="Times New Roman" w:cs="Times New Roman"/>
                <w:sz w:val="26"/>
                <w:szCs w:val="26"/>
                <w:lang w:eastAsia="ru-RU"/>
              </w:rPr>
              <w:t>ь</w:t>
            </w:r>
            <w:r w:rsidRPr="00A4718A">
              <w:rPr>
                <w:rFonts w:ascii="Times New Roman" w:eastAsia="Times New Roman" w:hAnsi="Times New Roman" w:cs="Times New Roman"/>
                <w:sz w:val="26"/>
                <w:szCs w:val="26"/>
                <w:lang w:eastAsia="ru-RU"/>
              </w:rPr>
              <w:t xml:space="preserve"> обеспеченности объектов наружного освещения бесперебойным потреблением электроэнергии</w:t>
            </w:r>
            <w:r w:rsidR="009859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2018 год - 100%, 2019 год – 100%, 2020 год – 100%;</w:t>
            </w:r>
          </w:p>
          <w:p w:rsidR="0099371F" w:rsidRPr="00A4718A"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в 2018 году - </w:t>
            </w:r>
            <w:r w:rsidR="00F45159">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 в 2019 году – 2 ед., в  2020 году – 2 ед.;</w:t>
            </w:r>
            <w:r w:rsidR="0092107E" w:rsidRPr="00A4718A">
              <w:rPr>
                <w:rFonts w:ascii="Times New Roman" w:eastAsia="Times New Roman" w:hAnsi="Times New Roman" w:cs="Times New Roman"/>
                <w:sz w:val="26"/>
                <w:szCs w:val="26"/>
                <w:lang w:eastAsia="ru-RU"/>
              </w:rPr>
              <w:t xml:space="preserve">                </w:t>
            </w:r>
          </w:p>
          <w:p w:rsidR="0099371F" w:rsidRPr="00A4718A"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количество котельных, в отношении которых произведен восстановительный ремонт здания: в 2018 году - </w:t>
            </w:r>
            <w:r w:rsidR="00F45159">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 в 2019 году – 2 ед., в  2020 году – 2 ед.;     </w:t>
            </w:r>
            <w:r w:rsidR="0092107E"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 xml:space="preserve">  - протяженность сетей теплоснабжения, в отношении которых произведен восстановительный ремонт и замена: в 2018 году – 2</w:t>
            </w:r>
            <w:r w:rsidR="00F45159">
              <w:rPr>
                <w:rFonts w:ascii="Times New Roman" w:eastAsia="Times New Roman" w:hAnsi="Times New Roman" w:cs="Times New Roman"/>
                <w:sz w:val="26"/>
                <w:szCs w:val="26"/>
                <w:lang w:eastAsia="ru-RU"/>
              </w:rPr>
              <w:t>2</w:t>
            </w:r>
            <w:r w:rsidRPr="00A4718A">
              <w:rPr>
                <w:rFonts w:ascii="Times New Roman" w:eastAsia="Times New Roman" w:hAnsi="Times New Roman" w:cs="Times New Roman"/>
                <w:sz w:val="26"/>
                <w:szCs w:val="26"/>
                <w:lang w:eastAsia="ru-RU"/>
              </w:rPr>
              <w:t xml:space="preserve">0,0 п.м., в 2019 году – 280,0 п.м.., в  2020 году – 280,0 п.м.; </w:t>
            </w:r>
          </w:p>
          <w:p w:rsidR="0099371F" w:rsidRPr="00A4718A"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количество объектов водоснабжения, в отношении которых произведены работы по реконструкции и модернизации: в 2018 году – </w:t>
            </w:r>
            <w:r w:rsidR="00BC54F3" w:rsidRPr="00A4718A">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 в 2019 году – </w:t>
            </w:r>
            <w:r w:rsidR="00BC54F3" w:rsidRPr="00A4718A">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 в  2020 году – </w:t>
            </w:r>
            <w:r w:rsidR="00BC54F3" w:rsidRPr="00A4718A">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w:t>
            </w:r>
          </w:p>
          <w:p w:rsidR="0099371F" w:rsidRPr="00A4718A"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протяженность сетей водоснабжения, в отношении которых произведен восстановительный ремонт и замена: в 2018 году – 1187,0 п.м., в 2019 году –  1187,0 п.м.., в  2020 году – 1187,0 п.м.; </w:t>
            </w:r>
          </w:p>
          <w:p w:rsidR="0099371F" w:rsidRPr="00A4718A"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в 2018 году – 25 п.м., в 2019 году – 25 п.м., в  2020 году – 25 п.м.; </w:t>
            </w:r>
          </w:p>
          <w:p w:rsidR="0099371F" w:rsidRPr="00A4718A"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количество отремонтированных  колодцев системы водоотведения: 2018 год – 7 ед., 2018 год – 7 ед., 2018 год – 7 ед.,</w:t>
            </w:r>
          </w:p>
          <w:p w:rsidR="00CE4A38" w:rsidRPr="00A4718A" w:rsidRDefault="00CE4A38" w:rsidP="0099371F">
            <w:pPr>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1053E5" w:rsidRPr="00A4718A">
              <w:rPr>
                <w:rFonts w:ascii="Times New Roman" w:eastAsia="Times New Roman" w:hAnsi="Times New Roman" w:cs="Times New Roman"/>
                <w:sz w:val="26"/>
                <w:szCs w:val="26"/>
                <w:lang w:eastAsia="ru-RU"/>
              </w:rPr>
              <w:t>площадь  отремонтированного муниципального жилищного фонда Находкинского городского округа: 2018 год – 673,0 кв.м., 2019 год – 673,0 кв.м.,  2020 год – 673,0 кв.м.</w:t>
            </w:r>
          </w:p>
        </w:tc>
      </w:tr>
      <w:tr w:rsidR="00BD5E53" w:rsidRPr="00A4718A" w:rsidTr="00577CE3">
        <w:tc>
          <w:tcPr>
            <w:tcW w:w="2233" w:type="dxa"/>
            <w:vAlign w:val="center"/>
          </w:tcPr>
          <w:p w:rsidR="00CE4A38" w:rsidRPr="00A4718A" w:rsidRDefault="00BD5E53" w:rsidP="00BD5E5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П</w:t>
            </w:r>
            <w:r w:rsidR="00CE4A38" w:rsidRPr="00A4718A">
              <w:rPr>
                <w:rFonts w:ascii="Times New Roman" w:eastAsia="Times New Roman" w:hAnsi="Times New Roman" w:cs="Times New Roman"/>
                <w:sz w:val="26"/>
                <w:szCs w:val="26"/>
                <w:lang w:eastAsia="ru-RU"/>
              </w:rPr>
              <w:t xml:space="preserve">рогнозная оценка </w:t>
            </w:r>
            <w:r w:rsidRPr="00A4718A">
              <w:rPr>
                <w:rFonts w:ascii="Times New Roman" w:eastAsia="Times New Roman" w:hAnsi="Times New Roman" w:cs="Times New Roman"/>
                <w:sz w:val="26"/>
                <w:szCs w:val="26"/>
                <w:lang w:eastAsia="ru-RU"/>
              </w:rPr>
              <w:t>расходов  муниципальной программы за счет федерального бюджета, краевого  бюджета, бюджета Находкинского городского округа</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Общий </w:t>
            </w:r>
            <w:r w:rsidR="00695DF4" w:rsidRPr="00A4718A">
              <w:rPr>
                <w:rFonts w:ascii="Times New Roman" w:eastAsia="Times New Roman" w:hAnsi="Times New Roman" w:cs="Times New Roman"/>
                <w:sz w:val="26"/>
                <w:szCs w:val="26"/>
                <w:lang w:eastAsia="ru-RU"/>
              </w:rPr>
              <w:t xml:space="preserve">прогнозный </w:t>
            </w:r>
            <w:r w:rsidRPr="00A4718A">
              <w:rPr>
                <w:rFonts w:ascii="Times New Roman" w:eastAsia="Times New Roman" w:hAnsi="Times New Roman" w:cs="Times New Roman"/>
                <w:sz w:val="26"/>
                <w:szCs w:val="26"/>
                <w:lang w:eastAsia="ru-RU"/>
              </w:rPr>
              <w:t xml:space="preserve">объем финансирования мероприятий муниципальной программы составляет </w:t>
            </w:r>
            <w:r w:rsidR="00BA3414" w:rsidRPr="00A4718A">
              <w:rPr>
                <w:rFonts w:ascii="Times New Roman" w:eastAsia="Times New Roman" w:hAnsi="Times New Roman" w:cs="Times New Roman"/>
                <w:sz w:val="26"/>
                <w:szCs w:val="26"/>
                <w:lang w:eastAsia="ru-RU"/>
              </w:rPr>
              <w:t>743 482</w:t>
            </w:r>
            <w:r w:rsidR="00EC2FAD"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местный бюджет – </w:t>
            </w:r>
            <w:r w:rsidR="00BA3414" w:rsidRPr="00A4718A">
              <w:rPr>
                <w:rFonts w:ascii="Times New Roman" w:eastAsia="Times New Roman" w:hAnsi="Times New Roman" w:cs="Times New Roman"/>
                <w:sz w:val="26"/>
                <w:szCs w:val="26"/>
                <w:lang w:eastAsia="ru-RU"/>
              </w:rPr>
              <w:t>693 482,0</w:t>
            </w:r>
            <w:r w:rsidRPr="00A4718A">
              <w:rPr>
                <w:rFonts w:ascii="Times New Roman" w:eastAsia="Times New Roman" w:hAnsi="Times New Roman" w:cs="Times New Roman"/>
                <w:sz w:val="26"/>
                <w:szCs w:val="26"/>
                <w:lang w:eastAsia="ru-RU"/>
              </w:rPr>
              <w:t xml:space="preserve">  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 </w:t>
            </w:r>
            <w:r w:rsidR="00BA3414" w:rsidRPr="00A4718A">
              <w:rPr>
                <w:rFonts w:ascii="Times New Roman" w:eastAsia="Times New Roman" w:hAnsi="Times New Roman" w:cs="Times New Roman"/>
                <w:sz w:val="26"/>
                <w:szCs w:val="26"/>
                <w:lang w:eastAsia="ru-RU"/>
              </w:rPr>
              <w:t xml:space="preserve">251 394,0 </w:t>
            </w:r>
            <w:r w:rsidRPr="00A4718A">
              <w:rPr>
                <w:rFonts w:ascii="Times New Roman" w:eastAsia="Times New Roman" w:hAnsi="Times New Roman" w:cs="Times New Roman"/>
                <w:sz w:val="26"/>
                <w:szCs w:val="26"/>
                <w:lang w:eastAsia="ru-RU"/>
              </w:rPr>
              <w:t>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- 2019 год –</w:t>
            </w:r>
            <w:r w:rsidR="00BA3414" w:rsidRPr="00A4718A">
              <w:rPr>
                <w:rFonts w:ascii="Times New Roman" w:eastAsia="Times New Roman" w:hAnsi="Times New Roman" w:cs="Times New Roman"/>
                <w:sz w:val="26"/>
                <w:szCs w:val="26"/>
                <w:lang w:eastAsia="ru-RU"/>
              </w:rPr>
              <w:t>218 394,0</w:t>
            </w:r>
            <w:r w:rsidRPr="00A4718A">
              <w:rPr>
                <w:rFonts w:ascii="Times New Roman" w:eastAsia="Times New Roman" w:hAnsi="Times New Roman" w:cs="Times New Roman"/>
                <w:sz w:val="26"/>
                <w:szCs w:val="26"/>
                <w:lang w:eastAsia="ru-RU"/>
              </w:rPr>
              <w:t xml:space="preserve"> тыс. руб. </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- 2020 год -  </w:t>
            </w:r>
            <w:r w:rsidR="00BA3414" w:rsidRPr="00A4718A">
              <w:rPr>
                <w:rFonts w:ascii="Times New Roman" w:eastAsia="Times New Roman" w:hAnsi="Times New Roman" w:cs="Times New Roman"/>
                <w:sz w:val="26"/>
                <w:szCs w:val="26"/>
                <w:lang w:eastAsia="ru-RU"/>
              </w:rPr>
              <w:t>223 694,0</w:t>
            </w:r>
            <w:r w:rsidRPr="00A4718A">
              <w:rPr>
                <w:rFonts w:ascii="Times New Roman" w:eastAsia="Times New Roman" w:hAnsi="Times New Roman" w:cs="Times New Roman"/>
                <w:sz w:val="26"/>
                <w:szCs w:val="26"/>
                <w:lang w:eastAsia="ru-RU"/>
              </w:rPr>
              <w:t xml:space="preserve"> 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 прогнозная оценка привлекаемых средств из краевого бюджета -  50 000,0 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w:t>
            </w:r>
            <w:r w:rsidR="0074499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30</w:t>
            </w:r>
            <w:r w:rsidR="00744993"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000</w:t>
            </w:r>
            <w:r w:rsidR="00744993" w:rsidRPr="00A4718A">
              <w:rPr>
                <w:rFonts w:ascii="Times New Roman" w:eastAsia="Times New Roman" w:hAnsi="Times New Roman" w:cs="Times New Roman"/>
                <w:sz w:val="26"/>
                <w:szCs w:val="26"/>
                <w:lang w:eastAsia="ru-RU"/>
              </w:rPr>
              <w:t xml:space="preserve">,0 </w:t>
            </w:r>
            <w:r w:rsidRPr="00A4718A">
              <w:rPr>
                <w:rFonts w:ascii="Times New Roman" w:eastAsia="Times New Roman" w:hAnsi="Times New Roman" w:cs="Times New Roman"/>
                <w:sz w:val="26"/>
                <w:szCs w:val="26"/>
                <w:lang w:eastAsia="ru-RU"/>
              </w:rPr>
              <w:t xml:space="preserve"> 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- 2019 год -  10</w:t>
            </w:r>
            <w:r w:rsidR="00744993"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000</w:t>
            </w:r>
            <w:r w:rsidR="00744993"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 </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- 2020 год -  10</w:t>
            </w:r>
            <w:r w:rsidR="00744993" w:rsidRPr="00A4718A">
              <w:rPr>
                <w:rFonts w:ascii="Times New Roman" w:eastAsia="Times New Roman" w:hAnsi="Times New Roman" w:cs="Times New Roman"/>
                <w:sz w:val="26"/>
                <w:szCs w:val="26"/>
                <w:lang w:eastAsia="ru-RU"/>
              </w:rPr>
              <w:t> </w:t>
            </w:r>
            <w:r w:rsidRPr="00A4718A">
              <w:rPr>
                <w:rFonts w:ascii="Times New Roman" w:eastAsia="Times New Roman" w:hAnsi="Times New Roman" w:cs="Times New Roman"/>
                <w:sz w:val="26"/>
                <w:szCs w:val="26"/>
                <w:lang w:eastAsia="ru-RU"/>
              </w:rPr>
              <w:t>000</w:t>
            </w:r>
            <w:r w:rsidR="00744993"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BD5E53" w:rsidRPr="00A4718A" w:rsidRDefault="00BD5E53" w:rsidP="00BD5E5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Ресурсное обеспечение реализации муниципальной программы за сет федерального бюджета, краевого бюджета, </w:t>
            </w:r>
            <w:r w:rsidRPr="00A4718A">
              <w:rPr>
                <w:rFonts w:ascii="Times New Roman" w:eastAsia="Times New Roman" w:hAnsi="Times New Roman" w:cs="Times New Roman"/>
                <w:sz w:val="26"/>
                <w:szCs w:val="26"/>
                <w:lang w:eastAsia="ru-RU"/>
              </w:rPr>
              <w:lastRenderedPageBreak/>
              <w:t>бюджета Находкинского городского округа</w:t>
            </w:r>
          </w:p>
        </w:tc>
        <w:tc>
          <w:tcPr>
            <w:tcW w:w="7689" w:type="dxa"/>
            <w:vAlign w:val="center"/>
          </w:tcPr>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Общий объем финансирования мероприятий муниципальной программы составляет </w:t>
            </w:r>
            <w:r w:rsidR="00F45159">
              <w:rPr>
                <w:rFonts w:ascii="Times New Roman" w:eastAsia="Times New Roman" w:hAnsi="Times New Roman" w:cs="Times New Roman"/>
                <w:sz w:val="26"/>
                <w:szCs w:val="26"/>
                <w:lang w:eastAsia="ru-RU"/>
              </w:rPr>
              <w:t>603 642</w:t>
            </w:r>
            <w:r w:rsidRPr="00A4718A">
              <w:rPr>
                <w:rFonts w:ascii="Times New Roman" w:eastAsia="Times New Roman" w:hAnsi="Times New Roman" w:cs="Times New Roman"/>
                <w:sz w:val="26"/>
                <w:szCs w:val="26"/>
                <w:lang w:eastAsia="ru-RU"/>
              </w:rPr>
              <w:t>,0 тыс. руб., в том числе:</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местный бюджет – </w:t>
            </w:r>
            <w:r w:rsidR="00F45159">
              <w:rPr>
                <w:rFonts w:ascii="Times New Roman" w:eastAsia="Times New Roman" w:hAnsi="Times New Roman" w:cs="Times New Roman"/>
                <w:sz w:val="26"/>
                <w:szCs w:val="26"/>
                <w:lang w:eastAsia="ru-RU"/>
              </w:rPr>
              <w:t>603 642</w:t>
            </w:r>
            <w:r w:rsidR="00A05764"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w:t>
            </w:r>
            <w:r w:rsidR="00A05764" w:rsidRPr="00A4718A">
              <w:rPr>
                <w:rFonts w:ascii="Times New Roman" w:eastAsia="Times New Roman" w:hAnsi="Times New Roman" w:cs="Times New Roman"/>
                <w:sz w:val="26"/>
                <w:szCs w:val="26"/>
                <w:lang w:eastAsia="ru-RU"/>
              </w:rPr>
              <w:t>.:</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 </w:t>
            </w:r>
            <w:r w:rsidR="00A05764" w:rsidRPr="00A4718A">
              <w:rPr>
                <w:rFonts w:ascii="Times New Roman" w:eastAsia="Times New Roman" w:hAnsi="Times New Roman" w:cs="Times New Roman"/>
                <w:sz w:val="26"/>
                <w:szCs w:val="26"/>
                <w:lang w:eastAsia="ru-RU"/>
              </w:rPr>
              <w:t>2</w:t>
            </w:r>
            <w:r w:rsidR="000B469A" w:rsidRPr="00A4718A">
              <w:rPr>
                <w:rFonts w:ascii="Times New Roman" w:eastAsia="Times New Roman" w:hAnsi="Times New Roman" w:cs="Times New Roman"/>
                <w:sz w:val="26"/>
                <w:szCs w:val="26"/>
                <w:lang w:eastAsia="ru-RU"/>
              </w:rPr>
              <w:t>1</w:t>
            </w:r>
            <w:r w:rsidR="00A05764" w:rsidRPr="00A4718A">
              <w:rPr>
                <w:rFonts w:ascii="Times New Roman" w:eastAsia="Times New Roman" w:hAnsi="Times New Roman" w:cs="Times New Roman"/>
                <w:sz w:val="26"/>
                <w:szCs w:val="26"/>
                <w:lang w:eastAsia="ru-RU"/>
              </w:rPr>
              <w:t>9 794,0</w:t>
            </w:r>
            <w:r w:rsidRPr="00A4718A">
              <w:rPr>
                <w:rFonts w:ascii="Times New Roman" w:eastAsia="Times New Roman" w:hAnsi="Times New Roman" w:cs="Times New Roman"/>
                <w:sz w:val="26"/>
                <w:szCs w:val="26"/>
                <w:lang w:eastAsia="ru-RU"/>
              </w:rPr>
              <w:t xml:space="preserve"> тыс. руб.</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- 2019 год – </w:t>
            </w:r>
            <w:r w:rsidR="000B469A" w:rsidRPr="00A4718A">
              <w:rPr>
                <w:rFonts w:ascii="Times New Roman" w:eastAsia="Times New Roman" w:hAnsi="Times New Roman" w:cs="Times New Roman"/>
                <w:sz w:val="26"/>
                <w:szCs w:val="26"/>
                <w:lang w:eastAsia="ru-RU"/>
              </w:rPr>
              <w:t>176 794</w:t>
            </w:r>
            <w:r w:rsidRPr="00A4718A">
              <w:rPr>
                <w:rFonts w:ascii="Times New Roman" w:eastAsia="Times New Roman" w:hAnsi="Times New Roman" w:cs="Times New Roman"/>
                <w:sz w:val="26"/>
                <w:szCs w:val="26"/>
                <w:lang w:eastAsia="ru-RU"/>
              </w:rPr>
              <w:t xml:space="preserve">,0 тыс. руб. </w:t>
            </w:r>
          </w:p>
          <w:p w:rsidR="00DA2F65"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- 2020 год -  </w:t>
            </w:r>
            <w:r w:rsidR="000B469A" w:rsidRPr="00A4718A">
              <w:rPr>
                <w:rFonts w:ascii="Times New Roman" w:eastAsia="Times New Roman" w:hAnsi="Times New Roman" w:cs="Times New Roman"/>
                <w:sz w:val="26"/>
                <w:szCs w:val="26"/>
                <w:lang w:eastAsia="ru-RU"/>
              </w:rPr>
              <w:t>177 054</w:t>
            </w:r>
            <w:r w:rsidRPr="00A4718A">
              <w:rPr>
                <w:rFonts w:ascii="Times New Roman" w:eastAsia="Times New Roman" w:hAnsi="Times New Roman" w:cs="Times New Roman"/>
                <w:sz w:val="26"/>
                <w:szCs w:val="26"/>
                <w:lang w:eastAsia="ru-RU"/>
              </w:rPr>
              <w:t>,0 тыс. руб.</w:t>
            </w:r>
          </w:p>
          <w:p w:rsidR="00F45159" w:rsidRDefault="00F45159" w:rsidP="00DA2F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2.краевой бюджет 30 000,0 тыс. руб.</w:t>
            </w:r>
          </w:p>
          <w:p w:rsidR="00F45159" w:rsidRDefault="00F45159" w:rsidP="00DA2F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- 2018 год – 30 000,0 тыс. руб.</w:t>
            </w:r>
          </w:p>
          <w:p w:rsidR="00F45159" w:rsidRPr="00A4718A" w:rsidRDefault="00F45159" w:rsidP="00DA2F65">
            <w:pPr>
              <w:spacing w:after="0" w:line="240" w:lineRule="auto"/>
              <w:jc w:val="both"/>
              <w:rPr>
                <w:rFonts w:ascii="Times New Roman" w:eastAsia="Times New Roman" w:hAnsi="Times New Roman" w:cs="Times New Roman"/>
                <w:sz w:val="26"/>
                <w:szCs w:val="26"/>
                <w:lang w:eastAsia="ru-RU"/>
              </w:rPr>
            </w:pP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  </w:t>
            </w:r>
          </w:p>
          <w:p w:rsidR="00BD5E53" w:rsidRPr="00A4718A" w:rsidRDefault="00BD5E53"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Ожидаемые результаты реализации муниципальной программы</w:t>
            </w:r>
          </w:p>
        </w:tc>
        <w:tc>
          <w:tcPr>
            <w:tcW w:w="7689" w:type="dxa"/>
            <w:vAlign w:val="center"/>
          </w:tcPr>
          <w:p w:rsidR="001F2188" w:rsidRPr="00A4718A" w:rsidRDefault="00CE4A38" w:rsidP="001F2188">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Результатами реализации муниципальной программы являются:</w:t>
            </w:r>
          </w:p>
          <w:p w:rsidR="001F2188" w:rsidRPr="00A4718A" w:rsidRDefault="00665E26" w:rsidP="001F2188">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1053E5"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обеспечени</w:t>
            </w:r>
            <w:r w:rsidR="00141E54" w:rsidRPr="00A4718A">
              <w:rPr>
                <w:rFonts w:ascii="Times New Roman" w:eastAsia="Times New Roman" w:hAnsi="Times New Roman" w:cs="Times New Roman"/>
                <w:sz w:val="26"/>
                <w:szCs w:val="26"/>
                <w:lang w:eastAsia="ru-RU"/>
              </w:rPr>
              <w:t>е</w:t>
            </w:r>
            <w:r w:rsidR="001F2188"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001F2188"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001F2188" w:rsidRPr="00A4718A">
              <w:rPr>
                <w:rFonts w:ascii="Times New Roman" w:eastAsia="Times New Roman" w:hAnsi="Times New Roman" w:cs="Times New Roman"/>
                <w:sz w:val="26"/>
                <w:szCs w:val="26"/>
                <w:lang w:eastAsia="ru-RU"/>
              </w:rPr>
              <w:t xml:space="preserve"> объектов общего пользования (скверы, видовые площадки, </w:t>
            </w:r>
            <w:r w:rsidR="00053F6B" w:rsidRPr="00A4718A">
              <w:rPr>
                <w:rFonts w:ascii="Times New Roman" w:eastAsia="Times New Roman" w:hAnsi="Times New Roman" w:cs="Times New Roman"/>
                <w:sz w:val="26"/>
                <w:szCs w:val="26"/>
                <w:lang w:eastAsia="ru-RU"/>
              </w:rPr>
              <w:t xml:space="preserve">памятные места, </w:t>
            </w:r>
            <w:r w:rsidR="001F2188" w:rsidRPr="00A4718A">
              <w:rPr>
                <w:rFonts w:ascii="Times New Roman" w:eastAsia="Times New Roman" w:hAnsi="Times New Roman" w:cs="Times New Roman"/>
                <w:sz w:val="26"/>
                <w:szCs w:val="26"/>
                <w:lang w:eastAsia="ru-RU"/>
              </w:rPr>
              <w:t>прогулочные</w:t>
            </w:r>
            <w:r w:rsidR="00BA2B2F"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зоны</w:t>
            </w:r>
            <w:r w:rsidR="00053F6B" w:rsidRPr="00A4718A">
              <w:rPr>
                <w:rFonts w:ascii="Times New Roman" w:eastAsia="Times New Roman" w:hAnsi="Times New Roman" w:cs="Times New Roman"/>
                <w:sz w:val="26"/>
                <w:szCs w:val="26"/>
                <w:lang w:eastAsia="ru-RU"/>
              </w:rPr>
              <w:t>,</w:t>
            </w:r>
            <w:r w:rsidR="001F2188" w:rsidRPr="00A4718A">
              <w:rPr>
                <w:rFonts w:ascii="Times New Roman" w:eastAsia="Times New Roman" w:hAnsi="Times New Roman" w:cs="Times New Roman"/>
                <w:sz w:val="26"/>
                <w:szCs w:val="26"/>
                <w:lang w:eastAsia="ru-RU"/>
              </w:rPr>
              <w:t>)</w:t>
            </w:r>
            <w:r w:rsidR="00BA3414"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расположенных  на территории Находкинского городского округа  содержанием</w:t>
            </w:r>
            <w:r w:rsidR="003342B7" w:rsidRPr="00A4718A">
              <w:rPr>
                <w:rFonts w:ascii="Times New Roman" w:eastAsia="Times New Roman" w:hAnsi="Times New Roman" w:cs="Times New Roman"/>
                <w:sz w:val="26"/>
                <w:szCs w:val="26"/>
                <w:lang w:eastAsia="ru-RU"/>
              </w:rPr>
              <w:t xml:space="preserve"> </w:t>
            </w:r>
            <w:r w:rsidR="006122B0" w:rsidRPr="00A4718A">
              <w:rPr>
                <w:rFonts w:ascii="Times New Roman" w:eastAsia="Times New Roman" w:hAnsi="Times New Roman" w:cs="Times New Roman"/>
                <w:sz w:val="26"/>
                <w:szCs w:val="26"/>
                <w:lang w:eastAsia="ru-RU"/>
              </w:rPr>
              <w:t xml:space="preserve"> </w:t>
            </w:r>
            <w:r w:rsidR="001053E5" w:rsidRPr="00A4718A">
              <w:rPr>
                <w:rFonts w:ascii="Times New Roman" w:eastAsia="Times New Roman" w:hAnsi="Times New Roman" w:cs="Times New Roman"/>
                <w:sz w:val="26"/>
                <w:szCs w:val="26"/>
                <w:lang w:eastAsia="ru-RU"/>
              </w:rPr>
              <w:t xml:space="preserve">- </w:t>
            </w:r>
            <w:r w:rsidR="006122B0" w:rsidRPr="00A4718A">
              <w:rPr>
                <w:rFonts w:ascii="Times New Roman" w:eastAsia="Times New Roman" w:hAnsi="Times New Roman" w:cs="Times New Roman"/>
                <w:sz w:val="26"/>
                <w:szCs w:val="26"/>
                <w:lang w:eastAsia="ru-RU"/>
              </w:rPr>
              <w:t xml:space="preserve"> 100% к</w:t>
            </w:r>
            <w:r w:rsidR="001F2188" w:rsidRPr="00A4718A">
              <w:rPr>
                <w:rFonts w:ascii="Times New Roman" w:eastAsia="Times New Roman" w:hAnsi="Times New Roman" w:cs="Times New Roman"/>
                <w:sz w:val="26"/>
                <w:szCs w:val="26"/>
                <w:lang w:eastAsia="ru-RU"/>
              </w:rPr>
              <w:t xml:space="preserve"> 2020</w:t>
            </w:r>
            <w:r w:rsidR="003342B7"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оду</w:t>
            </w:r>
            <w:r w:rsidR="001F2188" w:rsidRPr="00A4718A">
              <w:rPr>
                <w:rFonts w:ascii="Times New Roman" w:eastAsia="Times New Roman" w:hAnsi="Times New Roman" w:cs="Times New Roman"/>
                <w:sz w:val="26"/>
                <w:szCs w:val="26"/>
                <w:lang w:eastAsia="ru-RU"/>
              </w:rPr>
              <w:t>;</w:t>
            </w:r>
          </w:p>
          <w:p w:rsidR="00665E26" w:rsidRPr="00A4718A" w:rsidRDefault="00665E26" w:rsidP="00665E26">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обеспечени</w:t>
            </w:r>
            <w:r w:rsidR="00141E54"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территорий общественных кладбищ</w:t>
            </w:r>
            <w:r w:rsidR="002E638C" w:rsidRPr="00A4718A">
              <w:rPr>
                <w:rFonts w:ascii="Times New Roman" w:eastAsia="Times New Roman" w:hAnsi="Times New Roman" w:cs="Times New Roman"/>
                <w:sz w:val="26"/>
                <w:szCs w:val="26"/>
                <w:lang w:eastAsia="ru-RU"/>
              </w:rPr>
              <w:t xml:space="preserve"> на территории</w:t>
            </w:r>
            <w:r w:rsidR="002F0D2B" w:rsidRPr="00A4718A">
              <w:rPr>
                <w:rFonts w:ascii="Times New Roman" w:eastAsia="Times New Roman" w:hAnsi="Times New Roman" w:cs="Times New Roman"/>
                <w:sz w:val="26"/>
                <w:szCs w:val="26"/>
                <w:lang w:eastAsia="ru-RU"/>
              </w:rPr>
              <w:t xml:space="preserve"> </w:t>
            </w:r>
            <w:r w:rsidR="002E638C" w:rsidRPr="00A4718A">
              <w:rPr>
                <w:rFonts w:ascii="Times New Roman" w:eastAsia="Times New Roman" w:hAnsi="Times New Roman" w:cs="Times New Roman"/>
                <w:sz w:val="26"/>
                <w:szCs w:val="26"/>
                <w:lang w:eastAsia="ru-RU"/>
              </w:rPr>
              <w:t>Находкинского городског</w:t>
            </w:r>
            <w:r w:rsidR="002F0D2B" w:rsidRPr="00A4718A">
              <w:rPr>
                <w:rFonts w:ascii="Times New Roman" w:eastAsia="Times New Roman" w:hAnsi="Times New Roman" w:cs="Times New Roman"/>
                <w:sz w:val="26"/>
                <w:szCs w:val="26"/>
                <w:lang w:eastAsia="ru-RU"/>
              </w:rPr>
              <w:t>о</w:t>
            </w:r>
            <w:r w:rsidR="002E638C" w:rsidRPr="00A4718A">
              <w:rPr>
                <w:rFonts w:ascii="Times New Roman" w:eastAsia="Times New Roman" w:hAnsi="Times New Roman" w:cs="Times New Roman"/>
                <w:sz w:val="26"/>
                <w:szCs w:val="26"/>
                <w:lang w:eastAsia="ru-RU"/>
              </w:rPr>
              <w:t xml:space="preserve"> округа</w:t>
            </w:r>
            <w:r w:rsidRPr="00A4718A">
              <w:rPr>
                <w:rFonts w:ascii="Times New Roman" w:eastAsia="Times New Roman" w:hAnsi="Times New Roman" w:cs="Times New Roman"/>
                <w:sz w:val="26"/>
                <w:szCs w:val="26"/>
                <w:lang w:eastAsia="ru-RU"/>
              </w:rPr>
              <w:t xml:space="preserve">  </w:t>
            </w:r>
            <w:r w:rsidR="001053E5" w:rsidRPr="00A4718A">
              <w:rPr>
                <w:rFonts w:ascii="Times New Roman" w:eastAsia="Times New Roman" w:hAnsi="Times New Roman" w:cs="Times New Roman"/>
                <w:sz w:val="26"/>
                <w:szCs w:val="26"/>
                <w:lang w:eastAsia="ru-RU"/>
              </w:rPr>
              <w:t xml:space="preserve">- </w:t>
            </w:r>
            <w:r w:rsidR="00E85EB5" w:rsidRPr="00A4718A">
              <w:rPr>
                <w:rFonts w:ascii="Times New Roman" w:eastAsia="Times New Roman" w:hAnsi="Times New Roman" w:cs="Times New Roman"/>
                <w:sz w:val="26"/>
                <w:szCs w:val="26"/>
                <w:lang w:eastAsia="ru-RU"/>
              </w:rPr>
              <w:t>100% к</w:t>
            </w:r>
            <w:r w:rsidRPr="00A4718A">
              <w:rPr>
                <w:rFonts w:ascii="Times New Roman" w:eastAsia="Times New Roman" w:hAnsi="Times New Roman" w:cs="Times New Roman"/>
                <w:sz w:val="26"/>
                <w:szCs w:val="26"/>
                <w:lang w:eastAsia="ru-RU"/>
              </w:rPr>
              <w:t xml:space="preserve"> 2020</w:t>
            </w:r>
            <w:r w:rsidR="009836C6"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оду</w:t>
            </w:r>
            <w:r w:rsidRPr="00A4718A">
              <w:rPr>
                <w:rFonts w:ascii="Times New Roman" w:eastAsia="Times New Roman" w:hAnsi="Times New Roman" w:cs="Times New Roman"/>
                <w:sz w:val="26"/>
                <w:szCs w:val="26"/>
                <w:lang w:eastAsia="ru-RU"/>
              </w:rPr>
              <w:t>;</w:t>
            </w:r>
          </w:p>
          <w:p w:rsidR="00665E26" w:rsidRPr="00A4718A" w:rsidRDefault="00665E26" w:rsidP="00665E26">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увеличение количества отремонтированных лестниц, расположенных на территориях общего пользования</w:t>
            </w:r>
            <w:r w:rsidR="002E638C" w:rsidRPr="00A4718A">
              <w:rPr>
                <w:rFonts w:ascii="Times New Roman" w:eastAsia="Times New Roman" w:hAnsi="Times New Roman" w:cs="Times New Roman"/>
                <w:sz w:val="26"/>
                <w:szCs w:val="26"/>
                <w:lang w:eastAsia="ru-RU"/>
              </w:rPr>
              <w:t xml:space="preserve"> Находкинского городского округа</w:t>
            </w:r>
            <w:r w:rsidRPr="00A4718A">
              <w:rPr>
                <w:rFonts w:ascii="Times New Roman" w:eastAsia="Times New Roman" w:hAnsi="Times New Roman" w:cs="Times New Roman"/>
                <w:sz w:val="26"/>
                <w:szCs w:val="26"/>
                <w:lang w:eastAsia="ru-RU"/>
              </w:rPr>
              <w:t xml:space="preserve">  с 5</w:t>
            </w:r>
            <w:r w:rsidR="001053E5"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ед</w:t>
            </w:r>
            <w:r w:rsidR="001053E5" w:rsidRPr="00A4718A">
              <w:rPr>
                <w:rFonts w:ascii="Times New Roman" w:eastAsia="Times New Roman" w:hAnsi="Times New Roman" w:cs="Times New Roman"/>
                <w:sz w:val="26"/>
                <w:szCs w:val="26"/>
                <w:lang w:eastAsia="ru-RU"/>
              </w:rPr>
              <w:t xml:space="preserve">. в </w:t>
            </w:r>
            <w:r w:rsidRPr="00A4718A">
              <w:rPr>
                <w:rFonts w:ascii="Times New Roman" w:eastAsia="Times New Roman" w:hAnsi="Times New Roman" w:cs="Times New Roman"/>
                <w:sz w:val="26"/>
                <w:szCs w:val="26"/>
                <w:lang w:eastAsia="ru-RU"/>
              </w:rPr>
              <w:t xml:space="preserve"> 2017</w:t>
            </w:r>
            <w:r w:rsidR="00CB36B5"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 xml:space="preserve">оду </w:t>
            </w:r>
            <w:r w:rsidRPr="00A4718A">
              <w:rPr>
                <w:rFonts w:ascii="Times New Roman" w:eastAsia="Times New Roman" w:hAnsi="Times New Roman" w:cs="Times New Roman"/>
                <w:sz w:val="26"/>
                <w:szCs w:val="26"/>
                <w:lang w:eastAsia="ru-RU"/>
              </w:rPr>
              <w:t>до 12 ед. к 2020 году;</w:t>
            </w:r>
          </w:p>
          <w:p w:rsidR="00665E26" w:rsidRPr="00A4718A" w:rsidRDefault="00665E26" w:rsidP="00665E26">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 увеличение числа отремонтированных придомовых территорий (</w:t>
            </w:r>
            <w:r w:rsidR="00D9305B" w:rsidRPr="00A4718A">
              <w:rPr>
                <w:rFonts w:ascii="Times New Roman" w:eastAsia="Times New Roman" w:hAnsi="Times New Roman" w:cs="Times New Roman"/>
                <w:sz w:val="26"/>
                <w:szCs w:val="26"/>
                <w:lang w:eastAsia="ru-RU"/>
              </w:rPr>
              <w:t>многоквартирных жилых домов</w:t>
            </w:r>
            <w:r w:rsidRPr="00A4718A">
              <w:rPr>
                <w:rFonts w:ascii="Times New Roman" w:eastAsia="Times New Roman" w:hAnsi="Times New Roman" w:cs="Times New Roman"/>
                <w:sz w:val="26"/>
                <w:szCs w:val="26"/>
                <w:lang w:eastAsia="ru-RU"/>
              </w:rPr>
              <w:t xml:space="preserve">) </w:t>
            </w:r>
            <w:r w:rsidR="00D9305B" w:rsidRPr="00A4718A">
              <w:rPr>
                <w:rFonts w:ascii="Times New Roman" w:eastAsia="Times New Roman" w:hAnsi="Times New Roman" w:cs="Times New Roman"/>
                <w:sz w:val="26"/>
                <w:szCs w:val="26"/>
                <w:lang w:eastAsia="ru-RU"/>
              </w:rPr>
              <w:t xml:space="preserve"> на территории</w:t>
            </w:r>
            <w:r w:rsidR="00A3560A" w:rsidRPr="00A4718A">
              <w:rPr>
                <w:rFonts w:ascii="Times New Roman" w:eastAsia="Times New Roman" w:hAnsi="Times New Roman" w:cs="Times New Roman"/>
                <w:sz w:val="26"/>
                <w:szCs w:val="26"/>
                <w:lang w:eastAsia="ru-RU"/>
              </w:rPr>
              <w:t xml:space="preserve"> </w:t>
            </w:r>
            <w:r w:rsidR="00D9305B" w:rsidRPr="00A4718A">
              <w:rPr>
                <w:rFonts w:ascii="Times New Roman" w:eastAsia="Times New Roman" w:hAnsi="Times New Roman" w:cs="Times New Roman"/>
                <w:sz w:val="26"/>
                <w:szCs w:val="26"/>
                <w:lang w:eastAsia="ru-RU"/>
              </w:rPr>
              <w:t xml:space="preserve">Находкинского городского округа </w:t>
            </w:r>
            <w:r w:rsidR="00F70C43" w:rsidRPr="00A4718A">
              <w:rPr>
                <w:rFonts w:ascii="Times New Roman" w:eastAsia="Times New Roman" w:hAnsi="Times New Roman" w:cs="Times New Roman"/>
                <w:sz w:val="26"/>
                <w:szCs w:val="26"/>
                <w:lang w:eastAsia="ru-RU"/>
              </w:rPr>
              <w:t xml:space="preserve">с </w:t>
            </w:r>
            <w:r w:rsidR="00931D23" w:rsidRPr="00A4718A">
              <w:rPr>
                <w:rFonts w:ascii="Times New Roman" w:eastAsia="Times New Roman" w:hAnsi="Times New Roman" w:cs="Times New Roman"/>
                <w:sz w:val="26"/>
                <w:szCs w:val="26"/>
                <w:lang w:eastAsia="ru-RU"/>
              </w:rPr>
              <w:t>67</w:t>
            </w:r>
            <w:r w:rsidR="00F70C43" w:rsidRPr="00A4718A">
              <w:rPr>
                <w:rFonts w:ascii="Times New Roman" w:eastAsia="Times New Roman" w:hAnsi="Times New Roman" w:cs="Times New Roman"/>
                <w:sz w:val="26"/>
                <w:szCs w:val="26"/>
                <w:lang w:eastAsia="ru-RU"/>
              </w:rPr>
              <w:t xml:space="preserve"> ед. в 2017 году до </w:t>
            </w:r>
            <w:r w:rsidR="00931D23" w:rsidRPr="00A4718A">
              <w:rPr>
                <w:rFonts w:ascii="Times New Roman" w:eastAsia="Times New Roman" w:hAnsi="Times New Roman" w:cs="Times New Roman"/>
                <w:sz w:val="26"/>
                <w:szCs w:val="26"/>
                <w:lang w:eastAsia="ru-RU"/>
              </w:rPr>
              <w:t>122</w:t>
            </w:r>
            <w:r w:rsidR="00F70C43" w:rsidRPr="00A4718A">
              <w:rPr>
                <w:rFonts w:ascii="Times New Roman" w:eastAsia="Times New Roman" w:hAnsi="Times New Roman" w:cs="Times New Roman"/>
                <w:sz w:val="26"/>
                <w:szCs w:val="26"/>
                <w:lang w:eastAsia="ru-RU"/>
              </w:rPr>
              <w:t xml:space="preserve"> ед.</w:t>
            </w:r>
            <w:r w:rsidRPr="00A4718A">
              <w:rPr>
                <w:rFonts w:ascii="Times New Roman" w:eastAsia="Times New Roman" w:hAnsi="Times New Roman" w:cs="Times New Roman"/>
                <w:sz w:val="26"/>
                <w:szCs w:val="26"/>
                <w:lang w:eastAsia="ru-RU"/>
              </w:rPr>
              <w:t xml:space="preserve"> к 2020 г</w:t>
            </w:r>
            <w:r w:rsidR="00F70C43" w:rsidRPr="00A4718A">
              <w:rPr>
                <w:rFonts w:ascii="Times New Roman" w:eastAsia="Times New Roman" w:hAnsi="Times New Roman" w:cs="Times New Roman"/>
                <w:sz w:val="26"/>
                <w:szCs w:val="26"/>
                <w:lang w:eastAsia="ru-RU"/>
              </w:rPr>
              <w:t>оду</w:t>
            </w:r>
            <w:r w:rsidRPr="00A4718A">
              <w:rPr>
                <w:rFonts w:ascii="Times New Roman" w:eastAsia="Times New Roman" w:hAnsi="Times New Roman" w:cs="Times New Roman"/>
                <w:sz w:val="26"/>
                <w:szCs w:val="26"/>
                <w:lang w:eastAsia="ru-RU"/>
              </w:rPr>
              <w:t>;</w:t>
            </w:r>
          </w:p>
          <w:p w:rsidR="00665E26" w:rsidRPr="00A4718A" w:rsidRDefault="00665E26" w:rsidP="00665E26">
            <w:pPr>
              <w:suppressAutoHyphens/>
              <w:spacing w:after="0" w:line="240" w:lineRule="auto"/>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дол</w:t>
            </w:r>
            <w:r w:rsidR="008E60A0"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эксплуатируемых сетей наружного освещения  в исправном техническом состоянии  </w:t>
            </w:r>
            <w:r w:rsidR="00D268AD" w:rsidRPr="00A4718A">
              <w:rPr>
                <w:rFonts w:ascii="Times New Roman" w:eastAsia="Times New Roman" w:hAnsi="Times New Roman" w:cs="Times New Roman"/>
                <w:sz w:val="26"/>
                <w:szCs w:val="26"/>
                <w:lang w:eastAsia="ru-RU"/>
              </w:rPr>
              <w:t xml:space="preserve">- </w:t>
            </w:r>
            <w:r w:rsidR="006525ED"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100%</w:t>
            </w:r>
            <w:r w:rsidR="00D268AD" w:rsidRPr="00A4718A">
              <w:rPr>
                <w:rFonts w:ascii="Times New Roman" w:eastAsia="Times New Roman" w:hAnsi="Times New Roman" w:cs="Times New Roman"/>
                <w:sz w:val="26"/>
                <w:szCs w:val="26"/>
                <w:lang w:eastAsia="ru-RU"/>
              </w:rPr>
              <w:t xml:space="preserve"> к 2020 году</w:t>
            </w:r>
            <w:r w:rsidRPr="00A4718A">
              <w:rPr>
                <w:rFonts w:ascii="Times New Roman" w:eastAsia="Times New Roman" w:hAnsi="Times New Roman" w:cs="Times New Roman"/>
                <w:sz w:val="26"/>
                <w:szCs w:val="26"/>
                <w:lang w:eastAsia="ru-RU"/>
              </w:rPr>
              <w:t>;</w:t>
            </w:r>
          </w:p>
          <w:p w:rsidR="00665E26" w:rsidRPr="00A4718A" w:rsidRDefault="00665E26" w:rsidP="00665E26">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w:t>
            </w:r>
            <w:r w:rsidR="0092107E" w:rsidRPr="00A4718A">
              <w:rPr>
                <w:rFonts w:ascii="Times New Roman" w:eastAsia="Times New Roman" w:hAnsi="Times New Roman" w:cs="Times New Roman"/>
                <w:sz w:val="26"/>
                <w:szCs w:val="26"/>
                <w:lang w:eastAsia="ru-RU"/>
              </w:rPr>
              <w:t>протяженности</w:t>
            </w:r>
            <w:r w:rsidRPr="00A4718A">
              <w:rPr>
                <w:rFonts w:ascii="Times New Roman" w:eastAsia="Times New Roman" w:hAnsi="Times New Roman" w:cs="Times New Roman"/>
                <w:sz w:val="26"/>
                <w:szCs w:val="26"/>
                <w:lang w:eastAsia="ru-RU"/>
              </w:rPr>
              <w:t xml:space="preserve"> сетей</w:t>
            </w:r>
            <w:r w:rsidR="00384C57" w:rsidRPr="00A4718A">
              <w:rPr>
                <w:rFonts w:ascii="Times New Roman" w:eastAsia="Times New Roman" w:hAnsi="Times New Roman" w:cs="Times New Roman"/>
                <w:sz w:val="26"/>
                <w:szCs w:val="26"/>
                <w:lang w:eastAsia="ru-RU"/>
              </w:rPr>
              <w:t xml:space="preserve"> наружного освещения </w:t>
            </w:r>
            <w:r w:rsidRPr="00A4718A">
              <w:rPr>
                <w:rFonts w:ascii="Times New Roman" w:eastAsia="Times New Roman" w:hAnsi="Times New Roman" w:cs="Times New Roman"/>
                <w:sz w:val="26"/>
                <w:szCs w:val="26"/>
                <w:lang w:eastAsia="ru-RU"/>
              </w:rPr>
              <w:t xml:space="preserve">  с изолированным проводом (СИП) с 45 км</w:t>
            </w:r>
            <w:r w:rsidR="00D268AD"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D268AD" w:rsidRPr="00A4718A">
              <w:rPr>
                <w:rFonts w:ascii="Times New Roman" w:eastAsia="Times New Roman" w:hAnsi="Times New Roman" w:cs="Times New Roman"/>
                <w:sz w:val="26"/>
                <w:szCs w:val="26"/>
                <w:lang w:eastAsia="ru-RU"/>
              </w:rPr>
              <w:t xml:space="preserve">в 2017 году </w:t>
            </w:r>
            <w:r w:rsidRPr="00A4718A">
              <w:rPr>
                <w:rFonts w:ascii="Times New Roman" w:eastAsia="Times New Roman" w:hAnsi="Times New Roman" w:cs="Times New Roman"/>
                <w:sz w:val="26"/>
                <w:szCs w:val="26"/>
                <w:lang w:eastAsia="ru-RU"/>
              </w:rPr>
              <w:t>до 52</w:t>
            </w:r>
            <w:r w:rsidR="00D268AD"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км</w:t>
            </w:r>
            <w:r w:rsidR="00D268AD"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к 2020 году;</w:t>
            </w:r>
          </w:p>
          <w:p w:rsidR="00665E26" w:rsidRPr="00A4718A" w:rsidRDefault="00665E26" w:rsidP="00665E26">
            <w:pPr>
              <w:suppressAutoHyphens/>
              <w:spacing w:after="0" w:line="240" w:lineRule="auto"/>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энергоэффективных светильников наружного освещения с </w:t>
            </w:r>
            <w:r w:rsidR="00A801B0" w:rsidRPr="00A4718A">
              <w:rPr>
                <w:rFonts w:ascii="Times New Roman" w:eastAsia="Times New Roman" w:hAnsi="Times New Roman" w:cs="Times New Roman"/>
                <w:sz w:val="26"/>
                <w:szCs w:val="26"/>
                <w:lang w:eastAsia="ru-RU"/>
              </w:rPr>
              <w:t>266</w:t>
            </w:r>
            <w:r w:rsidRPr="00A4718A">
              <w:rPr>
                <w:rFonts w:ascii="Times New Roman" w:eastAsia="Times New Roman" w:hAnsi="Times New Roman" w:cs="Times New Roman"/>
                <w:sz w:val="26"/>
                <w:szCs w:val="26"/>
                <w:lang w:eastAsia="ru-RU"/>
              </w:rPr>
              <w:t xml:space="preserve"> </w:t>
            </w:r>
            <w:r w:rsidR="005E1819" w:rsidRPr="00A4718A">
              <w:rPr>
                <w:rFonts w:ascii="Times New Roman" w:eastAsia="Times New Roman" w:hAnsi="Times New Roman" w:cs="Times New Roman"/>
                <w:sz w:val="26"/>
                <w:szCs w:val="26"/>
                <w:lang w:eastAsia="ru-RU"/>
              </w:rPr>
              <w:t>шт</w:t>
            </w:r>
            <w:r w:rsidRPr="00A4718A">
              <w:rPr>
                <w:rFonts w:ascii="Times New Roman" w:eastAsia="Times New Roman" w:hAnsi="Times New Roman" w:cs="Times New Roman"/>
                <w:sz w:val="26"/>
                <w:szCs w:val="26"/>
                <w:lang w:eastAsia="ru-RU"/>
              </w:rPr>
              <w:t>.</w:t>
            </w:r>
            <w:r w:rsidR="00D268AD" w:rsidRPr="00A4718A">
              <w:rPr>
                <w:rFonts w:ascii="Times New Roman" w:eastAsia="Times New Roman" w:hAnsi="Times New Roman" w:cs="Times New Roman"/>
                <w:sz w:val="26"/>
                <w:szCs w:val="26"/>
                <w:lang w:eastAsia="ru-RU"/>
              </w:rPr>
              <w:t xml:space="preserve"> в 201</w:t>
            </w:r>
            <w:r w:rsidR="00A801B0" w:rsidRPr="00A4718A">
              <w:rPr>
                <w:rFonts w:ascii="Times New Roman" w:eastAsia="Times New Roman" w:hAnsi="Times New Roman" w:cs="Times New Roman"/>
                <w:sz w:val="26"/>
                <w:szCs w:val="26"/>
                <w:lang w:eastAsia="ru-RU"/>
              </w:rPr>
              <w:t>8</w:t>
            </w:r>
            <w:r w:rsidR="00D268AD" w:rsidRPr="00A4718A">
              <w:rPr>
                <w:rFonts w:ascii="Times New Roman" w:eastAsia="Times New Roman" w:hAnsi="Times New Roman" w:cs="Times New Roman"/>
                <w:sz w:val="26"/>
                <w:szCs w:val="26"/>
                <w:lang w:eastAsia="ru-RU"/>
              </w:rPr>
              <w:t xml:space="preserve"> году</w:t>
            </w:r>
            <w:r w:rsidRPr="00A4718A">
              <w:rPr>
                <w:rFonts w:ascii="Times New Roman" w:eastAsia="Times New Roman" w:hAnsi="Times New Roman" w:cs="Times New Roman"/>
                <w:sz w:val="26"/>
                <w:szCs w:val="26"/>
                <w:lang w:eastAsia="ru-RU"/>
              </w:rPr>
              <w:t xml:space="preserve"> до 800 </w:t>
            </w:r>
            <w:r w:rsidR="005E1819" w:rsidRPr="00A4718A">
              <w:rPr>
                <w:rFonts w:ascii="Times New Roman" w:eastAsia="Times New Roman" w:hAnsi="Times New Roman" w:cs="Times New Roman"/>
                <w:sz w:val="26"/>
                <w:szCs w:val="26"/>
                <w:lang w:eastAsia="ru-RU"/>
              </w:rPr>
              <w:t>шт</w:t>
            </w:r>
            <w:r w:rsidRPr="00A4718A">
              <w:rPr>
                <w:rFonts w:ascii="Times New Roman" w:eastAsia="Times New Roman" w:hAnsi="Times New Roman" w:cs="Times New Roman"/>
                <w:sz w:val="26"/>
                <w:szCs w:val="26"/>
                <w:lang w:eastAsia="ru-RU"/>
              </w:rPr>
              <w:t>. к 2020 году;</w:t>
            </w:r>
          </w:p>
          <w:p w:rsidR="001F2188" w:rsidRPr="00A4718A" w:rsidRDefault="00665E26" w:rsidP="00473510">
            <w:pPr>
              <w:tabs>
                <w:tab w:val="left" w:pos="2520"/>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-100%</w:t>
            </w:r>
            <w:r w:rsidR="00D268AD" w:rsidRPr="00A4718A">
              <w:t xml:space="preserve">  </w:t>
            </w:r>
            <w:r w:rsidR="00D268AD" w:rsidRPr="00A4718A">
              <w:rPr>
                <w:rFonts w:ascii="Times New Roman" w:eastAsia="Times New Roman" w:hAnsi="Times New Roman" w:cs="Times New Roman"/>
                <w:sz w:val="26"/>
                <w:szCs w:val="26"/>
                <w:lang w:eastAsia="ru-RU"/>
              </w:rPr>
              <w:t>к 2020 году</w:t>
            </w:r>
            <w:r w:rsidRPr="00A4718A">
              <w:rPr>
                <w:rFonts w:ascii="Times New Roman" w:eastAsia="Times New Roman" w:hAnsi="Times New Roman" w:cs="Times New Roman"/>
                <w:sz w:val="26"/>
                <w:szCs w:val="26"/>
                <w:lang w:eastAsia="ru-RU"/>
              </w:rPr>
              <w:t>;</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котельных, в отношении которых произведены ремонт и замена изношенного оборудования </w:t>
            </w:r>
            <w:r w:rsidR="00931D23" w:rsidRPr="00A4718A">
              <w:rPr>
                <w:rFonts w:ascii="Times New Roman" w:eastAsia="Times New Roman" w:hAnsi="Times New Roman" w:cs="Times New Roman"/>
                <w:sz w:val="26"/>
                <w:szCs w:val="26"/>
                <w:lang w:eastAsia="ru-RU"/>
              </w:rPr>
              <w:t>с 1 ед. в 201</w:t>
            </w:r>
            <w:r w:rsidR="000742C4">
              <w:rPr>
                <w:rFonts w:ascii="Times New Roman" w:eastAsia="Times New Roman" w:hAnsi="Times New Roman" w:cs="Times New Roman"/>
                <w:sz w:val="26"/>
                <w:szCs w:val="26"/>
                <w:lang w:eastAsia="ru-RU"/>
              </w:rPr>
              <w:t>8</w:t>
            </w:r>
            <w:r w:rsidR="00931D23" w:rsidRPr="00A4718A">
              <w:rPr>
                <w:rFonts w:ascii="Times New Roman" w:eastAsia="Times New Roman" w:hAnsi="Times New Roman" w:cs="Times New Roman"/>
                <w:sz w:val="26"/>
                <w:szCs w:val="26"/>
                <w:lang w:eastAsia="ru-RU"/>
              </w:rPr>
              <w:t xml:space="preserve"> году до</w:t>
            </w:r>
            <w:r w:rsidRPr="00A4718A">
              <w:rPr>
                <w:rFonts w:ascii="Times New Roman" w:eastAsia="Times New Roman" w:hAnsi="Times New Roman" w:cs="Times New Roman"/>
                <w:sz w:val="26"/>
                <w:szCs w:val="26"/>
                <w:lang w:eastAsia="ru-RU"/>
              </w:rPr>
              <w:t xml:space="preserve"> </w:t>
            </w:r>
            <w:r w:rsidR="000742C4">
              <w:rPr>
                <w:rFonts w:ascii="Times New Roman" w:eastAsia="Times New Roman" w:hAnsi="Times New Roman" w:cs="Times New Roman"/>
                <w:sz w:val="26"/>
                <w:szCs w:val="26"/>
                <w:lang w:eastAsia="ru-RU"/>
              </w:rPr>
              <w:t>5</w:t>
            </w:r>
            <w:r w:rsidRPr="00A4718A">
              <w:rPr>
                <w:rFonts w:ascii="Times New Roman" w:eastAsia="Times New Roman" w:hAnsi="Times New Roman" w:cs="Times New Roman"/>
                <w:sz w:val="26"/>
                <w:szCs w:val="26"/>
                <w:lang w:eastAsia="ru-RU"/>
              </w:rPr>
              <w:t xml:space="preserve"> ед. к  2020 году;</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увеличение количества котельных, в отношении которых произведен восстановительный ремонт здания</w:t>
            </w:r>
            <w:r w:rsidR="00931D23" w:rsidRPr="00A4718A">
              <w:rPr>
                <w:rFonts w:ascii="Times New Roman" w:eastAsia="Times New Roman" w:hAnsi="Times New Roman" w:cs="Times New Roman"/>
                <w:sz w:val="26"/>
                <w:szCs w:val="26"/>
                <w:lang w:eastAsia="ru-RU"/>
              </w:rPr>
              <w:t xml:space="preserve"> с 2 ед. в 2018 году до</w:t>
            </w:r>
            <w:r w:rsidRPr="00A4718A">
              <w:rPr>
                <w:rFonts w:ascii="Times New Roman" w:eastAsia="Times New Roman" w:hAnsi="Times New Roman" w:cs="Times New Roman"/>
                <w:sz w:val="26"/>
                <w:szCs w:val="26"/>
                <w:lang w:eastAsia="ru-RU"/>
              </w:rPr>
              <w:t xml:space="preserve"> 6 ед. к  2020 году;</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w:t>
            </w:r>
            <w:r w:rsidR="00931D23" w:rsidRPr="00A4718A">
              <w:rPr>
                <w:rFonts w:ascii="Times New Roman" w:eastAsia="Times New Roman" w:hAnsi="Times New Roman" w:cs="Times New Roman"/>
                <w:sz w:val="26"/>
                <w:szCs w:val="26"/>
                <w:lang w:eastAsia="ru-RU"/>
              </w:rPr>
              <w:t xml:space="preserve">с </w:t>
            </w:r>
            <w:r w:rsidR="000742C4">
              <w:rPr>
                <w:rFonts w:ascii="Times New Roman" w:eastAsia="Times New Roman" w:hAnsi="Times New Roman" w:cs="Times New Roman"/>
                <w:sz w:val="26"/>
                <w:szCs w:val="26"/>
                <w:lang w:eastAsia="ru-RU"/>
              </w:rPr>
              <w:t>22</w:t>
            </w:r>
            <w:r w:rsidR="00931D23" w:rsidRPr="00A4718A">
              <w:rPr>
                <w:rFonts w:ascii="Times New Roman" w:eastAsia="Times New Roman" w:hAnsi="Times New Roman" w:cs="Times New Roman"/>
                <w:sz w:val="26"/>
                <w:szCs w:val="26"/>
                <w:lang w:eastAsia="ru-RU"/>
              </w:rPr>
              <w:t>0 п.м. в 2018 году до</w:t>
            </w:r>
            <w:r w:rsidRPr="00A4718A">
              <w:rPr>
                <w:rFonts w:ascii="Times New Roman" w:eastAsia="Times New Roman" w:hAnsi="Times New Roman" w:cs="Times New Roman"/>
                <w:sz w:val="26"/>
                <w:szCs w:val="26"/>
                <w:lang w:eastAsia="ru-RU"/>
              </w:rPr>
              <w:t xml:space="preserve"> </w:t>
            </w:r>
            <w:r w:rsidR="000742C4">
              <w:rPr>
                <w:rFonts w:ascii="Times New Roman" w:eastAsia="Times New Roman" w:hAnsi="Times New Roman" w:cs="Times New Roman"/>
                <w:sz w:val="26"/>
                <w:szCs w:val="26"/>
                <w:lang w:eastAsia="ru-RU"/>
              </w:rPr>
              <w:t>78</w:t>
            </w:r>
            <w:r w:rsidRPr="00A4718A">
              <w:rPr>
                <w:rFonts w:ascii="Times New Roman" w:eastAsia="Times New Roman" w:hAnsi="Times New Roman" w:cs="Times New Roman"/>
                <w:sz w:val="26"/>
                <w:szCs w:val="26"/>
                <w:lang w:eastAsia="ru-RU"/>
              </w:rPr>
              <w:t xml:space="preserve">0,0 п.м. к 2020 году;  </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объектов водоснабжения, в отношении которых произведены работы по реконструкции и модернизации </w:t>
            </w:r>
            <w:r w:rsidR="00931D23" w:rsidRPr="00A4718A">
              <w:rPr>
                <w:rFonts w:ascii="Times New Roman" w:eastAsia="Times New Roman" w:hAnsi="Times New Roman" w:cs="Times New Roman"/>
                <w:sz w:val="26"/>
                <w:szCs w:val="26"/>
                <w:lang w:eastAsia="ru-RU"/>
              </w:rPr>
              <w:t>с 1 ед. в 2018 году до</w:t>
            </w:r>
            <w:r w:rsidRPr="00A4718A">
              <w:rPr>
                <w:rFonts w:ascii="Times New Roman" w:eastAsia="Times New Roman" w:hAnsi="Times New Roman" w:cs="Times New Roman"/>
                <w:sz w:val="26"/>
                <w:szCs w:val="26"/>
                <w:lang w:eastAsia="ru-RU"/>
              </w:rPr>
              <w:t xml:space="preserve"> </w:t>
            </w:r>
            <w:r w:rsidR="00BC54F3" w:rsidRPr="00A4718A">
              <w:rPr>
                <w:rFonts w:ascii="Times New Roman" w:eastAsia="Times New Roman" w:hAnsi="Times New Roman" w:cs="Times New Roman"/>
                <w:sz w:val="26"/>
                <w:szCs w:val="26"/>
                <w:lang w:eastAsia="ru-RU"/>
              </w:rPr>
              <w:t>3</w:t>
            </w:r>
            <w:r w:rsidRPr="00A4718A">
              <w:rPr>
                <w:rFonts w:ascii="Times New Roman" w:eastAsia="Times New Roman" w:hAnsi="Times New Roman" w:cs="Times New Roman"/>
                <w:sz w:val="26"/>
                <w:szCs w:val="26"/>
                <w:lang w:eastAsia="ru-RU"/>
              </w:rPr>
              <w:t xml:space="preserve"> ед.  к 2020 году;</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протяженности  сетей водоснабжения, в отношении которых произведен восстановительный ремонт и замена </w:t>
            </w:r>
            <w:r w:rsidR="00931D23" w:rsidRPr="00A4718A">
              <w:rPr>
                <w:rFonts w:ascii="Times New Roman" w:eastAsia="Times New Roman" w:hAnsi="Times New Roman" w:cs="Times New Roman"/>
                <w:sz w:val="26"/>
                <w:szCs w:val="26"/>
                <w:lang w:eastAsia="ru-RU"/>
              </w:rPr>
              <w:t xml:space="preserve">с 1187,0 п.м. в 2018 году до </w:t>
            </w:r>
            <w:r w:rsidRPr="00A4718A">
              <w:rPr>
                <w:rFonts w:ascii="Times New Roman" w:eastAsia="Times New Roman" w:hAnsi="Times New Roman" w:cs="Times New Roman"/>
                <w:sz w:val="26"/>
                <w:szCs w:val="26"/>
                <w:lang w:eastAsia="ru-RU"/>
              </w:rPr>
              <w:t>3561,0 п.м. к 2020 году;</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w:t>
            </w:r>
            <w:r w:rsidR="00931D23" w:rsidRPr="00A4718A">
              <w:rPr>
                <w:rFonts w:ascii="Times New Roman" w:eastAsia="Times New Roman" w:hAnsi="Times New Roman" w:cs="Times New Roman"/>
                <w:sz w:val="26"/>
                <w:szCs w:val="26"/>
                <w:lang w:eastAsia="ru-RU"/>
              </w:rPr>
              <w:t xml:space="preserve">с 25,0 </w:t>
            </w:r>
            <w:r w:rsidR="00931D23" w:rsidRPr="00A4718A">
              <w:rPr>
                <w:rFonts w:ascii="Times New Roman" w:eastAsia="Times New Roman" w:hAnsi="Times New Roman" w:cs="Times New Roman"/>
                <w:sz w:val="26"/>
                <w:szCs w:val="26"/>
                <w:lang w:eastAsia="ru-RU"/>
              </w:rPr>
              <w:lastRenderedPageBreak/>
              <w:t xml:space="preserve">п.м. в 2018 году до </w:t>
            </w:r>
            <w:r w:rsidRPr="00A4718A">
              <w:rPr>
                <w:rFonts w:ascii="Times New Roman" w:eastAsia="Times New Roman" w:hAnsi="Times New Roman" w:cs="Times New Roman"/>
                <w:sz w:val="26"/>
                <w:szCs w:val="26"/>
                <w:lang w:eastAsia="ru-RU"/>
              </w:rPr>
              <w:t xml:space="preserve">75 п.м. к 2020 году; </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отремонтированных колодцев системы водоотведения </w:t>
            </w:r>
            <w:r w:rsidR="00931D23" w:rsidRPr="00A4718A">
              <w:rPr>
                <w:rFonts w:ascii="Times New Roman" w:eastAsia="Times New Roman" w:hAnsi="Times New Roman" w:cs="Times New Roman"/>
                <w:sz w:val="26"/>
                <w:szCs w:val="26"/>
                <w:lang w:eastAsia="ru-RU"/>
              </w:rPr>
              <w:t xml:space="preserve">с 16 ед. в 2017 году до </w:t>
            </w:r>
            <w:r w:rsidRPr="00A4718A">
              <w:rPr>
                <w:rFonts w:ascii="Times New Roman" w:eastAsia="Times New Roman" w:hAnsi="Times New Roman" w:cs="Times New Roman"/>
                <w:sz w:val="26"/>
                <w:szCs w:val="26"/>
                <w:lang w:eastAsia="ru-RU"/>
              </w:rPr>
              <w:t>21 ед. к 2020 году;</w:t>
            </w:r>
          </w:p>
          <w:p w:rsidR="00D268AD" w:rsidRPr="00A4718A" w:rsidRDefault="00DB7B13" w:rsidP="00931D23">
            <w:pPr>
              <w:tabs>
                <w:tab w:val="left" w:pos="31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D268AD" w:rsidRPr="00A4718A">
              <w:rPr>
                <w:rFonts w:ascii="Times New Roman" w:eastAsia="Times New Roman" w:hAnsi="Times New Roman" w:cs="Times New Roman"/>
                <w:sz w:val="26"/>
                <w:szCs w:val="26"/>
                <w:lang w:eastAsia="ru-RU"/>
              </w:rPr>
              <w:t xml:space="preserve">увеличение площади  отремонтированного муниципального жилищного фонда Находкинского городского округа </w:t>
            </w:r>
            <w:r w:rsidR="00931D23" w:rsidRPr="00A4718A">
              <w:rPr>
                <w:rFonts w:ascii="Times New Roman" w:eastAsia="Times New Roman" w:hAnsi="Times New Roman" w:cs="Times New Roman"/>
                <w:sz w:val="26"/>
                <w:szCs w:val="26"/>
                <w:lang w:eastAsia="ru-RU"/>
              </w:rPr>
              <w:t>с 561,91 кв.м. в 2018 году</w:t>
            </w:r>
            <w:r w:rsidR="00D268AD" w:rsidRPr="00A4718A">
              <w:rPr>
                <w:rFonts w:ascii="Times New Roman" w:eastAsia="Times New Roman" w:hAnsi="Times New Roman" w:cs="Times New Roman"/>
                <w:sz w:val="26"/>
                <w:szCs w:val="26"/>
                <w:lang w:eastAsia="ru-RU"/>
              </w:rPr>
              <w:t xml:space="preserve"> </w:t>
            </w:r>
            <w:r w:rsidR="00931D23" w:rsidRPr="00A4718A">
              <w:rPr>
                <w:rFonts w:ascii="Times New Roman" w:eastAsia="Times New Roman" w:hAnsi="Times New Roman" w:cs="Times New Roman"/>
                <w:sz w:val="26"/>
                <w:szCs w:val="26"/>
                <w:lang w:eastAsia="ru-RU"/>
              </w:rPr>
              <w:t>до 2019 кв.м.</w:t>
            </w:r>
            <w:r w:rsidR="00D268AD" w:rsidRPr="00A4718A">
              <w:rPr>
                <w:rFonts w:ascii="Times New Roman" w:eastAsia="Times New Roman" w:hAnsi="Times New Roman" w:cs="Times New Roman"/>
                <w:sz w:val="26"/>
                <w:szCs w:val="26"/>
                <w:lang w:eastAsia="ru-RU"/>
              </w:rPr>
              <w:t xml:space="preserve"> к 2020 году.</w:t>
            </w:r>
          </w:p>
        </w:tc>
      </w:tr>
    </w:tbl>
    <w:p w:rsidR="00A4718A" w:rsidRDefault="00A4718A" w:rsidP="00577CE3">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1. Общая характеристика сферы реализации</w:t>
      </w:r>
    </w:p>
    <w:p w:rsidR="00B443D8" w:rsidRPr="00A4718A" w:rsidRDefault="00B443D8" w:rsidP="00D9305B">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w:t>
      </w:r>
    </w:p>
    <w:p w:rsidR="00D9305B" w:rsidRPr="00A4718A" w:rsidRDefault="00D9305B" w:rsidP="00D9305B">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разработки муниципальной программы "Развитие жилищно-коммунального хозяйства и создание комфортной среды обитания населения Находкинского городского округа" на 20</w:t>
      </w:r>
      <w:r w:rsidR="00AD4E6B"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AD4E6B"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годы" (далее - Программа) обоснована социально-экономическими приоритетами развития Находкинского городского округа.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Полномочия органов местного самоуправления в области содержания жилищного фонда, установленные Федеральным </w:t>
      </w:r>
      <w:hyperlink r:id="rId9" w:history="1">
        <w:r w:rsidRPr="00A4718A">
          <w:rPr>
            <w:rFonts w:ascii="Times New Roman" w:hAnsi="Times New Roman" w:cs="Times New Roman"/>
            <w:sz w:val="26"/>
            <w:szCs w:val="26"/>
          </w:rPr>
          <w:t>законом</w:t>
        </w:r>
      </w:hyperlink>
      <w:r w:rsidRPr="00A4718A">
        <w:rPr>
          <w:rFonts w:ascii="Times New Roman" w:hAnsi="Times New Roman" w:cs="Times New Roman"/>
          <w:sz w:val="26"/>
          <w:szCs w:val="26"/>
        </w:rPr>
        <w:t xml:space="preserve"> от 06.10.2003 N 131-ФЗ "Об общих принципах организаци</w:t>
      </w:r>
      <w:r w:rsidR="002C18B1" w:rsidRPr="00A4718A">
        <w:rPr>
          <w:rFonts w:ascii="Times New Roman" w:hAnsi="Times New Roman" w:cs="Times New Roman"/>
          <w:sz w:val="26"/>
          <w:szCs w:val="26"/>
        </w:rPr>
        <w:t>и</w:t>
      </w:r>
      <w:r w:rsidRPr="00A4718A">
        <w:rPr>
          <w:rFonts w:ascii="Times New Roman" w:hAnsi="Times New Roman" w:cs="Times New Roman"/>
          <w:sz w:val="26"/>
          <w:szCs w:val="26"/>
        </w:rPr>
        <w:t xml:space="preserve"> местного самоуправления в Российской Федерации", предусматривают организацию содержания муниципального жилищного фонда, организацию благоустройства и озеленение территорий городского округа, включая освещение улиц, дорог, скверов.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 В этой сфере создаются те условия для населения, которые обеспечивают высокий уровень удобной, здоровой и комфортной жизни, как для отдельного человека, так и для всего общества в целом.</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За период 2015-2017 годы решены проблемы мест отдыха горожан, созданы </w:t>
      </w:r>
      <w:r w:rsidR="00141E54" w:rsidRPr="00A4718A">
        <w:rPr>
          <w:rFonts w:ascii="Times New Roman" w:eastAsia="Times New Roman" w:hAnsi="Times New Roman" w:cs="Times New Roman"/>
          <w:sz w:val="26"/>
          <w:szCs w:val="26"/>
          <w:lang w:eastAsia="ru-RU"/>
        </w:rPr>
        <w:t>пешеходные и прогулочные зоны</w:t>
      </w:r>
      <w:r w:rsidRPr="00A4718A">
        <w:rPr>
          <w:rFonts w:ascii="Times New Roman" w:eastAsia="Times New Roman" w:hAnsi="Times New Roman" w:cs="Times New Roman"/>
          <w:sz w:val="26"/>
          <w:szCs w:val="26"/>
          <w:lang w:eastAsia="ru-RU"/>
        </w:rPr>
        <w:t>. В настоящее время на территории Находкинского городского округа расположено 5</w:t>
      </w:r>
      <w:r w:rsidR="00F461D1" w:rsidRPr="00A4718A">
        <w:rPr>
          <w:rFonts w:ascii="Times New Roman" w:eastAsia="Times New Roman" w:hAnsi="Times New Roman" w:cs="Times New Roman"/>
          <w:sz w:val="26"/>
          <w:szCs w:val="26"/>
          <w:lang w:eastAsia="ru-RU"/>
        </w:rPr>
        <w:t>2</w:t>
      </w:r>
      <w:r w:rsidRPr="00A4718A">
        <w:rPr>
          <w:rFonts w:ascii="Times New Roman" w:eastAsia="Times New Roman" w:hAnsi="Times New Roman" w:cs="Times New Roman"/>
          <w:sz w:val="26"/>
          <w:szCs w:val="26"/>
          <w:lang w:eastAsia="ru-RU"/>
        </w:rPr>
        <w:t xml:space="preserve"> единиц наиболее посещаемых объектов благоустройства (скверов, </w:t>
      </w:r>
      <w:r w:rsidR="00053F6B" w:rsidRPr="00A4718A">
        <w:rPr>
          <w:rFonts w:ascii="Times New Roman" w:eastAsia="Times New Roman" w:hAnsi="Times New Roman" w:cs="Times New Roman"/>
          <w:sz w:val="26"/>
          <w:szCs w:val="26"/>
          <w:lang w:eastAsia="ru-RU"/>
        </w:rPr>
        <w:t xml:space="preserve">видовых площадок, </w:t>
      </w:r>
      <w:r w:rsidRPr="00A4718A">
        <w:rPr>
          <w:rFonts w:ascii="Times New Roman" w:eastAsia="Times New Roman" w:hAnsi="Times New Roman" w:cs="Times New Roman"/>
          <w:sz w:val="26"/>
          <w:szCs w:val="26"/>
          <w:lang w:eastAsia="ru-RU"/>
        </w:rPr>
        <w:t>памятных мест, прогулочных зон), требующих ежедневного содержания для поддержания их  в нормативном санитарном состоянии</w:t>
      </w:r>
      <w:r w:rsidR="002C18B1" w:rsidRPr="00A4718A">
        <w:rPr>
          <w:rFonts w:ascii="Times New Roman" w:eastAsia="Times New Roman" w:hAnsi="Times New Roman" w:cs="Times New Roman"/>
          <w:sz w:val="26"/>
          <w:szCs w:val="26"/>
          <w:lang w:eastAsia="ru-RU"/>
        </w:rPr>
        <w:t>, отвечающем требованиям нормативно-правовых актов.</w:t>
      </w:r>
      <w:r w:rsidRPr="00A4718A">
        <w:rPr>
          <w:rFonts w:ascii="Times New Roman" w:eastAsia="Times New Roman" w:hAnsi="Times New Roman" w:cs="Times New Roman"/>
          <w:sz w:val="26"/>
          <w:szCs w:val="26"/>
          <w:lang w:eastAsia="ru-RU"/>
        </w:rPr>
        <w:t xml:space="preserve">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Однако проблема текущего содержания и озеленения остается актуальной и на сегодняшний день</w:t>
      </w:r>
      <w:r w:rsidRPr="00A4718A">
        <w:rPr>
          <w:rFonts w:ascii="Calibri" w:eastAsia="Times New Roman" w:hAnsi="Calibri" w:cs="Calibri"/>
          <w:sz w:val="26"/>
          <w:szCs w:val="26"/>
          <w:lang w:eastAsia="ru-RU"/>
        </w:rPr>
        <w:t xml:space="preserve">. </w:t>
      </w:r>
      <w:r w:rsidRPr="00A4718A">
        <w:rPr>
          <w:rFonts w:ascii="Times New Roman" w:eastAsia="Times New Roman" w:hAnsi="Times New Roman" w:cs="Times New Roman"/>
          <w:sz w:val="26"/>
          <w:szCs w:val="26"/>
          <w:lang w:eastAsia="ru-RU"/>
        </w:rPr>
        <w:t>Вследстви</w:t>
      </w:r>
      <w:r w:rsidR="00F52C73"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 xml:space="preserve"> физического износа малых архитектурных форм и вандальных действий граждан, которые приводят в негодность  элементы благоустройства (скамейки, урны), необходимо производить их замену для создания комфортных условий горожан.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На территории Находкинского городского округа </w:t>
      </w:r>
      <w:r w:rsidR="00141E54" w:rsidRPr="00A4718A">
        <w:rPr>
          <w:rFonts w:ascii="Times New Roman" w:eastAsia="Times New Roman" w:hAnsi="Times New Roman" w:cs="Times New Roman"/>
          <w:sz w:val="26"/>
          <w:szCs w:val="26"/>
          <w:lang w:eastAsia="ru-RU"/>
        </w:rPr>
        <w:t>подлежат содержанию 8 кладбищ</w:t>
      </w:r>
      <w:r w:rsidRPr="00A4718A">
        <w:rPr>
          <w:rFonts w:ascii="Times New Roman" w:eastAsia="Times New Roman" w:hAnsi="Times New Roman" w:cs="Times New Roman"/>
          <w:sz w:val="26"/>
          <w:szCs w:val="26"/>
          <w:lang w:eastAsia="ru-RU"/>
        </w:rPr>
        <w:t>. По своему назначению все места захоронений являются общественными и должны содержаться в соответствии с санитарными нормами и правилами.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Наряду с другими объектами внешнего благоустройства, придомовые территории требуют проведения ремонтных работ для обеспечения содержания их в технически исправном состоянии, их сохранности, а также продления срока службы и сохранения нормальных условий эксплуатации.</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За период 2015-2016 годы было отремонтировано 73 придомовых территории Находкинского городского округа общей площадью 36 082,2 кв.м., заменено 7 936,9 п.м. бордюрного камня, восстановлена ливневая канализация. Стоимость работ  составила 61,4 млн. руб.  В 2017 году планируется провести ремонт 67 внутридворовых проездов </w:t>
      </w:r>
      <w:r w:rsidR="006E03F6" w:rsidRPr="00A4718A">
        <w:rPr>
          <w:rFonts w:ascii="Times New Roman" w:hAnsi="Times New Roman" w:cs="Times New Roman"/>
          <w:sz w:val="26"/>
          <w:szCs w:val="26"/>
        </w:rPr>
        <w:t xml:space="preserve">общей стоимостью </w:t>
      </w:r>
      <w:r w:rsidRPr="00A4718A">
        <w:rPr>
          <w:rFonts w:ascii="Times New Roman" w:hAnsi="Times New Roman" w:cs="Times New Roman"/>
          <w:sz w:val="26"/>
          <w:szCs w:val="26"/>
        </w:rPr>
        <w:t xml:space="preserve"> 93,6 млн.руб.</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Однако необходимость ремонта придомовых территорий Находкинского городского округа еще существует. Отсутствие ливнестоков, бордюр влечет за собой разрушение покрытия, вытаптывание газонов, схода грунта н</w:t>
      </w:r>
      <w:r w:rsidR="00AD4E6B" w:rsidRPr="00A4718A">
        <w:rPr>
          <w:rFonts w:ascii="Times New Roman" w:hAnsi="Times New Roman" w:cs="Times New Roman"/>
          <w:sz w:val="26"/>
          <w:szCs w:val="26"/>
        </w:rPr>
        <w:t>а асфальтовое покрытие. Порядка 68,8 процентов</w:t>
      </w:r>
      <w:r w:rsidRPr="00A4718A">
        <w:rPr>
          <w:rFonts w:ascii="Times New Roman" w:hAnsi="Times New Roman" w:cs="Times New Roman"/>
          <w:sz w:val="26"/>
          <w:szCs w:val="26"/>
        </w:rPr>
        <w:t xml:space="preserve"> асфальтобетонного покрытия внутриквартальных проездов и дворовых территорий от общего их числа имеют высокую степень износа, а </w:t>
      </w:r>
      <w:r w:rsidR="00AD4E6B" w:rsidRPr="00A4718A">
        <w:rPr>
          <w:rFonts w:ascii="Times New Roman" w:hAnsi="Times New Roman" w:cs="Times New Roman"/>
          <w:sz w:val="26"/>
          <w:szCs w:val="26"/>
        </w:rPr>
        <w:t>эти</w:t>
      </w:r>
      <w:r w:rsidRPr="00A4718A">
        <w:rPr>
          <w:rFonts w:ascii="Times New Roman" w:hAnsi="Times New Roman" w:cs="Times New Roman"/>
          <w:sz w:val="26"/>
          <w:szCs w:val="26"/>
        </w:rPr>
        <w:t xml:space="preserve"> территории являются важнейшей составной частью транспортной системы. От уровня технико-эксплуатационного состояния дворовых территорий во многом зависит качество жизни населения.</w:t>
      </w:r>
    </w:p>
    <w:p w:rsidR="00B443D8" w:rsidRPr="00A4718A" w:rsidRDefault="00B443D8" w:rsidP="008F58E0">
      <w:pPr>
        <w:autoSpaceDE w:val="0"/>
        <w:autoSpaceDN w:val="0"/>
        <w:adjustRightInd w:val="0"/>
        <w:spacing w:after="0" w:line="360" w:lineRule="auto"/>
        <w:ind w:left="426" w:firstLine="539"/>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развития и совершенствования освещения Находкинского городского округа вызвана повышением интенсивности движения транспорта, ростом деловой и досуговой активности в вечерние и ночные часы, развитием жилищного строительства на территории Находкинского городского округа.</w:t>
      </w:r>
      <w:r w:rsidR="008F58E0" w:rsidRPr="00A4718A">
        <w:rPr>
          <w:rFonts w:ascii="Times New Roman" w:hAnsi="Times New Roman" w:cs="Times New Roman"/>
          <w:sz w:val="26"/>
          <w:szCs w:val="26"/>
        </w:rPr>
        <w:t xml:space="preserve"> </w:t>
      </w:r>
      <w:r w:rsidR="008F58E0" w:rsidRPr="00A4718A">
        <w:rPr>
          <w:rFonts w:ascii="Times New Roman" w:eastAsia="Times New Roman" w:hAnsi="Times New Roman" w:cs="Times New Roman"/>
          <w:sz w:val="26"/>
          <w:szCs w:val="26"/>
          <w:lang w:eastAsia="ru-RU"/>
        </w:rPr>
        <w:t>Исправная работа 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141E54" w:rsidRPr="00A4718A" w:rsidRDefault="00B443D8"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hAnsi="Times New Roman" w:cs="Times New Roman"/>
          <w:sz w:val="26"/>
          <w:szCs w:val="26"/>
        </w:rPr>
        <w:lastRenderedPageBreak/>
        <w:t>За период 20</w:t>
      </w:r>
      <w:r w:rsidR="00253CFA" w:rsidRPr="00A4718A">
        <w:rPr>
          <w:rFonts w:ascii="Times New Roman" w:hAnsi="Times New Roman" w:cs="Times New Roman"/>
          <w:sz w:val="26"/>
          <w:szCs w:val="26"/>
        </w:rPr>
        <w:t>14</w:t>
      </w:r>
      <w:r w:rsidRPr="00A4718A">
        <w:rPr>
          <w:rFonts w:ascii="Times New Roman" w:hAnsi="Times New Roman" w:cs="Times New Roman"/>
          <w:sz w:val="26"/>
          <w:szCs w:val="26"/>
        </w:rPr>
        <w:t xml:space="preserve"> - 201</w:t>
      </w:r>
      <w:r w:rsidR="00253CFA"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w:t>
      </w:r>
      <w:r w:rsidR="00253CFA" w:rsidRPr="00A4718A">
        <w:rPr>
          <w:rFonts w:ascii="Times New Roman" w:eastAsia="Times New Roman" w:hAnsi="Times New Roman" w:cs="Times New Roman"/>
          <w:sz w:val="26"/>
          <w:szCs w:val="26"/>
          <w:lang w:eastAsia="ru-RU"/>
        </w:rPr>
        <w:t xml:space="preserve">  были выполнены  комплексные мероприятия  по</w:t>
      </w:r>
      <w:r w:rsidR="00141E54" w:rsidRPr="00A4718A">
        <w:rPr>
          <w:rFonts w:ascii="Times New Roman" w:eastAsia="Times New Roman" w:hAnsi="Times New Roman" w:cs="Times New Roman"/>
          <w:sz w:val="26"/>
          <w:szCs w:val="26"/>
          <w:lang w:eastAsia="ru-RU"/>
        </w:rPr>
        <w:t>:</w:t>
      </w:r>
      <w:r w:rsidR="00253CFA" w:rsidRPr="00A4718A">
        <w:rPr>
          <w:rFonts w:ascii="Times New Roman" w:eastAsia="Times New Roman" w:hAnsi="Times New Roman" w:cs="Times New Roman"/>
          <w:sz w:val="26"/>
          <w:szCs w:val="26"/>
          <w:lang w:eastAsia="ru-RU"/>
        </w:rPr>
        <w:t xml:space="preserve"> </w:t>
      </w:r>
    </w:p>
    <w:p w:rsidR="000538A4" w:rsidRPr="00A4718A" w:rsidRDefault="00141E5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w:t>
      </w:r>
      <w:r w:rsidR="00253CFA" w:rsidRPr="00A4718A">
        <w:rPr>
          <w:rFonts w:ascii="Times New Roman" w:eastAsia="Times New Roman" w:hAnsi="Times New Roman" w:cs="Times New Roman"/>
          <w:sz w:val="26"/>
          <w:szCs w:val="26"/>
          <w:lang w:eastAsia="ru-RU"/>
        </w:rPr>
        <w:t xml:space="preserve">текущему содержанию и ремонту сетей наружного освещения, произведены работы по замене устаревших светильников в количестве 484 шт., </w:t>
      </w:r>
    </w:p>
    <w:p w:rsidR="000538A4"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2) произведена замена </w:t>
      </w:r>
      <w:r w:rsidR="00253CFA" w:rsidRPr="00A4718A">
        <w:rPr>
          <w:rFonts w:ascii="Times New Roman" w:eastAsia="Times New Roman" w:hAnsi="Times New Roman" w:cs="Times New Roman"/>
          <w:sz w:val="26"/>
          <w:szCs w:val="26"/>
          <w:lang w:eastAsia="ru-RU"/>
        </w:rPr>
        <w:t xml:space="preserve">сбитых  участниками дорожного движения и пришедших в негодность опор - 90шт., </w:t>
      </w:r>
    </w:p>
    <w:p w:rsidR="00253CFA"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3) </w:t>
      </w:r>
      <w:r w:rsidR="00253CFA" w:rsidRPr="00A4718A">
        <w:rPr>
          <w:rFonts w:ascii="Times New Roman" w:eastAsia="Times New Roman" w:hAnsi="Times New Roman" w:cs="Times New Roman"/>
          <w:sz w:val="26"/>
          <w:szCs w:val="26"/>
          <w:lang w:eastAsia="ru-RU"/>
        </w:rPr>
        <w:t>заменено 4 км. неизолированного провода на изолированный (СИП), 12 приборов учета электроэнергии и 207 приборов защиты (трансформаторы тока), отработавших сверхнормативный срок службы заменены на новые.</w:t>
      </w:r>
    </w:p>
    <w:p w:rsidR="008F58E0" w:rsidRPr="00A4718A" w:rsidRDefault="008F58E0" w:rsidP="008F58E0">
      <w:pPr>
        <w:tabs>
          <w:tab w:val="left" w:pos="990"/>
        </w:tabs>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color w:val="00B050"/>
          <w:sz w:val="26"/>
          <w:szCs w:val="26"/>
          <w:lang w:eastAsia="ru-RU"/>
        </w:rPr>
        <w:t xml:space="preserve">  </w:t>
      </w:r>
      <w:r w:rsidRPr="00A4718A">
        <w:rPr>
          <w:rFonts w:ascii="Times New Roman" w:eastAsia="Times New Roman" w:hAnsi="Times New Roman" w:cs="Times New Roman"/>
          <w:sz w:val="26"/>
          <w:szCs w:val="26"/>
          <w:lang w:eastAsia="ru-RU"/>
        </w:rPr>
        <w:t>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Повышение уровня комфортности проживания граждан в многоквартирных жилых домах, надлежащее функционирование учреждений образования, 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rsidR="00AD4E6B"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w:t>
      </w:r>
      <w:r w:rsidR="00AD4E6B" w:rsidRPr="00A4718A">
        <w:rPr>
          <w:rFonts w:ascii="Times New Roman" w:hAnsi="Times New Roman" w:cs="Times New Roman"/>
          <w:sz w:val="26"/>
          <w:szCs w:val="26"/>
        </w:rPr>
        <w:t>60</w:t>
      </w:r>
      <w:r w:rsidRPr="00A4718A">
        <w:rPr>
          <w:rFonts w:ascii="Times New Roman" w:hAnsi="Times New Roman" w:cs="Times New Roman"/>
          <w:sz w:val="26"/>
          <w:szCs w:val="26"/>
        </w:rPr>
        <w:t xml:space="preserve"> процентов основных фондов муниципального теплоэнергетического и водоснабжающего хозяйства полностью отслужили нормативные сроки и по причине изношенности находятся в предаварийном состоянии, что сопряжено с высокой степенью риска выхода из строя оборудования в зимний период.</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w:t>
      </w:r>
      <w:r w:rsidRPr="00A4718A">
        <w:rPr>
          <w:rFonts w:ascii="Times New Roman" w:hAnsi="Times New Roman" w:cs="Times New Roman"/>
          <w:sz w:val="26"/>
          <w:szCs w:val="26"/>
        </w:rPr>
        <w:lastRenderedPageBreak/>
        <w:t xml:space="preserve">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Одним из направлений создания благоприятных и безопасных условий проживания населения является безопасная эксплуатация лифтов в многоквартирных домах Находкинского городского округа, как объектов повышенной опасности. Лифт - составляющая часть комплекса сложного инженерного оборудования, установленного в многоэтажном доме, поэтому надежность и безопасность работы лифтового оборудования отнесена к важнейшим его эксплуатационным характеристикам. В соответствии </w:t>
      </w:r>
      <w:r w:rsidR="00CE7B9F" w:rsidRPr="00A4718A">
        <w:rPr>
          <w:rFonts w:ascii="Times New Roman" w:hAnsi="Times New Roman" w:cs="Times New Roman"/>
          <w:sz w:val="26"/>
          <w:szCs w:val="26"/>
        </w:rPr>
        <w:t>техническим регламентом Таможенного союза</w:t>
      </w:r>
      <w:r w:rsidR="000538A4" w:rsidRPr="00A4718A">
        <w:rPr>
          <w:rFonts w:ascii="Times New Roman" w:hAnsi="Times New Roman" w:cs="Times New Roman"/>
          <w:sz w:val="26"/>
          <w:szCs w:val="26"/>
        </w:rPr>
        <w:t xml:space="preserve"> ТР ТС 011/2011</w:t>
      </w:r>
      <w:r w:rsidR="00CE7B9F" w:rsidRPr="00A4718A">
        <w:rPr>
          <w:rFonts w:ascii="Times New Roman" w:hAnsi="Times New Roman" w:cs="Times New Roman"/>
          <w:sz w:val="26"/>
          <w:szCs w:val="26"/>
        </w:rPr>
        <w:t xml:space="preserve"> "Безопасность лифтов" </w:t>
      </w:r>
      <w:r w:rsidRPr="00A4718A">
        <w:rPr>
          <w:rFonts w:ascii="Times New Roman" w:hAnsi="Times New Roman" w:cs="Times New Roman"/>
          <w:sz w:val="26"/>
          <w:szCs w:val="26"/>
        </w:rPr>
        <w:t>срок службы лифта составляет 25 лет, по истечении этого срока он должен быть заменен либо модернизирован с учетом оценки соответствия.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В жилищном фонде Находкинского городского округа находится в эксплуатации </w:t>
      </w:r>
      <w:r w:rsidR="00EF2AC0" w:rsidRPr="00A4718A">
        <w:rPr>
          <w:rFonts w:ascii="Times New Roman" w:hAnsi="Times New Roman" w:cs="Times New Roman"/>
          <w:sz w:val="26"/>
          <w:szCs w:val="26"/>
        </w:rPr>
        <w:t>153</w:t>
      </w:r>
      <w:r w:rsidRPr="00A4718A">
        <w:rPr>
          <w:rFonts w:ascii="Times New Roman" w:hAnsi="Times New Roman" w:cs="Times New Roman"/>
          <w:sz w:val="26"/>
          <w:szCs w:val="26"/>
        </w:rPr>
        <w:t xml:space="preserve"> лифт</w:t>
      </w:r>
      <w:r w:rsidR="00EF2AC0" w:rsidRPr="00A4718A">
        <w:rPr>
          <w:rFonts w:ascii="Times New Roman" w:hAnsi="Times New Roman" w:cs="Times New Roman"/>
          <w:sz w:val="26"/>
          <w:szCs w:val="26"/>
        </w:rPr>
        <w:t>а</w:t>
      </w:r>
      <w:r w:rsidRPr="00A4718A">
        <w:rPr>
          <w:rFonts w:ascii="Times New Roman" w:hAnsi="Times New Roman" w:cs="Times New Roman"/>
          <w:sz w:val="26"/>
          <w:szCs w:val="26"/>
        </w:rPr>
        <w:t>. Лифтовой парк стареет. К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году число лифтов, срок эксплуатации которых превысит нормативный, составит </w:t>
      </w:r>
      <w:r w:rsidR="0099029B" w:rsidRPr="00A4718A">
        <w:rPr>
          <w:rFonts w:ascii="Times New Roman" w:hAnsi="Times New Roman" w:cs="Times New Roman"/>
          <w:sz w:val="26"/>
          <w:szCs w:val="26"/>
        </w:rPr>
        <w:t>37</w:t>
      </w:r>
      <w:r w:rsidRPr="00A4718A">
        <w:rPr>
          <w:rFonts w:ascii="Times New Roman" w:hAnsi="Times New Roman" w:cs="Times New Roman"/>
          <w:sz w:val="26"/>
          <w:szCs w:val="26"/>
        </w:rPr>
        <w:t xml:space="preserve"> единиц.</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рамках реализации муниципальных программ по проведению капитального ремонта в период с 2008 по 201</w:t>
      </w:r>
      <w:r w:rsidR="00B53C06"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 за счет средств бюджета Находкинского городского круга в многоквартирных домах был проведен капитальный ремонт </w:t>
      </w:r>
      <w:r w:rsidR="00807D18" w:rsidRPr="00A4718A">
        <w:rPr>
          <w:rFonts w:ascii="Times New Roman" w:hAnsi="Times New Roman" w:cs="Times New Roman"/>
          <w:sz w:val="26"/>
          <w:szCs w:val="26"/>
        </w:rPr>
        <w:t xml:space="preserve">80 </w:t>
      </w:r>
      <w:r w:rsidRPr="00A4718A">
        <w:rPr>
          <w:rFonts w:ascii="Times New Roman" w:hAnsi="Times New Roman" w:cs="Times New Roman"/>
          <w:sz w:val="26"/>
          <w:szCs w:val="26"/>
        </w:rPr>
        <w:t xml:space="preserve">лифтов, </w:t>
      </w:r>
      <w:r w:rsidR="00807D18" w:rsidRPr="00A4718A">
        <w:rPr>
          <w:rFonts w:ascii="Times New Roman" w:hAnsi="Times New Roman" w:cs="Times New Roman"/>
          <w:sz w:val="26"/>
          <w:szCs w:val="26"/>
        </w:rPr>
        <w:t>45</w:t>
      </w:r>
      <w:r w:rsidRPr="00A4718A">
        <w:rPr>
          <w:rFonts w:ascii="Times New Roman" w:hAnsi="Times New Roman" w:cs="Times New Roman"/>
          <w:sz w:val="26"/>
          <w:szCs w:val="26"/>
        </w:rPr>
        <w:t xml:space="preserve"> лифтов были полностью заменены новыми. Однако проблема замены и модернизации лифтового оборудования остается актуальной. В случае непринятия мер по замене и модернизации лифтов возникнет необходимость последовательного выведения из эксплуатации лифтов, нормативный срок службы которых истек.</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муниципальной собственности Находкинского городского округа по состоянию на 01.</w:t>
      </w:r>
      <w:r w:rsidR="00B53C06" w:rsidRPr="00A4718A">
        <w:rPr>
          <w:rFonts w:ascii="Times New Roman" w:hAnsi="Times New Roman" w:cs="Times New Roman"/>
          <w:sz w:val="26"/>
          <w:szCs w:val="26"/>
        </w:rPr>
        <w:t>0</w:t>
      </w:r>
      <w:r w:rsidR="00623EB1" w:rsidRPr="00A4718A">
        <w:rPr>
          <w:rFonts w:ascii="Times New Roman" w:hAnsi="Times New Roman" w:cs="Times New Roman"/>
          <w:sz w:val="26"/>
          <w:szCs w:val="26"/>
        </w:rPr>
        <w:t>9</w:t>
      </w:r>
      <w:r w:rsidRPr="00A4718A">
        <w:rPr>
          <w:rFonts w:ascii="Times New Roman" w:hAnsi="Times New Roman" w:cs="Times New Roman"/>
          <w:sz w:val="26"/>
          <w:szCs w:val="26"/>
        </w:rPr>
        <w:t>.201</w:t>
      </w:r>
      <w:r w:rsidR="00B53C06" w:rsidRPr="00A4718A">
        <w:rPr>
          <w:rFonts w:ascii="Times New Roman" w:hAnsi="Times New Roman" w:cs="Times New Roman"/>
          <w:sz w:val="26"/>
          <w:szCs w:val="26"/>
        </w:rPr>
        <w:t>7</w:t>
      </w:r>
      <w:r w:rsidR="000B5F2E">
        <w:rPr>
          <w:rFonts w:ascii="Times New Roman" w:hAnsi="Times New Roman" w:cs="Times New Roman"/>
          <w:sz w:val="26"/>
          <w:szCs w:val="26"/>
        </w:rPr>
        <w:t xml:space="preserve"> г.</w:t>
      </w:r>
      <w:r w:rsidRPr="00A4718A">
        <w:rPr>
          <w:rFonts w:ascii="Times New Roman" w:hAnsi="Times New Roman" w:cs="Times New Roman"/>
          <w:sz w:val="26"/>
          <w:szCs w:val="26"/>
        </w:rPr>
        <w:t xml:space="preserve"> находится </w:t>
      </w:r>
      <w:r w:rsidR="00AC7EA8" w:rsidRPr="00A4718A">
        <w:rPr>
          <w:rFonts w:ascii="Times New Roman" w:hAnsi="Times New Roman" w:cs="Times New Roman"/>
          <w:sz w:val="26"/>
          <w:szCs w:val="26"/>
        </w:rPr>
        <w:t>112 007,8</w:t>
      </w:r>
      <w:r w:rsidRPr="00A4718A">
        <w:rPr>
          <w:rFonts w:ascii="Times New Roman" w:hAnsi="Times New Roman" w:cs="Times New Roman"/>
          <w:sz w:val="26"/>
          <w:szCs w:val="26"/>
        </w:rPr>
        <w:t xml:space="preserve"> кв. м</w:t>
      </w:r>
      <w:r w:rsidR="008F58E0" w:rsidRPr="00A4718A">
        <w:rPr>
          <w:rFonts w:ascii="Times New Roman" w:hAnsi="Times New Roman" w:cs="Times New Roman"/>
          <w:sz w:val="26"/>
          <w:szCs w:val="26"/>
        </w:rPr>
        <w:t>.</w:t>
      </w:r>
      <w:r w:rsidRPr="00A4718A">
        <w:rPr>
          <w:rFonts w:ascii="Times New Roman" w:hAnsi="Times New Roman" w:cs="Times New Roman"/>
          <w:sz w:val="26"/>
          <w:szCs w:val="26"/>
        </w:rPr>
        <w:t xml:space="preserve"> жилищного фонда. Действующим жилищным законодательством на наймодателя возложена обязанность по ремонту жилого помещения и предоставления жилых помещений в состоянии, пригодном для проживания. За период с 2008 по 20</w:t>
      </w:r>
      <w:r w:rsidR="00B53C06" w:rsidRPr="00A4718A">
        <w:rPr>
          <w:rFonts w:ascii="Times New Roman" w:hAnsi="Times New Roman" w:cs="Times New Roman"/>
          <w:sz w:val="26"/>
          <w:szCs w:val="26"/>
        </w:rPr>
        <w:t>16</w:t>
      </w:r>
      <w:r w:rsidRPr="00A4718A">
        <w:rPr>
          <w:rFonts w:ascii="Times New Roman" w:hAnsi="Times New Roman" w:cs="Times New Roman"/>
          <w:sz w:val="26"/>
          <w:szCs w:val="26"/>
        </w:rPr>
        <w:t xml:space="preserve"> годы отремонтировано </w:t>
      </w:r>
      <w:r w:rsidR="00B53C06" w:rsidRPr="00A4718A">
        <w:rPr>
          <w:rFonts w:ascii="Times New Roman" w:hAnsi="Times New Roman" w:cs="Times New Roman"/>
          <w:sz w:val="26"/>
          <w:szCs w:val="26"/>
        </w:rPr>
        <w:t>3843,7</w:t>
      </w:r>
      <w:r w:rsidRPr="00A4718A">
        <w:rPr>
          <w:rFonts w:ascii="Times New Roman" w:hAnsi="Times New Roman" w:cs="Times New Roman"/>
          <w:sz w:val="26"/>
          <w:szCs w:val="26"/>
        </w:rPr>
        <w:t xml:space="preserve"> кв. м муниципального жилищного фонда. При предоставлении жилых помещений по договору социального найма гражданам, состоящим на учете в качестве нуждающихся в жилых помещениях, предоставляются преимущественно жилые помещения вторичного </w:t>
      </w:r>
      <w:r w:rsidRPr="00A4718A">
        <w:rPr>
          <w:rFonts w:ascii="Times New Roman" w:hAnsi="Times New Roman" w:cs="Times New Roman"/>
          <w:sz w:val="26"/>
          <w:szCs w:val="26"/>
        </w:rPr>
        <w:lastRenderedPageBreak/>
        <w:t>рынка жилья, в случае их освобождения предыдущим нанимателем жилого помещения. Как правило, освобожденные жилые помещения требуют восстановительного ремонта.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При решении перечисленных проблем в области жилищно-коммунального хозяйства и благоустройства целесообразно использование программно-целевого метода,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 этом каждая из подпрограмм, входящих в ее состав, представляет собой комплекс мероприятий по реализации одной или нескольких целей, 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минимизировать риски нецелевого использования бюджетных средств;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сконцентрировать все организационные и финансовые ресурсы на решение первоочередных задач.</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внешних рисков при использовании программно-целевого метода может стать риск сокращения бюджетного финансирования, направленного на выполнение Программы.</w:t>
      </w:r>
      <w:r w:rsidR="0092107E" w:rsidRPr="00A4718A">
        <w:t xml:space="preserve"> </w:t>
      </w:r>
      <w:r w:rsidR="0092107E" w:rsidRPr="00A4718A">
        <w:rPr>
          <w:rFonts w:ascii="Times New Roman" w:hAnsi="Times New Roman" w:cs="Times New Roman"/>
          <w:sz w:val="26"/>
          <w:szCs w:val="26"/>
        </w:rPr>
        <w:t>В случае недостаточного финансирования мероприятий Программы, предусматривается возможность внесения изменений в Программу с корректировкой  ее показателей, а также перераспределение объемов финансирования с определением первоочередных, приоритетных мероприятий.</w:t>
      </w:r>
    </w:p>
    <w:p w:rsidR="000538A4" w:rsidRPr="00A4718A" w:rsidRDefault="000538A4"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2</w:t>
      </w:r>
      <w:r w:rsidR="00B443D8" w:rsidRPr="00A4718A">
        <w:rPr>
          <w:rFonts w:ascii="Times New Roman" w:hAnsi="Times New Roman" w:cs="Times New Roman"/>
          <w:sz w:val="26"/>
          <w:szCs w:val="26"/>
        </w:rPr>
        <w:t>. Сроки и этапы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Все работы, предусмотренные Программой, планируется провести в один этап в течение 20</w:t>
      </w:r>
      <w:r w:rsidR="00B53C06"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w:t>
      </w:r>
      <w:r w:rsidR="00B53C06" w:rsidRPr="00A4718A">
        <w:rPr>
          <w:rFonts w:ascii="Times New Roman" w:hAnsi="Times New Roman" w:cs="Times New Roman"/>
          <w:sz w:val="26"/>
          <w:szCs w:val="26"/>
        </w:rPr>
        <w:t>ов</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3</w:t>
      </w:r>
      <w:r w:rsidR="00B443D8" w:rsidRPr="00A4718A">
        <w:rPr>
          <w:rFonts w:ascii="Times New Roman" w:hAnsi="Times New Roman" w:cs="Times New Roman"/>
          <w:sz w:val="26"/>
          <w:szCs w:val="26"/>
        </w:rPr>
        <w:t xml:space="preserve">. Целевые </w:t>
      </w:r>
      <w:r w:rsidRPr="00A4718A">
        <w:rPr>
          <w:rFonts w:ascii="Times New Roman" w:hAnsi="Times New Roman" w:cs="Times New Roman"/>
          <w:sz w:val="26"/>
          <w:szCs w:val="26"/>
        </w:rPr>
        <w:t xml:space="preserve"> показатели (</w:t>
      </w:r>
      <w:r w:rsidR="00B443D8" w:rsidRPr="00A4718A">
        <w:rPr>
          <w:rFonts w:ascii="Times New Roman" w:hAnsi="Times New Roman" w:cs="Times New Roman"/>
          <w:sz w:val="26"/>
          <w:szCs w:val="26"/>
        </w:rPr>
        <w:t>индикаторы</w:t>
      </w:r>
      <w:r w:rsidRPr="00A4718A">
        <w:rPr>
          <w:rFonts w:ascii="Times New Roman" w:hAnsi="Times New Roman" w:cs="Times New Roman"/>
          <w:sz w:val="26"/>
          <w:szCs w:val="26"/>
        </w:rPr>
        <w:t>) с расшифровкой плановых значений по годам и  этапам ее реализации.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Целевые</w:t>
      </w:r>
      <w:r w:rsidR="00D9305B" w:rsidRPr="00A4718A">
        <w:rPr>
          <w:rFonts w:ascii="Times New Roman" w:hAnsi="Times New Roman" w:cs="Times New Roman"/>
          <w:sz w:val="26"/>
          <w:szCs w:val="26"/>
        </w:rPr>
        <w:t xml:space="preserve"> (показатели)</w:t>
      </w:r>
      <w:r w:rsidRPr="00A4718A">
        <w:rPr>
          <w:rFonts w:ascii="Times New Roman" w:hAnsi="Times New Roman" w:cs="Times New Roman"/>
          <w:sz w:val="26"/>
          <w:szCs w:val="26"/>
        </w:rPr>
        <w:t xml:space="preserve"> индикаторы Программы соответствуют ее целям и задачам </w:t>
      </w:r>
      <w:r w:rsidRPr="00A4718A">
        <w:rPr>
          <w:rFonts w:ascii="Times New Roman" w:hAnsi="Times New Roman" w:cs="Times New Roman"/>
          <w:sz w:val="26"/>
          <w:szCs w:val="26"/>
        </w:rPr>
        <w:lastRenderedPageBreak/>
        <w:t xml:space="preserve">и указаны в </w:t>
      </w:r>
      <w:hyperlink w:anchor="P354" w:history="1">
        <w:r w:rsidRPr="00A4718A">
          <w:rPr>
            <w:rFonts w:ascii="Times New Roman" w:hAnsi="Times New Roman" w:cs="Times New Roman"/>
            <w:sz w:val="26"/>
            <w:szCs w:val="26"/>
          </w:rPr>
          <w:t xml:space="preserve">приложении </w:t>
        </w:r>
        <w:r w:rsidR="00A62AB9" w:rsidRPr="00A4718A">
          <w:rPr>
            <w:rFonts w:ascii="Times New Roman" w:hAnsi="Times New Roman" w:cs="Times New Roman"/>
            <w:sz w:val="26"/>
            <w:szCs w:val="26"/>
          </w:rPr>
          <w:t>№</w:t>
        </w:r>
        <w:r w:rsidRPr="00A4718A">
          <w:rPr>
            <w:rFonts w:ascii="Times New Roman" w:hAnsi="Times New Roman" w:cs="Times New Roman"/>
            <w:sz w:val="26"/>
            <w:szCs w:val="26"/>
          </w:rPr>
          <w:t xml:space="preserve"> 1</w:t>
        </w:r>
      </w:hyperlink>
      <w:r w:rsidR="008C30C5" w:rsidRPr="00A4718A">
        <w:rPr>
          <w:rFonts w:ascii="Times New Roman" w:hAnsi="Times New Roman" w:cs="Times New Roman"/>
          <w:sz w:val="26"/>
          <w:szCs w:val="26"/>
        </w:rPr>
        <w:t xml:space="preserve"> </w:t>
      </w:r>
      <w:r w:rsidR="00CE7B9F" w:rsidRPr="00A4718A">
        <w:rPr>
          <w:rFonts w:ascii="Times New Roman" w:hAnsi="Times New Roman" w:cs="Times New Roman"/>
          <w:sz w:val="26"/>
          <w:szCs w:val="26"/>
        </w:rPr>
        <w:t>к П</w:t>
      </w:r>
      <w:r w:rsidR="008C30C5" w:rsidRPr="00A4718A">
        <w:rPr>
          <w:rFonts w:ascii="Times New Roman" w:hAnsi="Times New Roman" w:cs="Times New Roman"/>
          <w:sz w:val="26"/>
          <w:szCs w:val="26"/>
        </w:rPr>
        <w:t>рограмм</w:t>
      </w:r>
      <w:r w:rsidR="00CE7B9F" w:rsidRPr="00A4718A">
        <w:rPr>
          <w:rFonts w:ascii="Times New Roman" w:hAnsi="Times New Roman" w:cs="Times New Roman"/>
          <w:sz w:val="26"/>
          <w:szCs w:val="26"/>
        </w:rPr>
        <w:t>е</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Целевыми</w:t>
      </w:r>
      <w:r w:rsidR="00A62AB9" w:rsidRPr="00A4718A">
        <w:rPr>
          <w:rFonts w:ascii="Times New Roman" w:hAnsi="Times New Roman" w:cs="Times New Roman"/>
          <w:sz w:val="26"/>
          <w:szCs w:val="26"/>
        </w:rPr>
        <w:t xml:space="preserve"> (показатели)</w:t>
      </w:r>
      <w:r w:rsidRPr="00A4718A">
        <w:rPr>
          <w:rFonts w:ascii="Times New Roman" w:hAnsi="Times New Roman" w:cs="Times New Roman"/>
          <w:sz w:val="26"/>
          <w:szCs w:val="26"/>
        </w:rPr>
        <w:t xml:space="preserve"> индикаторами, характеризующими цели и задачи муниципальной программы, являются:</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уровень обеспечения  содержания и озеленения объектов общего пользования (скверов, видовых площадок, </w:t>
      </w:r>
      <w:r w:rsidR="00C84BA8" w:rsidRPr="00A4718A">
        <w:rPr>
          <w:rFonts w:ascii="Times New Roman" w:hAnsi="Times New Roman" w:cs="Times New Roman"/>
          <w:sz w:val="26"/>
          <w:szCs w:val="26"/>
        </w:rPr>
        <w:t xml:space="preserve"> памятных мест, </w:t>
      </w:r>
      <w:r w:rsidRPr="00A4718A">
        <w:rPr>
          <w:rFonts w:ascii="Times New Roman" w:hAnsi="Times New Roman" w:cs="Times New Roman"/>
          <w:sz w:val="26"/>
          <w:szCs w:val="26"/>
        </w:rPr>
        <w:t>прогулочных зон)  расположенных  на территории Находкинского городского округа: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уровень обеспечения  содержания и озеленения территорий общественных кладбищ: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увеличение количества отремонтированных лестниц, расположенных на территориях общего пользования: 2018 год – 7 ед., 2019 год – 9 ед., 2020 год – 12 ед.;</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количество отремонтированных придомовых территорий многоквартирных домов Находкинского городского округа: в  2018 году -  62 ед., в 2019 году – 30 ед., в 2020 году – 30 ед.</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доля эксплуатируемых сетей наружного освещения  в исправном техническом состоянии: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увеличение протяженности сетей </w:t>
      </w:r>
      <w:r w:rsidR="0089326D" w:rsidRPr="00A4718A">
        <w:rPr>
          <w:rFonts w:ascii="Times New Roman" w:hAnsi="Times New Roman" w:cs="Times New Roman"/>
          <w:sz w:val="26"/>
          <w:szCs w:val="26"/>
        </w:rPr>
        <w:t>наружного освещения</w:t>
      </w:r>
      <w:r w:rsidRPr="00A4718A">
        <w:rPr>
          <w:rFonts w:ascii="Times New Roman" w:hAnsi="Times New Roman" w:cs="Times New Roman"/>
          <w:sz w:val="26"/>
          <w:szCs w:val="26"/>
        </w:rPr>
        <w:t xml:space="preserve"> с изолированным проводом (СИП): 2018 год – 47,2 км., 2019 год – 49,4 км., 2020 год – 52,0 км.;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-увеличение количества энергоэффективных светильников наружного освещения: 2018 год – 266 шт., 2019 год – 532 шт., 2020 год – 800 шт.;</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-уровень обеспеченности объектов наружного освещения бесперебойным потреблением электроэнергии: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количество котельных, в отношении которых произведены ремонт и замена изношенного оборудования: в 2018 году - </w:t>
      </w:r>
      <w:r w:rsidR="000742C4">
        <w:rPr>
          <w:rFonts w:ascii="Times New Roman" w:hAnsi="Times New Roman" w:cs="Times New Roman"/>
          <w:sz w:val="26"/>
          <w:szCs w:val="26"/>
        </w:rPr>
        <w:t>1</w:t>
      </w:r>
      <w:r w:rsidRPr="00A4718A">
        <w:rPr>
          <w:rFonts w:ascii="Times New Roman" w:hAnsi="Times New Roman" w:cs="Times New Roman"/>
          <w:sz w:val="26"/>
          <w:szCs w:val="26"/>
        </w:rPr>
        <w:t xml:space="preserve"> ед., в 2019 году – 2 ед., в  2020 году – 2 ед.;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количество котельных, в отношении которых произведен восстановительный ремонт здания: в 2018 году - </w:t>
      </w:r>
      <w:r w:rsidR="006A4CBA">
        <w:rPr>
          <w:rFonts w:ascii="Times New Roman" w:hAnsi="Times New Roman" w:cs="Times New Roman"/>
          <w:sz w:val="26"/>
          <w:szCs w:val="26"/>
        </w:rPr>
        <w:t>1</w:t>
      </w:r>
      <w:r w:rsidRPr="00A4718A">
        <w:rPr>
          <w:rFonts w:ascii="Times New Roman" w:hAnsi="Times New Roman" w:cs="Times New Roman"/>
          <w:sz w:val="26"/>
          <w:szCs w:val="26"/>
        </w:rPr>
        <w:t xml:space="preserve"> ед., в 2019 году – 2 ед., в  2020 году – 2 ед.;                                                                             - протяженность сетей теплоснабжения, в отношении которых произведен восстановительный ремонт и замена: в 2018 году – 2</w:t>
      </w:r>
      <w:r w:rsidR="006A4CBA">
        <w:rPr>
          <w:rFonts w:ascii="Times New Roman" w:hAnsi="Times New Roman" w:cs="Times New Roman"/>
          <w:sz w:val="26"/>
          <w:szCs w:val="26"/>
        </w:rPr>
        <w:t>2</w:t>
      </w:r>
      <w:r w:rsidRPr="00A4718A">
        <w:rPr>
          <w:rFonts w:ascii="Times New Roman" w:hAnsi="Times New Roman" w:cs="Times New Roman"/>
          <w:sz w:val="26"/>
          <w:szCs w:val="26"/>
        </w:rPr>
        <w:t xml:space="preserve">0,0 п.м., в 2019 году – 280,0 п.м.., в  2020 году – 280,0 п.м.;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количество объектов водоснабжения, в отношении которых произведены работы по реконструкции и модернизации: в 2018 году – 1 ед., в 2019 году – 1 ед., в  2020 году – 1 ед.;</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 xml:space="preserve">- протяженность сетей водоснабжения, в отношении которых произведен восстановительный ремонт и замена: в 2018 году – 1187,0 п.м., в 2019 году –  1187,0 п.м., в  2020 году – 1187,0 п.м.;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протяженность сетей водоотведения, в отношении которых произведен восстановительный ремонт и замена: в 2018 году – 25 п.м., в 2019 году – 25 п.м., в  2020 году – 25 п.м.;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количество отремонтированных  колодцев системы водоотведения: 2018 год – 7 ед., 2018 год – 7 ед., 2018 год – 7 ед.,</w:t>
      </w:r>
    </w:p>
    <w:p w:rsidR="009C4369"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площадь  отремонтированного муниципального жилищного фонда Находкинского городского округа: 2018 год – 673,0 кв.м., 2019 год – 673,0 кв.м.,  2020 год – 673,0 кв.м.</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Методика расчета целевых показателе</w:t>
      </w:r>
      <w:r w:rsidR="00FC2B2A" w:rsidRPr="00A4718A">
        <w:rPr>
          <w:rFonts w:ascii="Times New Roman" w:hAnsi="Times New Roman" w:cs="Times New Roman"/>
          <w:sz w:val="26"/>
          <w:szCs w:val="26"/>
        </w:rPr>
        <w:t>й</w:t>
      </w:r>
      <w:r w:rsidRPr="00A4718A">
        <w:rPr>
          <w:rFonts w:ascii="Times New Roman" w:hAnsi="Times New Roman" w:cs="Times New Roman"/>
          <w:sz w:val="26"/>
          <w:szCs w:val="26"/>
        </w:rPr>
        <w:t xml:space="preserve"> (индикаторов) представлена в разделе</w:t>
      </w:r>
      <w:r w:rsidR="009C241F" w:rsidRPr="00A4718A">
        <w:rPr>
          <w:rFonts w:ascii="Times New Roman" w:hAnsi="Times New Roman" w:cs="Times New Roman"/>
          <w:sz w:val="26"/>
          <w:szCs w:val="26"/>
        </w:rPr>
        <w:t xml:space="preserve"> </w:t>
      </w:r>
      <w:r w:rsidRPr="00A4718A">
        <w:rPr>
          <w:rFonts w:ascii="Times New Roman" w:hAnsi="Times New Roman" w:cs="Times New Roman"/>
          <w:sz w:val="26"/>
          <w:szCs w:val="26"/>
        </w:rPr>
        <w:t xml:space="preserve"> 4 «Целевые</w:t>
      </w:r>
      <w:r w:rsidR="00095448" w:rsidRPr="00A4718A">
        <w:rPr>
          <w:rFonts w:ascii="Times New Roman" w:hAnsi="Times New Roman" w:cs="Times New Roman"/>
          <w:sz w:val="26"/>
          <w:szCs w:val="26"/>
        </w:rPr>
        <w:t xml:space="preserve"> показатели (</w:t>
      </w:r>
      <w:r w:rsidRPr="00A4718A">
        <w:rPr>
          <w:rFonts w:ascii="Times New Roman" w:hAnsi="Times New Roman" w:cs="Times New Roman"/>
          <w:sz w:val="26"/>
          <w:szCs w:val="26"/>
        </w:rPr>
        <w:t>индикаторы</w:t>
      </w:r>
      <w:r w:rsidR="00095448"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с расшифровкой плановых значений по годам и этапам  по ее реализации</w:t>
      </w:r>
      <w:r w:rsidR="005917C9"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Подпрограмм</w:t>
      </w:r>
      <w:r w:rsidR="005917C9" w:rsidRPr="00A4718A">
        <w:rPr>
          <w:rFonts w:ascii="Times New Roman" w:hAnsi="Times New Roman" w:cs="Times New Roman"/>
          <w:sz w:val="26"/>
          <w:szCs w:val="26"/>
        </w:rPr>
        <w:t>:</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«Благоустройство и озеленение территори</w:t>
      </w:r>
      <w:r w:rsidR="002F4324" w:rsidRPr="00A4718A">
        <w:rPr>
          <w:rFonts w:ascii="Times New Roman" w:hAnsi="Times New Roman" w:cs="Times New Roman"/>
          <w:sz w:val="26"/>
          <w:szCs w:val="26"/>
        </w:rPr>
        <w:t xml:space="preserve">й </w:t>
      </w:r>
      <w:r w:rsidRPr="00A4718A">
        <w:rPr>
          <w:rFonts w:ascii="Times New Roman" w:hAnsi="Times New Roman" w:cs="Times New Roman"/>
          <w:sz w:val="26"/>
          <w:szCs w:val="26"/>
        </w:rPr>
        <w:t xml:space="preserve">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«Ремонт внутридворовых проездов, ливнестоков и подпорных стенок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BC418F"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«Развитие и текущее содержание  сетей наружного освещения ан территории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«Развитие систем коммунальной инфраструктуры Находкинского городского округа</w:t>
      </w:r>
      <w:r w:rsidR="005917C9" w:rsidRPr="00A4718A">
        <w:rPr>
          <w:rFonts w:ascii="Times New Roman" w:hAnsi="Times New Roman" w:cs="Times New Roman"/>
          <w:sz w:val="26"/>
          <w:szCs w:val="26"/>
        </w:rPr>
        <w:t xml:space="preserve"> на 2018-2020гг</w:t>
      </w:r>
      <w:r w:rsidRPr="00A4718A">
        <w:rPr>
          <w:rFonts w:ascii="Times New Roman" w:hAnsi="Times New Roman" w:cs="Times New Roman"/>
          <w:sz w:val="26"/>
          <w:szCs w:val="26"/>
        </w:rPr>
        <w:t>».</w:t>
      </w:r>
    </w:p>
    <w:p w:rsidR="005917C9" w:rsidRDefault="005917C9"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Методика расчета целевого показателя (индикатора): </w:t>
      </w:r>
      <w:r w:rsidR="00CE7B9F" w:rsidRPr="00A4718A">
        <w:rPr>
          <w:rFonts w:ascii="Times New Roman" w:hAnsi="Times New Roman" w:cs="Times New Roman"/>
          <w:sz w:val="26"/>
          <w:szCs w:val="26"/>
        </w:rPr>
        <w:t xml:space="preserve">путем подсчета </w:t>
      </w:r>
      <w:r w:rsidRPr="00A4718A">
        <w:rPr>
          <w:rFonts w:ascii="Times New Roman" w:hAnsi="Times New Roman" w:cs="Times New Roman"/>
          <w:sz w:val="26"/>
          <w:szCs w:val="26"/>
        </w:rPr>
        <w:t>площад</w:t>
      </w:r>
      <w:r w:rsidR="00CE7B9F" w:rsidRPr="00A4718A">
        <w:rPr>
          <w:rFonts w:ascii="Times New Roman" w:hAnsi="Times New Roman" w:cs="Times New Roman"/>
          <w:sz w:val="26"/>
          <w:szCs w:val="26"/>
        </w:rPr>
        <w:t>и</w:t>
      </w:r>
      <w:r w:rsidRPr="00A4718A">
        <w:rPr>
          <w:rFonts w:ascii="Times New Roman" w:hAnsi="Times New Roman" w:cs="Times New Roman"/>
          <w:sz w:val="26"/>
          <w:szCs w:val="26"/>
        </w:rPr>
        <w:t xml:space="preserve"> отремонтированного муниципального жилищного фонда Находкинского городского округа</w:t>
      </w:r>
    </w:p>
    <w:p w:rsidR="000B5F2E" w:rsidRPr="00A4718A" w:rsidRDefault="000B5F2E" w:rsidP="0092107E">
      <w:pPr>
        <w:pStyle w:val="ConsPlusNormal"/>
        <w:spacing w:line="360" w:lineRule="auto"/>
        <w:ind w:left="426" w:firstLine="708"/>
        <w:jc w:val="both"/>
        <w:rPr>
          <w:rFonts w:ascii="Times New Roman" w:hAnsi="Times New Roman" w:cs="Times New Roman"/>
          <w:sz w:val="26"/>
          <w:szCs w:val="26"/>
        </w:rPr>
      </w:pPr>
    </w:p>
    <w:p w:rsidR="00B443D8" w:rsidRDefault="00AD7FE0"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4</w:t>
      </w:r>
      <w:r w:rsidR="00B443D8" w:rsidRPr="00A4718A">
        <w:rPr>
          <w:rFonts w:ascii="Times New Roman" w:hAnsi="Times New Roman" w:cs="Times New Roman"/>
          <w:sz w:val="26"/>
          <w:szCs w:val="26"/>
        </w:rPr>
        <w:t>. Механизм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Программа состоит из четырех подпрограмм и </w:t>
      </w:r>
      <w:r w:rsidR="00B53C06" w:rsidRPr="00A4718A">
        <w:rPr>
          <w:rFonts w:ascii="Times New Roman" w:hAnsi="Times New Roman" w:cs="Times New Roman"/>
          <w:sz w:val="26"/>
          <w:szCs w:val="26"/>
        </w:rPr>
        <w:t xml:space="preserve">двух </w:t>
      </w:r>
      <w:r w:rsidRPr="00A4718A">
        <w:rPr>
          <w:rFonts w:ascii="Times New Roman" w:hAnsi="Times New Roman" w:cs="Times New Roman"/>
          <w:sz w:val="26"/>
          <w:szCs w:val="26"/>
        </w:rPr>
        <w:t>отдельных мероприятий, направленных на решение задач Программы.</w:t>
      </w:r>
    </w:p>
    <w:p w:rsidR="00B443D8" w:rsidRPr="00A4718A" w:rsidRDefault="00537852" w:rsidP="00577CE3">
      <w:pPr>
        <w:pStyle w:val="ConsPlusNormal"/>
        <w:spacing w:line="360" w:lineRule="auto"/>
        <w:ind w:left="426" w:firstLine="708"/>
        <w:jc w:val="both"/>
        <w:rPr>
          <w:rFonts w:ascii="Times New Roman" w:hAnsi="Times New Roman" w:cs="Times New Roman"/>
          <w:sz w:val="26"/>
          <w:szCs w:val="26"/>
        </w:rPr>
      </w:pPr>
      <w:hyperlink w:anchor="P1828"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"Благоустройство и озеленение территории Находкинского городского округа на 20</w:t>
      </w:r>
      <w:r w:rsidR="00350F0B"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350F0B"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w:t>
      </w:r>
      <w:r w:rsidR="00B443D8" w:rsidRPr="00A4718A">
        <w:rPr>
          <w:rFonts w:ascii="Times New Roman" w:hAnsi="Times New Roman" w:cs="Times New Roman"/>
          <w:sz w:val="26"/>
          <w:szCs w:val="26"/>
        </w:rPr>
        <w:lastRenderedPageBreak/>
        <w:t>мероприятий</w:t>
      </w:r>
      <w:r w:rsidR="0092107E" w:rsidRPr="00A4718A">
        <w:rPr>
          <w:rFonts w:ascii="Times New Roman" w:hAnsi="Times New Roman" w:cs="Times New Roman"/>
          <w:sz w:val="26"/>
          <w:szCs w:val="26"/>
        </w:rPr>
        <w:t xml:space="preserve"> (Приложения №1</w:t>
      </w:r>
      <w:r w:rsidR="007D3441" w:rsidRPr="00A4718A">
        <w:rPr>
          <w:rFonts w:ascii="Times New Roman" w:hAnsi="Times New Roman" w:cs="Times New Roman"/>
          <w:sz w:val="26"/>
          <w:szCs w:val="26"/>
        </w:rPr>
        <w:t>-3</w:t>
      </w:r>
      <w:r w:rsidR="0092107E" w:rsidRPr="00A4718A">
        <w:rPr>
          <w:rFonts w:ascii="Times New Roman" w:hAnsi="Times New Roman" w:cs="Times New Roman"/>
          <w:sz w:val="26"/>
          <w:szCs w:val="26"/>
        </w:rPr>
        <w:t xml:space="preserve"> к Подпрограмме)</w:t>
      </w:r>
      <w:r w:rsidR="00B443D8" w:rsidRPr="00A4718A">
        <w:rPr>
          <w:rFonts w:ascii="Times New Roman" w:hAnsi="Times New Roman" w:cs="Times New Roman"/>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текущее содержание объектов благоустройства, расположенных на территории Находкинского городского округа (видовых площадок, памятных мест, прогулочных зон</w:t>
      </w:r>
      <w:r w:rsidR="00D3236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включает в себя: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 мойка леерных ограждений и мраморных лестниц; очистка пешеходных дорожек от снега и наледи.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озеленение скверов </w:t>
      </w:r>
      <w:r w:rsidR="0092107E"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включает в себя: подготовка почвы, посадка летников и уходные работы (прополка, рыхление, полив, уборка отцветших растений); посадка тюльпанов и уходные работы (прополка, рыхление, полив, уборка отцветших растений);  уходные работы (прополка, рыхление, формовочная обрезка) за декоративным кустарником, высаженным на территориях общего пользования; посадка кустарников и деревьев; устройство газона; изготовление и установка объемных цветочных фигур; выкашивание газонов; устройство новых цветников; формовочная обрезка деревьев и кустарников; удаление аварийных и ( или) естественно усохших деревьев.</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текущее содержание территории общественных кладбищ, расположенных на территории Находкинского городского округа,  включает в себя следующие виды работ: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 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п</w:t>
      </w:r>
      <w:r w:rsidR="006A4CBA">
        <w:rPr>
          <w:rFonts w:ascii="Times New Roman" w:eastAsia="Times New Roman" w:hAnsi="Times New Roman" w:cs="Times New Roman"/>
          <w:sz w:val="26"/>
          <w:szCs w:val="26"/>
          <w:lang w:eastAsia="ru-RU"/>
        </w:rPr>
        <w:t xml:space="preserve">одсыпкой инертными материалами; </w:t>
      </w:r>
      <w:r w:rsidR="006A4CBA" w:rsidRPr="0058491E">
        <w:rPr>
          <w:rFonts w:ascii="Times New Roman" w:hAnsi="Times New Roman" w:cs="Times New Roman"/>
          <w:sz w:val="26"/>
          <w:szCs w:val="26"/>
        </w:rPr>
        <w:t>благоустройство территории</w:t>
      </w:r>
      <w:r w:rsidR="006A4CBA">
        <w:rPr>
          <w:rFonts w:ascii="Times New Roman" w:hAnsi="Times New Roman" w:cs="Times New Roman"/>
          <w:sz w:val="26"/>
          <w:szCs w:val="26"/>
        </w:rPr>
        <w:t xml:space="preserve">; </w:t>
      </w:r>
      <w:r w:rsidR="006A4CBA" w:rsidRPr="0058491E">
        <w:rPr>
          <w:rFonts w:ascii="Times New Roman" w:hAnsi="Times New Roman" w:cs="Times New Roman"/>
          <w:sz w:val="26"/>
          <w:szCs w:val="26"/>
        </w:rPr>
        <w:t xml:space="preserve">  </w:t>
      </w:r>
      <w:r w:rsidR="006A4CBA" w:rsidRPr="00F56B5F">
        <w:rPr>
          <w:rFonts w:ascii="Times New Roman" w:hAnsi="Times New Roman" w:cs="Times New Roman"/>
          <w:sz w:val="26"/>
          <w:szCs w:val="26"/>
        </w:rPr>
        <w:t xml:space="preserve">восстановление (замена) дорог, проездов, пешеходных дорожек; установка (замена) системы ливневой канализации; установка (замена) малых архитектурных форм; очистку, окраску и (или) побелку элементов внешнего благоустройства (оград, заборов, газонных ограждений и т.п.); </w:t>
      </w:r>
      <w:r w:rsidR="006A4CBA"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 ремонт и восстановление разрушенных ограждений и оборудования хозяйственных площадок и площадок для отдыха граждан</w:t>
      </w:r>
      <w:r w:rsidR="006A4CBA">
        <w:rPr>
          <w:rFonts w:ascii="RobotoCondensed_Regular" w:hAnsi="RobotoCondensed_Regular"/>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ремонт лестниц, расположенных на территории общего пользования Находкинского городского округа.</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 </w:t>
      </w:r>
      <w:r w:rsidR="00416517" w:rsidRPr="00A4718A">
        <w:rPr>
          <w:rFonts w:ascii="Times New Roman" w:eastAsia="Times New Roman" w:hAnsi="Times New Roman" w:cs="Times New Roman"/>
          <w:sz w:val="26"/>
          <w:szCs w:val="26"/>
          <w:lang w:eastAsia="ru-RU"/>
        </w:rPr>
        <w:t>з</w:t>
      </w:r>
      <w:r w:rsidR="00416517" w:rsidRPr="00A4718A">
        <w:rPr>
          <w:rFonts w:ascii="Times New Roman" w:hAnsi="Times New Roman" w:cs="Times New Roman"/>
          <w:sz w:val="26"/>
          <w:szCs w:val="26"/>
        </w:rPr>
        <w:t>акупка и установка  скамеек, урн и мусорных контейнеров на территории общего пользования Находкинского городского округа</w:t>
      </w:r>
      <w:r w:rsidR="00416517"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вывоз мусора на полигон ТБО с городских муниципальных пляжей. </w:t>
      </w:r>
    </w:p>
    <w:p w:rsidR="00B443D8" w:rsidRPr="00A4718A" w:rsidRDefault="00537852" w:rsidP="00577CE3">
      <w:pPr>
        <w:pStyle w:val="ConsPlusNormal"/>
        <w:spacing w:line="360" w:lineRule="auto"/>
        <w:ind w:left="426" w:firstLine="708"/>
        <w:jc w:val="both"/>
        <w:rPr>
          <w:rFonts w:ascii="Times New Roman" w:hAnsi="Times New Roman" w:cs="Times New Roman"/>
          <w:sz w:val="26"/>
          <w:szCs w:val="26"/>
        </w:rPr>
      </w:pPr>
      <w:hyperlink w:anchor="P300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"Ремонт внутридворовых проездов, ливнестоков и подпорных стенок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включает мероприятие по ремонту придомовых территорий Находкинского городского окр</w:t>
      </w:r>
      <w:r w:rsidR="008C45ED" w:rsidRPr="00A4718A">
        <w:rPr>
          <w:rFonts w:ascii="Times New Roman" w:hAnsi="Times New Roman" w:cs="Times New Roman"/>
          <w:sz w:val="26"/>
          <w:szCs w:val="26"/>
        </w:rPr>
        <w:t>уга</w:t>
      </w:r>
      <w:r w:rsidR="009678D2" w:rsidRPr="00A4718A">
        <w:rPr>
          <w:rFonts w:ascii="Times New Roman" w:hAnsi="Times New Roman" w:cs="Times New Roman"/>
          <w:sz w:val="26"/>
          <w:szCs w:val="26"/>
        </w:rPr>
        <w:t xml:space="preserve"> </w:t>
      </w:r>
      <w:r w:rsidR="00AC2083" w:rsidRPr="00A4718A">
        <w:rPr>
          <w:rFonts w:ascii="Times New Roman" w:hAnsi="Times New Roman" w:cs="Times New Roman"/>
          <w:sz w:val="26"/>
          <w:szCs w:val="26"/>
        </w:rPr>
        <w:t xml:space="preserve">(Приложение </w:t>
      </w:r>
      <w:r w:rsidR="009678D2" w:rsidRPr="00A4718A">
        <w:rPr>
          <w:rFonts w:ascii="Times New Roman" w:hAnsi="Times New Roman" w:cs="Times New Roman"/>
          <w:sz w:val="26"/>
          <w:szCs w:val="26"/>
        </w:rPr>
        <w:t xml:space="preserve"> № </w:t>
      </w:r>
      <w:r w:rsidR="00AC2083" w:rsidRPr="00A4718A">
        <w:rPr>
          <w:rFonts w:ascii="Times New Roman" w:hAnsi="Times New Roman" w:cs="Times New Roman"/>
          <w:sz w:val="26"/>
          <w:szCs w:val="26"/>
        </w:rPr>
        <w:t xml:space="preserve">1 к </w:t>
      </w:r>
      <w:r w:rsidR="00A05764" w:rsidRPr="00A4718A">
        <w:rPr>
          <w:rFonts w:ascii="Times New Roman" w:hAnsi="Times New Roman" w:cs="Times New Roman"/>
          <w:sz w:val="26"/>
          <w:szCs w:val="26"/>
        </w:rPr>
        <w:t>П</w:t>
      </w:r>
      <w:r w:rsidR="00AC2083" w:rsidRPr="00A4718A">
        <w:rPr>
          <w:rFonts w:ascii="Times New Roman" w:hAnsi="Times New Roman" w:cs="Times New Roman"/>
          <w:sz w:val="26"/>
          <w:szCs w:val="26"/>
        </w:rPr>
        <w:t>одпрограмме)</w:t>
      </w:r>
      <w:r w:rsidR="00A05764" w:rsidRPr="00A4718A">
        <w:rPr>
          <w:rFonts w:ascii="Times New Roman" w:hAnsi="Times New Roman" w:cs="Times New Roman"/>
          <w:sz w:val="26"/>
          <w:szCs w:val="26"/>
        </w:rPr>
        <w:t>.</w:t>
      </w:r>
    </w:p>
    <w:p w:rsidR="00B443D8" w:rsidRPr="00A4718A" w:rsidRDefault="00537852" w:rsidP="00577CE3">
      <w:pPr>
        <w:pStyle w:val="ConsPlusNormal"/>
        <w:spacing w:line="360" w:lineRule="auto"/>
        <w:ind w:left="426" w:firstLine="708"/>
        <w:jc w:val="both"/>
        <w:rPr>
          <w:rFonts w:ascii="Times New Roman" w:hAnsi="Times New Roman" w:cs="Times New Roman"/>
          <w:sz w:val="26"/>
          <w:szCs w:val="26"/>
        </w:rPr>
      </w:pPr>
      <w:hyperlink w:anchor="P3331"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и текущее содержание сетей наружного освещения на территории Находкинского городского округа на 201</w:t>
      </w:r>
      <w:r w:rsidR="00583E96" w:rsidRPr="00A4718A">
        <w:rPr>
          <w:rFonts w:ascii="Times New Roman" w:hAnsi="Times New Roman" w:cs="Times New Roman"/>
          <w:sz w:val="26"/>
          <w:szCs w:val="26"/>
        </w:rPr>
        <w:t>8</w:t>
      </w:r>
      <w:r w:rsidR="00B443D8" w:rsidRPr="00A4718A">
        <w:rPr>
          <w:rFonts w:ascii="Times New Roman" w:hAnsi="Times New Roman" w:cs="Times New Roman"/>
          <w:sz w:val="26"/>
          <w:szCs w:val="26"/>
        </w:rPr>
        <w:t xml:space="preserve"> - 20</w:t>
      </w:r>
      <w:r w:rsidR="00583E9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583E96" w:rsidRPr="00A4718A" w:rsidRDefault="00583E96" w:rsidP="00583E96">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текущее содержание и ремонт сетей наружного освещения: осмотр сетей уличного освещения,  аварийно-восстановительные работы на сетях уличного освещения, установка (замена) приборов учета,  замена ламп, замена щитов, установка (замена) светильников,  вышедших из строя, установка (замена) пускорегулирующей аппаратуры, замена неизолированных проводов на самонесущие изолированные провода (СИП),  установка (замена) кронштейнов, траверс, снятие показаний приборов учета,  ремонт и замена опор, ремонт светильников, монтаж энергосберегающих светильников, проверка уровней напряжения в сетях и нагрузок по фазам.</w:t>
      </w:r>
    </w:p>
    <w:p w:rsidR="00583E96" w:rsidRPr="00A4718A" w:rsidRDefault="00583E96" w:rsidP="00583E96">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 оплату расходов за потребленную объектами наружного освещения электроэнергию по показаниям приборов учета.</w:t>
      </w:r>
    </w:p>
    <w:p w:rsidR="00B443D8" w:rsidRPr="00A4718A" w:rsidRDefault="00537852" w:rsidP="00583E96">
      <w:pPr>
        <w:pStyle w:val="ConsPlusNormal"/>
        <w:spacing w:line="360" w:lineRule="auto"/>
        <w:ind w:left="426" w:firstLine="708"/>
        <w:jc w:val="both"/>
        <w:rPr>
          <w:rFonts w:ascii="Times New Roman" w:hAnsi="Times New Roman" w:cs="Times New Roman"/>
          <w:sz w:val="26"/>
          <w:szCs w:val="26"/>
        </w:rPr>
      </w:pPr>
      <w:hyperlink w:anchor="P346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систем коммунальной инфраструктуры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ремонт, реконструкция и модернизация объектов коммунальной инфраструктуры;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проектно-изыскательские работы.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Реализация отдельного мероприятия Программы "Ремонт муниципальных квартир Находкинского городского округа" направлена на выполнение восстановительного ремонта освобождаемых муниципальных квартир, приведение их в </w:t>
      </w:r>
      <w:r w:rsidRPr="00A4718A">
        <w:rPr>
          <w:rFonts w:ascii="Times New Roman" w:hAnsi="Times New Roman" w:cs="Times New Roman"/>
          <w:sz w:val="26"/>
          <w:szCs w:val="26"/>
        </w:rPr>
        <w:lastRenderedPageBreak/>
        <w:t xml:space="preserve">состояние пригодное для проживания. Адресный </w:t>
      </w:r>
      <w:hyperlink w:anchor="P629" w:history="1">
        <w:r w:rsidRPr="00A4718A">
          <w:rPr>
            <w:rFonts w:ascii="Times New Roman" w:hAnsi="Times New Roman" w:cs="Times New Roman"/>
            <w:sz w:val="26"/>
            <w:szCs w:val="26"/>
          </w:rPr>
          <w:t>перечень</w:t>
        </w:r>
      </w:hyperlink>
      <w:r w:rsidRPr="00A4718A">
        <w:rPr>
          <w:rFonts w:ascii="Times New Roman" w:hAnsi="Times New Roman" w:cs="Times New Roman"/>
          <w:sz w:val="26"/>
          <w:szCs w:val="26"/>
        </w:rPr>
        <w:t xml:space="preserve"> представлен в приложении </w:t>
      </w:r>
      <w:r w:rsidR="00A3445E" w:rsidRPr="00A4718A">
        <w:rPr>
          <w:rFonts w:ascii="Times New Roman" w:hAnsi="Times New Roman" w:cs="Times New Roman"/>
          <w:sz w:val="26"/>
          <w:szCs w:val="26"/>
        </w:rPr>
        <w:t xml:space="preserve"> </w:t>
      </w:r>
      <w:r w:rsidR="005207BE"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2</w:t>
      </w:r>
      <w:r w:rsidRPr="00A4718A">
        <w:rPr>
          <w:rFonts w:ascii="Times New Roman" w:hAnsi="Times New Roman" w:cs="Times New Roman"/>
          <w:sz w:val="26"/>
          <w:szCs w:val="26"/>
        </w:rPr>
        <w:t xml:space="preserve"> к Программе.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Реализация Программы осуществляется: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посредством осуществления закупок товаров, работ, услуг из средств бюджета Находкинского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Ответственный исполнитель Программы - управление жилищно-коммунального хозяйства администрации Находкинского городского округа:</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разработку муниципальной программы, ее согласование и утверждение в установленном порядке;</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проводит оценку эффективности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ежеквартально осуществляет мониторинг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подготавливает годовой отчет о ходе реализации и оценке эффективности реализации муниципальной программы (далее - годовой отчет), итоговый отчет за весь период реализации муниципальной 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DD2D4C"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размещает годовые (итоговые) отчеты по муниципальной программе на официальном сайте Находкинского городского округа в информационно-те</w:t>
      </w:r>
      <w:r w:rsidR="00DD2D4C" w:rsidRPr="00A4718A">
        <w:rPr>
          <w:rFonts w:ascii="Times New Roman" w:hAnsi="Times New Roman" w:cs="Times New Roman"/>
          <w:sz w:val="26"/>
          <w:szCs w:val="26"/>
        </w:rPr>
        <w:t>лекоммуникационной сети Интернет.</w:t>
      </w:r>
    </w:p>
    <w:p w:rsidR="00B443D8" w:rsidRPr="00A4718A" w:rsidRDefault="00B443D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Соисполнитель Программы - управление благоустройства администрации Находкинского городского округа: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w:t>
      </w:r>
      <w:r w:rsidR="00B47A38" w:rsidRPr="00A4718A">
        <w:rPr>
          <w:rFonts w:ascii="Times New Roman" w:hAnsi="Times New Roman" w:cs="Times New Roman"/>
          <w:sz w:val="26"/>
          <w:szCs w:val="26"/>
        </w:rPr>
        <w:t xml:space="preserve">ботку и реализацию подпрограмм, </w:t>
      </w:r>
      <w:r w:rsidRPr="00A4718A">
        <w:rPr>
          <w:rFonts w:ascii="Times New Roman" w:hAnsi="Times New Roman" w:cs="Times New Roman"/>
          <w:sz w:val="26"/>
          <w:szCs w:val="26"/>
        </w:rPr>
        <w:t>входящих в муниципальную программу, в реализации которых предполагается их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в установленный срок ответственному исполнителю информацию о ходе реализации мероприятий подпрограмм, отдельных мероприятий и мероприятий, входящих в муниципальную программу, в реализации которых принимал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несет ответственность за достижение целевых показателей подпрограмм, отдельных мероприятий и мероприятий, входящих в муниципальную программу, в реализации которых принимал участие.</w:t>
      </w: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ab/>
      </w:r>
    </w:p>
    <w:p w:rsidR="00B47A38" w:rsidRDefault="00B47A38" w:rsidP="00B47A38">
      <w:pPr>
        <w:pStyle w:val="ConsPlusNormal"/>
        <w:tabs>
          <w:tab w:val="left" w:pos="3832"/>
          <w:tab w:val="center" w:pos="5741"/>
        </w:tabs>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5. Прогнозная оценка расходов муниципальной программы Находкинского городского округа</w:t>
      </w:r>
    </w:p>
    <w:p w:rsidR="000B5F2E" w:rsidRDefault="000B5F2E"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 xml:space="preserve"> Прогнозная оценка  муниципальной програм</w:t>
      </w:r>
      <w:r w:rsidR="006407FD" w:rsidRPr="00A4718A">
        <w:rPr>
          <w:rFonts w:ascii="Times New Roman" w:hAnsi="Times New Roman" w:cs="Times New Roman"/>
          <w:sz w:val="26"/>
          <w:szCs w:val="26"/>
        </w:rPr>
        <w:t xml:space="preserve">мы представлена в приложение № </w:t>
      </w:r>
      <w:r w:rsidR="00A05764" w:rsidRPr="00A4718A">
        <w:rPr>
          <w:rFonts w:ascii="Times New Roman" w:hAnsi="Times New Roman" w:cs="Times New Roman"/>
          <w:sz w:val="26"/>
          <w:szCs w:val="26"/>
        </w:rPr>
        <w:t>3</w:t>
      </w:r>
      <w:r w:rsidRPr="00A4718A">
        <w:rPr>
          <w:rFonts w:ascii="Times New Roman" w:hAnsi="Times New Roman" w:cs="Times New Roman"/>
          <w:sz w:val="26"/>
          <w:szCs w:val="26"/>
        </w:rPr>
        <w:t xml:space="preserve"> муниципальной программы</w:t>
      </w:r>
      <w:r w:rsidR="00B11D50" w:rsidRPr="00A4718A">
        <w:rPr>
          <w:rFonts w:ascii="Times New Roman" w:hAnsi="Times New Roman" w:cs="Times New Roman"/>
          <w:sz w:val="26"/>
          <w:szCs w:val="26"/>
        </w:rPr>
        <w:t>.</w:t>
      </w:r>
    </w:p>
    <w:p w:rsidR="00B11D50" w:rsidRPr="00A4718A" w:rsidRDefault="00B11D50"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6. Ресурсное обеспечение реализации</w:t>
      </w: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 Находкинского городского округа</w:t>
      </w:r>
    </w:p>
    <w:p w:rsidR="00BE2ACE" w:rsidRPr="00A4718A" w:rsidRDefault="00BE2AC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11D50"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представлена в приложение № </w:t>
      </w:r>
      <w:r w:rsidR="00A05764" w:rsidRPr="00A4718A">
        <w:rPr>
          <w:rFonts w:ascii="Times New Roman" w:hAnsi="Times New Roman" w:cs="Times New Roman"/>
          <w:sz w:val="26"/>
          <w:szCs w:val="26"/>
        </w:rPr>
        <w:t xml:space="preserve">4 </w:t>
      </w:r>
      <w:r w:rsidRPr="00A4718A">
        <w:rPr>
          <w:rFonts w:ascii="Times New Roman" w:hAnsi="Times New Roman" w:cs="Times New Roman"/>
          <w:sz w:val="26"/>
          <w:szCs w:val="26"/>
        </w:rPr>
        <w:t>муниципальной программы.</w:t>
      </w:r>
    </w:p>
    <w:p w:rsidR="00B47A38" w:rsidRPr="00A4718A" w:rsidRDefault="00B47A38" w:rsidP="00577CE3">
      <w:pPr>
        <w:pStyle w:val="ConsPlusNormal"/>
        <w:spacing w:line="360" w:lineRule="auto"/>
        <w:ind w:left="426" w:firstLine="708"/>
        <w:jc w:val="center"/>
        <w:rPr>
          <w:rFonts w:ascii="Times New Roman" w:hAnsi="Times New Roman" w:cs="Times New Roman"/>
          <w:sz w:val="26"/>
          <w:szCs w:val="26"/>
        </w:rPr>
      </w:pPr>
      <w:bookmarkStart w:id="2" w:name="P245"/>
      <w:bookmarkEnd w:id="2"/>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7. Методика оценки эффективности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 Оценка эффективности реализации муниципальной программы и входящих в нее подпрограмм проводится на основе оценок по трем критериям: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степени достижения целей и решения задач муниципальной программы </w:t>
      </w:r>
      <w:r w:rsidRPr="00A4718A">
        <w:rPr>
          <w:rFonts w:ascii="Times New Roman" w:hAnsi="Times New Roman" w:cs="Times New Roman"/>
          <w:sz w:val="26"/>
          <w:szCs w:val="26"/>
        </w:rPr>
        <w:lastRenderedPageBreak/>
        <w:t>(подпрограммы);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реализации мероприятий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1.1. Оценка степени достижения целей и решения задач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537852"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5" style="width:67.3pt;height:43pt" coordsize="" o:spt="100" adj="0,,0" path="" filled="f" stroked="f">
            <v:stroke joinstyle="miter"/>
            <v:imagedata r:id="rId10" o:title="base_23572_90618_5"/>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w:t>
      </w:r>
      <w:r w:rsidRPr="00A4718A">
        <w:rPr>
          <w:rFonts w:ascii="Times New Roman" w:hAnsi="Times New Roman" w:cs="Times New Roman"/>
          <w:sz w:val="26"/>
          <w:szCs w:val="26"/>
          <w:vertAlign w:val="subscript"/>
        </w:rPr>
        <w:t>i</w:t>
      </w:r>
      <w:r w:rsidRPr="00A4718A">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Iцiфакт - фактическое значение i-го индикатора (показателя)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Iцiплан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или: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537852"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6" style="width:67.3pt;height:43pt" coordsize="" o:spt="100" adj="0,,0" path="" filled="f" stroked="f">
            <v:stroke joinstyle="miter"/>
            <v:imagedata r:id="rId11" o:title="base_23572_90618_6"/>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индикаторов (показателей), желаемой тенденцией развития которых является снижение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При использовании данной формулы в случаях, если Iцi больше 1, значение Iцi </w:t>
      </w:r>
      <w:r w:rsidRPr="00A4718A">
        <w:rPr>
          <w:rFonts w:ascii="Times New Roman" w:hAnsi="Times New Roman" w:cs="Times New Roman"/>
          <w:sz w:val="26"/>
          <w:szCs w:val="26"/>
        </w:rPr>
        <w:lastRenderedPageBreak/>
        <w:t>принимается равным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муниципальной программы (подпрограммы) программы рассчитывается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537852"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7" style="width:95.4pt;height:21.5pt" coordsize="" o:spt="100" adj="0,,0" path="" filled="f" stroked="f">
            <v:stroke joinstyle="miter"/>
            <v:imagedata r:id="rId12" o:title="base_23572_90618_7"/>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цi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N - число показателей, характеризующих цели и задачи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1.2. Оценка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З</w:t>
      </w:r>
      <w:r w:rsidRPr="00A4718A">
        <w:rPr>
          <w:rFonts w:ascii="Times New Roman" w:hAnsi="Times New Roman" w:cs="Times New Roman"/>
          <w:sz w:val="26"/>
          <w:szCs w:val="26"/>
          <w:vertAlign w:val="subscript"/>
        </w:rPr>
        <w:t>факт</w:t>
      </w:r>
      <w:r w:rsidRPr="00A4718A">
        <w:rPr>
          <w:rFonts w:ascii="Times New Roman" w:hAnsi="Times New Roman" w:cs="Times New Roman"/>
          <w:sz w:val="26"/>
          <w:szCs w:val="26"/>
        </w:rPr>
        <w:t xml:space="preserve"> З</w:t>
      </w:r>
      <w:r w:rsidRPr="00A4718A">
        <w:rPr>
          <w:rFonts w:ascii="Times New Roman" w:hAnsi="Times New Roman" w:cs="Times New Roman"/>
          <w:sz w:val="26"/>
          <w:szCs w:val="26"/>
          <w:vertAlign w:val="subscript"/>
        </w:rPr>
        <w:t>план</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факт</w:t>
      </w:r>
      <w:r w:rsidRPr="00A4718A">
        <w:rPr>
          <w:rFonts w:ascii="Times New Roman" w:hAnsi="Times New Roman" w:cs="Times New Roman"/>
          <w:sz w:val="26"/>
          <w:szCs w:val="26"/>
        </w:rPr>
        <w:t xml:space="preserve"> - фактические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план</w:t>
      </w:r>
      <w:r w:rsidRPr="00A4718A">
        <w:rPr>
          <w:rFonts w:ascii="Times New Roman" w:hAnsi="Times New Roman" w:cs="Times New Roman"/>
          <w:sz w:val="26"/>
          <w:szCs w:val="26"/>
        </w:rPr>
        <w:t xml:space="preserve"> - плановые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1.3. Оценка степени реализации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Степень реализации мероприятий оценивается для каждой подпрограммы как доля мероприятий, выполненных в полном объеме,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Мв / 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Мв - количество мероприятий, выполненных в полном объеме, из числа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 - общее количество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от запланированного.</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 иным мероприятиям результаты реализации могут оцениваться как наступление или ненаступление события (событий) и (или) достижение качественного результата (оценка проводится экспертно).</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7.2</w:t>
      </w:r>
      <w:r w:rsidR="00B443D8" w:rsidRPr="00A4718A">
        <w:rPr>
          <w:rFonts w:ascii="Times New Roman" w:hAnsi="Times New Roman" w:cs="Times New Roman"/>
          <w:sz w:val="26"/>
          <w:szCs w:val="26"/>
        </w:rPr>
        <w:t>. Оценка эффективности реализации муниципальной программы (подпрограммы) рассчитывается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537852"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24"/>
          <w:sz w:val="26"/>
          <w:szCs w:val="26"/>
        </w:rPr>
        <w:pict>
          <v:shape id="_x0000_i1028" style="width:127.15pt;height:35.55pt" coordsize="" o:spt="100" adj="0,,0" path="" filled="f" stroked="f">
            <v:stroke joinstyle="miter"/>
            <v:imagedata r:id="rId13" o:title="base_23572_90618_8"/>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Эффективность реализации муниципальной программы может оценивается в </w:t>
      </w:r>
      <w:r w:rsidRPr="00A4718A">
        <w:rPr>
          <w:rFonts w:ascii="Times New Roman" w:hAnsi="Times New Roman" w:cs="Times New Roman"/>
          <w:sz w:val="26"/>
          <w:szCs w:val="26"/>
        </w:rPr>
        <w:lastRenderedPageBreak/>
        <w:t>зависимости от оценки эффективности реализации входящих в нее подпрограмм с учетом значимости каждой подпрограммы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537852"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9" style="width:99.1pt;height:21.5pt" coordsize="" o:spt="100" adj="0,,0" path="" filled="f" stroked="f">
            <v:stroke joinstyle="miter"/>
            <v:imagedata r:id="rId14" o:title="base_23572_90618_9"/>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Эппi - эффективность реализации j-той подпрограммы, рассчитанная по формуле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ki - коэффициент значимости j-той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ki = Фj / Ф,</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Фj - объем фактических расходов из местного бюджета на реализацию j-той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Ф - объем фактических расходов из местного бюджета на реализацию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j - количество подпрограмм.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2. Эффективность реализации муниципальной программы признается высокой, в случае если значение Э составляет не менее 0,90.</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средней, в случае если значение Э составляет не менее 0,75.</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 Э составляет не менее 0,65.</w:t>
      </w:r>
    </w:p>
    <w:p w:rsidR="00B443D8"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0B5F2E" w:rsidRPr="00A4718A" w:rsidRDefault="000B5F2E" w:rsidP="00577CE3">
      <w:pPr>
        <w:pStyle w:val="ConsPlusNormal"/>
        <w:spacing w:line="360" w:lineRule="auto"/>
        <w:ind w:left="426" w:firstLine="708"/>
        <w:jc w:val="both"/>
        <w:rPr>
          <w:rFonts w:ascii="Times New Roman" w:hAnsi="Times New Roman" w:cs="Times New Roman"/>
          <w:sz w:val="26"/>
          <w:szCs w:val="26"/>
        </w:rPr>
      </w:pPr>
    </w:p>
    <w:p w:rsidR="00B443D8"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8. План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A4718A" w:rsidRDefault="00537852" w:rsidP="00A4718A">
      <w:pPr>
        <w:pStyle w:val="ConsPlusNormal"/>
        <w:spacing w:line="360" w:lineRule="auto"/>
        <w:ind w:left="426" w:firstLine="708"/>
        <w:jc w:val="both"/>
        <w:rPr>
          <w:rFonts w:ascii="Times New Roman" w:hAnsi="Times New Roman" w:cs="Times New Roman"/>
          <w:sz w:val="26"/>
          <w:szCs w:val="26"/>
        </w:rPr>
      </w:pPr>
      <w:hyperlink w:anchor="P1639" w:history="1">
        <w:r w:rsidR="00B443D8" w:rsidRPr="00A4718A">
          <w:rPr>
            <w:rFonts w:ascii="Times New Roman" w:hAnsi="Times New Roman" w:cs="Times New Roman"/>
            <w:sz w:val="26"/>
            <w:szCs w:val="26"/>
          </w:rPr>
          <w:t>План</w:t>
        </w:r>
      </w:hyperlink>
      <w:r w:rsidR="00B443D8" w:rsidRPr="00A4718A">
        <w:rPr>
          <w:rFonts w:ascii="Times New Roman" w:hAnsi="Times New Roman" w:cs="Times New Roman"/>
          <w:sz w:val="26"/>
          <w:szCs w:val="26"/>
        </w:rPr>
        <w:t xml:space="preserve"> реализации муниципальной программы представлен в приложении </w:t>
      </w:r>
      <w:r w:rsidR="005207BE" w:rsidRPr="00A4718A">
        <w:rPr>
          <w:rFonts w:ascii="Times New Roman" w:hAnsi="Times New Roman" w:cs="Times New Roman"/>
          <w:sz w:val="26"/>
          <w:szCs w:val="26"/>
        </w:rPr>
        <w:t>№</w:t>
      </w:r>
      <w:r w:rsidR="00B443D8"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5</w:t>
      </w:r>
      <w:r w:rsidR="00B443D8" w:rsidRPr="00A4718A">
        <w:rPr>
          <w:rFonts w:ascii="Times New Roman" w:hAnsi="Times New Roman" w:cs="Times New Roman"/>
          <w:sz w:val="26"/>
          <w:szCs w:val="26"/>
        </w:rPr>
        <w:t xml:space="preserve"> к </w:t>
      </w:r>
      <w:r w:rsidR="00B443D8" w:rsidRPr="00A4718A">
        <w:rPr>
          <w:rFonts w:ascii="Times New Roman" w:hAnsi="Times New Roman" w:cs="Times New Roman"/>
          <w:sz w:val="26"/>
          <w:szCs w:val="26"/>
        </w:rPr>
        <w:lastRenderedPageBreak/>
        <w:t>Программе.</w:t>
      </w:r>
    </w:p>
    <w:p w:rsidR="000B5F2E" w:rsidRDefault="000B5F2E" w:rsidP="00A4718A">
      <w:pPr>
        <w:pStyle w:val="ConsPlusNormal"/>
        <w:pBdr>
          <w:bottom w:val="single" w:sz="12" w:space="1" w:color="auto"/>
        </w:pBdr>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A4718A">
          <w:headerReference w:type="default" r:id="rId15"/>
          <w:pgSz w:w="11905" w:h="16838"/>
          <w:pgMar w:top="1134" w:right="706" w:bottom="1134" w:left="850" w:header="0" w:footer="0" w:gutter="0"/>
          <w:cols w:space="720"/>
          <w:titlePg/>
          <w:docGrid w:linePitch="299"/>
        </w:sectPr>
      </w:pPr>
    </w:p>
    <w:p w:rsidR="004F2FB9" w:rsidRPr="004F2FB9" w:rsidRDefault="004F2FB9" w:rsidP="004F2FB9">
      <w:pPr>
        <w:suppressAutoHyphens/>
        <w:spacing w:after="0" w:line="360" w:lineRule="auto"/>
        <w:ind w:left="10348"/>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Приложение № 1</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к муниципальной программе</w:t>
      </w:r>
      <w:r w:rsidRPr="004F2FB9">
        <w:rPr>
          <w:rFonts w:ascii="Times New Roman" w:eastAsia="Batang" w:hAnsi="Times New Roman" w:cs="Times New Roman"/>
          <w:sz w:val="26"/>
          <w:szCs w:val="26"/>
          <w:lang w:eastAsia="ko-KR"/>
        </w:rPr>
        <w:t>, утвержденной</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постановлением администрации Находкинского</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городского округа</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от « </w:t>
      </w:r>
      <w:r w:rsidRPr="004F2FB9">
        <w:rPr>
          <w:rFonts w:ascii="Times New Roman" w:eastAsia="Batang" w:hAnsi="Times New Roman" w:cs="Times New Roman"/>
          <w:sz w:val="26"/>
          <w:szCs w:val="26"/>
          <w:u w:val="single"/>
          <w:lang w:eastAsia="ko-KR"/>
        </w:rPr>
        <w:t>22</w:t>
      </w:r>
      <w:r w:rsidRPr="004F2FB9">
        <w:rPr>
          <w:rFonts w:ascii="Times New Roman" w:eastAsia="Batang" w:hAnsi="Times New Roman" w:cs="Times New Roman"/>
          <w:sz w:val="26"/>
          <w:szCs w:val="26"/>
          <w:lang w:eastAsia="ko-KR"/>
        </w:rPr>
        <w:t xml:space="preserve"> » </w:t>
      </w:r>
      <w:r w:rsidRPr="004F2FB9">
        <w:rPr>
          <w:rFonts w:ascii="Times New Roman" w:eastAsia="Batang" w:hAnsi="Times New Roman" w:cs="Times New Roman"/>
          <w:sz w:val="26"/>
          <w:szCs w:val="26"/>
          <w:u w:val="single"/>
          <w:lang w:eastAsia="ko-KR"/>
        </w:rPr>
        <w:t>ноября 2017</w:t>
      </w:r>
      <w:r w:rsidRPr="004F2FB9">
        <w:rPr>
          <w:rFonts w:ascii="Times New Roman" w:eastAsia="Batang" w:hAnsi="Times New Roman" w:cs="Times New Roman"/>
          <w:sz w:val="26"/>
          <w:szCs w:val="26"/>
          <w:lang w:eastAsia="ko-KR"/>
        </w:rPr>
        <w:t xml:space="preserve"> года </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1634</w:t>
      </w:r>
    </w:p>
    <w:p w:rsidR="004F2FB9" w:rsidRPr="004F2FB9" w:rsidRDefault="004F2FB9" w:rsidP="004F2FB9">
      <w:pPr>
        <w:suppressAutoHyphens/>
        <w:spacing w:after="0" w:line="360" w:lineRule="auto"/>
        <w:outlineLvl w:val="0"/>
        <w:rPr>
          <w:rFonts w:ascii="Times New Roman" w:eastAsia="Times New Roman" w:hAnsi="Times New Roman" w:cs="Times New Roman"/>
          <w:b/>
          <w:bCs/>
          <w:sz w:val="26"/>
          <w:szCs w:val="26"/>
          <w:lang w:eastAsia="ru-RU"/>
        </w:rPr>
      </w:pPr>
    </w:p>
    <w:p w:rsidR="004F2FB9" w:rsidRPr="004F2FB9" w:rsidRDefault="004F2FB9" w:rsidP="004F2FB9">
      <w:pPr>
        <w:suppressAutoHyphens/>
        <w:spacing w:after="0" w:line="240" w:lineRule="auto"/>
        <w:jc w:val="center"/>
        <w:outlineLvl w:val="0"/>
        <w:rPr>
          <w:rFonts w:ascii="Times New Roman" w:eastAsia="Times New Roman" w:hAnsi="Times New Roman" w:cs="Times New Roman"/>
          <w:b/>
          <w:bCs/>
          <w:sz w:val="26"/>
          <w:szCs w:val="26"/>
          <w:lang w:eastAsia="ru-RU"/>
        </w:rPr>
      </w:pPr>
      <w:r w:rsidRPr="004F2FB9">
        <w:rPr>
          <w:rFonts w:ascii="Times New Roman" w:eastAsia="Times New Roman" w:hAnsi="Times New Roman" w:cs="Times New Roman"/>
          <w:b/>
          <w:bCs/>
          <w:sz w:val="26"/>
          <w:szCs w:val="26"/>
          <w:lang w:eastAsia="ru-RU"/>
        </w:rPr>
        <w:t>СВЕДЕНИЯ</w:t>
      </w:r>
    </w:p>
    <w:p w:rsidR="004F2FB9" w:rsidRPr="004F2FB9" w:rsidRDefault="004F2FB9" w:rsidP="004F2FB9">
      <w:pPr>
        <w:suppressAutoHyphens/>
        <w:spacing w:after="0" w:line="240" w:lineRule="auto"/>
        <w:jc w:val="center"/>
        <w:outlineLvl w:val="0"/>
        <w:rPr>
          <w:rFonts w:ascii="Times New Roman" w:eastAsia="Times New Roman" w:hAnsi="Times New Roman" w:cs="Times New Roman"/>
          <w:b/>
          <w:bCs/>
          <w:sz w:val="26"/>
          <w:szCs w:val="26"/>
          <w:lang w:eastAsia="ru-RU"/>
        </w:rPr>
      </w:pPr>
      <w:r w:rsidRPr="004F2FB9">
        <w:rPr>
          <w:rFonts w:ascii="Times New Roman" w:eastAsia="Times New Roman" w:hAnsi="Times New Roman" w:cs="Times New Roman"/>
          <w:b/>
          <w:bCs/>
          <w:sz w:val="26"/>
          <w:szCs w:val="26"/>
          <w:lang w:eastAsia="ru-RU"/>
        </w:rPr>
        <w:t>о целевых показателях (индикаторах) муниципальной программы</w:t>
      </w:r>
    </w:p>
    <w:tbl>
      <w:tblPr>
        <w:tblW w:w="5000" w:type="pct"/>
        <w:tblCellSpacing w:w="5" w:type="nil"/>
        <w:tblLayout w:type="fixed"/>
        <w:tblCellMar>
          <w:left w:w="28" w:type="dxa"/>
          <w:right w:w="28" w:type="dxa"/>
        </w:tblCellMar>
        <w:tblLook w:val="0000" w:firstRow="0" w:lastRow="0" w:firstColumn="0" w:lastColumn="0" w:noHBand="0" w:noVBand="0"/>
      </w:tblPr>
      <w:tblGrid>
        <w:gridCol w:w="776"/>
        <w:gridCol w:w="6966"/>
        <w:gridCol w:w="1241"/>
        <w:gridCol w:w="28"/>
        <w:gridCol w:w="943"/>
        <w:gridCol w:w="967"/>
        <w:gridCol w:w="18"/>
        <w:gridCol w:w="961"/>
        <w:gridCol w:w="12"/>
        <w:gridCol w:w="21"/>
        <w:gridCol w:w="952"/>
        <w:gridCol w:w="12"/>
        <w:gridCol w:w="21"/>
        <w:gridCol w:w="805"/>
        <w:gridCol w:w="12"/>
        <w:gridCol w:w="21"/>
        <w:gridCol w:w="1540"/>
        <w:gridCol w:w="12"/>
      </w:tblGrid>
      <w:tr w:rsidR="004F2FB9" w:rsidRPr="004F2FB9" w:rsidTr="000742C4">
        <w:trPr>
          <w:trHeight w:val="57"/>
          <w:tblCellSpacing w:w="5" w:type="nil"/>
        </w:trPr>
        <w:tc>
          <w:tcPr>
            <w:tcW w:w="253" w:type="pct"/>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п/п</w:t>
            </w:r>
          </w:p>
        </w:tc>
        <w:tc>
          <w:tcPr>
            <w:tcW w:w="2275" w:type="pct"/>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375"/>
                <w:tab w:val="center" w:pos="1316"/>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p>
          <w:p w:rsidR="004F2FB9" w:rsidRPr="004F2FB9" w:rsidRDefault="004F2FB9" w:rsidP="004F2FB9">
            <w:pPr>
              <w:tabs>
                <w:tab w:val="left" w:pos="375"/>
                <w:tab w:val="center" w:pos="131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Наименование</w:t>
            </w:r>
          </w:p>
        </w:tc>
        <w:tc>
          <w:tcPr>
            <w:tcW w:w="414" w:type="pct"/>
            <w:gridSpan w:val="2"/>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 измерения</w:t>
            </w:r>
          </w:p>
        </w:tc>
        <w:tc>
          <w:tcPr>
            <w:tcW w:w="2057" w:type="pct"/>
            <w:gridSpan w:val="14"/>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Значения целевого показателя (индикатора) </w:t>
            </w:r>
          </w:p>
        </w:tc>
      </w:tr>
      <w:tr w:rsidR="004F2FB9" w:rsidRPr="004F2FB9" w:rsidTr="000742C4">
        <w:trPr>
          <w:trHeight w:val="57"/>
          <w:tblCellSpacing w:w="5" w:type="nil"/>
        </w:trPr>
        <w:tc>
          <w:tcPr>
            <w:tcW w:w="253" w:type="pct"/>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75" w:type="pct"/>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14" w:type="pct"/>
            <w:gridSpan w:val="2"/>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08"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2016 год</w:t>
            </w:r>
          </w:p>
        </w:tc>
        <w:tc>
          <w:tcPr>
            <w:tcW w:w="316"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2017 год</w:t>
            </w:r>
          </w:p>
        </w:tc>
        <w:tc>
          <w:tcPr>
            <w:tcW w:w="32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w:t>
            </w:r>
          </w:p>
        </w:tc>
        <w:tc>
          <w:tcPr>
            <w:tcW w:w="322"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w:t>
            </w:r>
          </w:p>
        </w:tc>
        <w:tc>
          <w:tcPr>
            <w:tcW w:w="27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w:t>
            </w:r>
          </w:p>
        </w:tc>
        <w:tc>
          <w:tcPr>
            <w:tcW w:w="51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ожидаемые конечные результаты </w:t>
            </w:r>
          </w:p>
        </w:tc>
      </w:tr>
      <w:tr w:rsidR="004F2FB9" w:rsidRPr="004F2FB9" w:rsidTr="000742C4">
        <w:trPr>
          <w:trHeight w:val="57"/>
          <w:tblCellSpacing w:w="5" w:type="nil"/>
        </w:trPr>
        <w:tc>
          <w:tcPr>
            <w:tcW w:w="253"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275"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414" w:type="pct"/>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08"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316"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w:t>
            </w:r>
          </w:p>
        </w:tc>
        <w:tc>
          <w:tcPr>
            <w:tcW w:w="32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w:t>
            </w:r>
          </w:p>
        </w:tc>
        <w:tc>
          <w:tcPr>
            <w:tcW w:w="322"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27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w:t>
            </w:r>
          </w:p>
        </w:tc>
        <w:tc>
          <w:tcPr>
            <w:tcW w:w="51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9</w:t>
            </w:r>
          </w:p>
        </w:tc>
      </w:tr>
      <w:tr w:rsidR="004F2FB9" w:rsidRPr="004F2FB9" w:rsidTr="000742C4">
        <w:trPr>
          <w:trHeight w:val="57"/>
          <w:tblCellSpacing w:w="5" w:type="nil"/>
        </w:trPr>
        <w:tc>
          <w:tcPr>
            <w:tcW w:w="5000" w:type="pct"/>
            <w:gridSpan w:val="18"/>
            <w:tcBorders>
              <w:left w:val="single" w:sz="4" w:space="0" w:color="auto"/>
              <w:bottom w:val="single" w:sz="4" w:space="0" w:color="auto"/>
              <w:right w:val="single" w:sz="4" w:space="0" w:color="auto"/>
            </w:tcBorders>
          </w:tcPr>
          <w:p w:rsidR="004F2FB9" w:rsidRPr="004F2FB9" w:rsidRDefault="004F2FB9" w:rsidP="004F2FB9">
            <w:pPr>
              <w:tabs>
                <w:tab w:val="left" w:pos="336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подпрограмма «Благоустройство и озеленение территории Находкинского городского округа на  2018-2020 годы»</w:t>
            </w:r>
          </w:p>
        </w:tc>
      </w:tr>
      <w:tr w:rsidR="004F2FB9" w:rsidRPr="004F2FB9" w:rsidTr="000742C4">
        <w:trPr>
          <w:trHeight w:val="57"/>
          <w:tblCellSpacing w:w="5" w:type="nil"/>
        </w:trPr>
        <w:tc>
          <w:tcPr>
            <w:tcW w:w="253"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1.1.</w:t>
            </w:r>
          </w:p>
        </w:tc>
        <w:tc>
          <w:tcPr>
            <w:tcW w:w="2275"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w:t>
            </w:r>
          </w:p>
        </w:tc>
        <w:tc>
          <w:tcPr>
            <w:tcW w:w="414" w:type="pct"/>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08"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6"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2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322"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27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51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ind w:left="-73"/>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ind w:left="-73"/>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414"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08"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16"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2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51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1.3.</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лестниц, расположенных на территории общего пользования Находкинского городского округа</w:t>
            </w:r>
          </w:p>
        </w:tc>
        <w:tc>
          <w:tcPr>
            <w:tcW w:w="414"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ед.</w:t>
            </w:r>
          </w:p>
        </w:tc>
        <w:tc>
          <w:tcPr>
            <w:tcW w:w="308"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6"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left" w:pos="735"/>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p w:rsidR="004F2FB9" w:rsidRPr="004F2FB9" w:rsidRDefault="004F2FB9" w:rsidP="004F2FB9">
            <w:pPr>
              <w:tabs>
                <w:tab w:val="left" w:pos="735"/>
              </w:tabs>
              <w:spacing w:after="0" w:line="240" w:lineRule="auto"/>
              <w:jc w:val="center"/>
              <w:rPr>
                <w:rFonts w:ascii="Times New Roman" w:eastAsia="Times New Roman" w:hAnsi="Times New Roman" w:cs="Times New Roman"/>
                <w:sz w:val="26"/>
                <w:szCs w:val="26"/>
                <w:lang w:eastAsia="ru-RU"/>
              </w:rPr>
            </w:pPr>
          </w:p>
        </w:tc>
        <w:tc>
          <w:tcPr>
            <w:tcW w:w="51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p>
          <w:p w:rsidR="004F2FB9" w:rsidRPr="004F2FB9" w:rsidRDefault="004F2FB9" w:rsidP="004F2FB9">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r>
      <w:tr w:rsidR="004F2FB9" w:rsidRPr="004F2FB9" w:rsidTr="000742C4">
        <w:trPr>
          <w:trHeight w:val="57"/>
          <w:tblCellSpacing w:w="5" w:type="nil"/>
        </w:trPr>
        <w:tc>
          <w:tcPr>
            <w:tcW w:w="5000" w:type="pct"/>
            <w:gridSpan w:val="18"/>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Муниципальная подпрограмма  «Ремонт внутридворовых проездов, ливнестоков и подпорных стенок Находкинского городского округа на 2018-2020 годы»</w:t>
            </w:r>
          </w:p>
        </w:tc>
      </w:tr>
      <w:tr w:rsidR="004F2FB9" w:rsidRPr="004F2FB9" w:rsidTr="000742C4">
        <w:trPr>
          <w:gridAfter w:val="1"/>
          <w:wAfter w:w="4" w:type="pct"/>
          <w:trHeight w:val="57"/>
          <w:tblCellSpacing w:w="5" w:type="nil"/>
        </w:trPr>
        <w:tc>
          <w:tcPr>
            <w:tcW w:w="253"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2.1.</w:t>
            </w:r>
          </w:p>
        </w:tc>
        <w:tc>
          <w:tcPr>
            <w:tcW w:w="2275"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придомовых территорий многоквартирных домов Находкинского городского округа</w:t>
            </w:r>
          </w:p>
        </w:tc>
        <w:tc>
          <w:tcPr>
            <w:tcW w:w="414" w:type="pct"/>
            <w:gridSpan w:val="2"/>
            <w:tcBorders>
              <w:left w:val="single" w:sz="4" w:space="0" w:color="auto"/>
              <w:bottom w:val="single" w:sz="4" w:space="0" w:color="auto"/>
              <w:right w:val="single" w:sz="4" w:space="0" w:color="auto"/>
            </w:tcBorders>
          </w:tcPr>
          <w:p w:rsidR="004F2FB9" w:rsidRPr="004F2FB9" w:rsidRDefault="004F2FB9" w:rsidP="004F2FB9">
            <w:pPr>
              <w:tabs>
                <w:tab w:val="left" w:pos="225"/>
                <w:tab w:val="center" w:pos="614"/>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r w:rsidRPr="004F2FB9">
              <w:rPr>
                <w:rFonts w:ascii="Times New Roman" w:eastAsia="Times New Roman" w:hAnsi="Times New Roman" w:cs="Times New Roman"/>
                <w:sz w:val="26"/>
                <w:szCs w:val="26"/>
                <w:lang w:eastAsia="ru-RU"/>
              </w:rPr>
              <w:tab/>
              <w:t>ед.</w:t>
            </w:r>
          </w:p>
        </w:tc>
        <w:tc>
          <w:tcPr>
            <w:tcW w:w="308"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6"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67</w:t>
            </w:r>
          </w:p>
        </w:tc>
        <w:tc>
          <w:tcPr>
            <w:tcW w:w="320"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62</w:t>
            </w:r>
          </w:p>
        </w:tc>
        <w:tc>
          <w:tcPr>
            <w:tcW w:w="322" w:type="pct"/>
            <w:gridSpan w:val="3"/>
            <w:tcBorders>
              <w:left w:val="single" w:sz="4" w:space="0" w:color="auto"/>
              <w:bottom w:val="single" w:sz="4" w:space="0" w:color="auto"/>
              <w:right w:val="single" w:sz="4" w:space="0" w:color="auto"/>
            </w:tcBorders>
          </w:tcPr>
          <w:p w:rsidR="004F2FB9" w:rsidRPr="004F2FB9" w:rsidRDefault="004F2FB9" w:rsidP="004F2FB9">
            <w:pPr>
              <w:tabs>
                <w:tab w:val="left" w:pos="300"/>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30</w:t>
            </w:r>
          </w:p>
        </w:tc>
        <w:tc>
          <w:tcPr>
            <w:tcW w:w="27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30</w:t>
            </w:r>
          </w:p>
        </w:tc>
        <w:tc>
          <w:tcPr>
            <w:tcW w:w="51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122</w:t>
            </w:r>
          </w:p>
        </w:tc>
      </w:tr>
      <w:tr w:rsidR="004F2FB9" w:rsidRPr="004F2FB9" w:rsidTr="000742C4">
        <w:trPr>
          <w:trHeight w:val="57"/>
          <w:tblCellSpacing w:w="5" w:type="nil"/>
        </w:trPr>
        <w:tc>
          <w:tcPr>
            <w:tcW w:w="5000" w:type="pct"/>
            <w:gridSpan w:val="18"/>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Муниципальная подпрограмма «Развитие и текущее содержание сетей наружного освещения на территории  Находкинского городского округа  на 2018-2020  годы</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3.1.</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доля эксплуатируемых сетей наружного освещения  в исправном техническом состоянии</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135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3.2.</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протяженности сетей наружного освещения с изолированным проводом (СИП):</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км.</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45</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47,2</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255"/>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49,4</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52</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0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52</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3.3.</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количества энергоэффективных светильников наружного освещения</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шт.</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0</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266</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532</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800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800</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9</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3.4.</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100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100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100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100</w:t>
            </w:r>
          </w:p>
        </w:tc>
      </w:tr>
      <w:tr w:rsidR="004F2FB9" w:rsidRPr="004F2FB9" w:rsidTr="000742C4">
        <w:trPr>
          <w:trHeight w:val="57"/>
          <w:tblCellSpacing w:w="5" w:type="nil"/>
        </w:trPr>
        <w:tc>
          <w:tcPr>
            <w:tcW w:w="5000" w:type="pct"/>
            <w:gridSpan w:val="18"/>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Муниципальная Подпрограмма  «Развитие систем коммунальной инфраструктуры Находкинского городского округа  на 2018-2020 годы»</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4.1.</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количества котельных, в отношении которых произведены ремонт и замена изношенного оборудования</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6A4CBA"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6A4CBA" w:rsidP="004F2FB9">
            <w:pPr>
              <w:suppressAutoHyphens/>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4.2.</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котельных, в отношении которых произведен восстановительный ремонт здания</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ед.</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6A4CBA"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6A4CBA" w:rsidP="004F2FB9">
            <w:pPr>
              <w:suppressAutoHyphens/>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4.3.</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протяженность сетей теплоснабжения, в отношении которых произведен восстановительный ремонт и замена</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п.м.</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480,0</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6A4CBA">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r w:rsidR="006A4CBA">
              <w:rPr>
                <w:rFonts w:ascii="Times New Roman" w:eastAsia="Times New Roman" w:hAnsi="Times New Roman" w:cs="Times New Roman"/>
                <w:sz w:val="26"/>
                <w:szCs w:val="26"/>
                <w:lang w:eastAsia="ru-RU"/>
              </w:rPr>
              <w:t>2</w:t>
            </w:r>
            <w:r w:rsidRPr="004F2FB9">
              <w:rPr>
                <w:rFonts w:ascii="Times New Roman" w:eastAsia="Times New Roman" w:hAnsi="Times New Roman" w:cs="Times New Roman"/>
                <w:sz w:val="26"/>
                <w:szCs w:val="26"/>
                <w:lang w:eastAsia="ru-RU"/>
              </w:rPr>
              <w:t>0,0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280,0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280,0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6A4CBA" w:rsidP="004F2FB9">
            <w:pPr>
              <w:suppressAutoHyphens/>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78</w:t>
            </w:r>
            <w:r w:rsidR="004F2FB9" w:rsidRPr="004F2FB9">
              <w:rPr>
                <w:rFonts w:ascii="Times New Roman" w:eastAsia="Times New Roman" w:hAnsi="Times New Roman" w:cs="Times New Roman"/>
                <w:sz w:val="26"/>
                <w:szCs w:val="26"/>
                <w:lang w:eastAsia="ru-RU"/>
              </w:rPr>
              <w:t>0</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4.4.</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объектов водоснабжения, в отношении которых произведены работы по реконструкции и модернизации</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4.5.</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протяженность сетей водоснабжения, в отношении которых произведен восстановительный ремонт и замена</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п.м.</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1187,0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1187,0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1187,0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3561,0</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4.6.</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555"/>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протяженность сетей водоотведения, в отношении которых произведен восстановительный ремонт и замена</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м.п</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25,0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25,0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25,0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75</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4.7.</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колодцев системы водоотведения</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16</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21</w:t>
            </w:r>
          </w:p>
        </w:tc>
      </w:tr>
      <w:tr w:rsidR="004F2FB9" w:rsidRPr="004F2FB9" w:rsidTr="000742C4">
        <w:trPr>
          <w:trHeight w:val="57"/>
          <w:tblCellSpacing w:w="5" w:type="nil"/>
        </w:trPr>
        <w:tc>
          <w:tcPr>
            <w:tcW w:w="5000" w:type="pct"/>
            <w:gridSpan w:val="18"/>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5.Отдельное мероприятие: Ремонт муниципальных квартир Находкинского городского округа</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5.1.</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площадь  отремонтированного муниципального жилищного фонда Находкинского городского округа</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м2</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561,91</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673</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673</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673</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w:t>
            </w:r>
          </w:p>
        </w:tc>
      </w:tr>
    </w:tbl>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Начальник управления жилищно-коммунального хозяйства</w:t>
      </w: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Е.П. Лункин</w:t>
      </w: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0742C4">
          <w:headerReference w:type="default" r:id="rId16"/>
          <w:headerReference w:type="first" r:id="rId17"/>
          <w:pgSz w:w="16840" w:h="11907" w:orient="landscape" w:code="9"/>
          <w:pgMar w:top="567" w:right="567" w:bottom="454" w:left="1021" w:header="283" w:footer="0" w:gutter="0"/>
          <w:cols w:space="720"/>
          <w:titlePg/>
          <w:docGrid w:linePitch="272"/>
        </w:sectPr>
      </w:pPr>
    </w:p>
    <w:p w:rsidR="004F2FB9" w:rsidRPr="004F2FB9" w:rsidRDefault="004F2FB9" w:rsidP="004F2FB9">
      <w:pPr>
        <w:ind w:left="566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2</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 муниципальной программе, утвержденной</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постановлением администрации Находкинского</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городского округа</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spacing w:after="0" w:line="240" w:lineRule="auto"/>
        <w:ind w:left="5529"/>
        <w:jc w:val="center"/>
        <w:rPr>
          <w:rFonts w:ascii="Times New Roman" w:eastAsia="Calibri" w:hAnsi="Times New Roman" w:cs="Times New Roman"/>
          <w:b/>
          <w:sz w:val="26"/>
          <w:szCs w:val="26"/>
        </w:rPr>
      </w:pPr>
    </w:p>
    <w:p w:rsidR="004F2FB9" w:rsidRPr="004F2FB9" w:rsidRDefault="004F2FB9" w:rsidP="004F2FB9">
      <w:pPr>
        <w:spacing w:after="0" w:line="240" w:lineRule="auto"/>
        <w:ind w:left="5529"/>
        <w:jc w:val="center"/>
        <w:rPr>
          <w:rFonts w:ascii="Times New Roman" w:eastAsia="Calibri" w:hAnsi="Times New Roman" w:cs="Times New Roman"/>
          <w:b/>
          <w:sz w:val="26"/>
          <w:szCs w:val="26"/>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b/>
          <w:szCs w:val="20"/>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АДРЕСНЫЙ ПЕРЕЧЕНЬ</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муниципального жилищного фонда Находкинского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городского округа, в котором необходимо произвести ремонт</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266"/>
        <w:gridCol w:w="1734"/>
      </w:tblGrid>
      <w:tr w:rsidR="004F2FB9" w:rsidRPr="004F2FB9" w:rsidTr="000742C4">
        <w:tc>
          <w:tcPr>
            <w:tcW w:w="540" w:type="dxa"/>
          </w:tcPr>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N п/п</w:t>
            </w:r>
          </w:p>
        </w:tc>
        <w:tc>
          <w:tcPr>
            <w:tcW w:w="7266" w:type="dxa"/>
          </w:tcPr>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Адрес</w:t>
            </w:r>
          </w:p>
        </w:tc>
        <w:tc>
          <w:tcPr>
            <w:tcW w:w="1734" w:type="dxa"/>
          </w:tcPr>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Всего стоимость,               тыс. рублей</w:t>
            </w:r>
          </w:p>
        </w:tc>
      </w:tr>
      <w:tr w:rsidR="004F2FB9" w:rsidRPr="004F2FB9" w:rsidTr="000742C4">
        <w:tc>
          <w:tcPr>
            <w:tcW w:w="540"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1.</w:t>
            </w:r>
          </w:p>
        </w:tc>
        <w:tc>
          <w:tcPr>
            <w:tcW w:w="7266"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ул. Астафьева, 105-17; 110-13;</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Арсеньева, 23-33;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Верхне-Морская, 100-314; 106-66;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Внутрипортовая, 23/4-179, 180 (с помещениями общего пользования); 31-3; ул. Комсомольская, 16-11;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Находкинский проспект, 56-4;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Пограничная, 24-13;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Почтовый переулок, 11-4;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Малиновского,  23-57;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ул. Спортивная, 7-74; 26-28;</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Юбилейная, 6-18; 9-77                              </w:t>
            </w: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4 000,0</w:t>
            </w:r>
          </w:p>
        </w:tc>
      </w:tr>
      <w:tr w:rsidR="004F2FB9" w:rsidRPr="004F2FB9" w:rsidTr="000742C4">
        <w:tc>
          <w:tcPr>
            <w:tcW w:w="7806" w:type="dxa"/>
            <w:gridSpan w:val="2"/>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Всего 2018 год</w:t>
            </w: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4 000,0</w:t>
            </w:r>
          </w:p>
        </w:tc>
      </w:tr>
      <w:tr w:rsidR="004F2FB9" w:rsidRPr="004F2FB9" w:rsidTr="000742C4">
        <w:tc>
          <w:tcPr>
            <w:tcW w:w="540"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1.</w:t>
            </w:r>
          </w:p>
        </w:tc>
        <w:tc>
          <w:tcPr>
            <w:tcW w:w="7266"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c>
          <w:tcPr>
            <w:tcW w:w="1734"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r>
      <w:tr w:rsidR="004F2FB9" w:rsidRPr="004F2FB9" w:rsidTr="000742C4">
        <w:tc>
          <w:tcPr>
            <w:tcW w:w="540"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2.</w:t>
            </w:r>
          </w:p>
        </w:tc>
        <w:tc>
          <w:tcPr>
            <w:tcW w:w="7266"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c>
          <w:tcPr>
            <w:tcW w:w="1734"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r>
      <w:tr w:rsidR="004F2FB9" w:rsidRPr="004F2FB9" w:rsidTr="000742C4">
        <w:tc>
          <w:tcPr>
            <w:tcW w:w="7806" w:type="dxa"/>
            <w:gridSpan w:val="2"/>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Всего 2019 год</w:t>
            </w: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4 000,0</w:t>
            </w:r>
          </w:p>
        </w:tc>
      </w:tr>
      <w:tr w:rsidR="004F2FB9" w:rsidRPr="004F2FB9" w:rsidTr="000742C4">
        <w:trPr>
          <w:trHeight w:val="380"/>
        </w:trPr>
        <w:tc>
          <w:tcPr>
            <w:tcW w:w="540"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1.</w:t>
            </w:r>
          </w:p>
        </w:tc>
        <w:tc>
          <w:tcPr>
            <w:tcW w:w="7266"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p>
        </w:tc>
      </w:tr>
      <w:tr w:rsidR="004F2FB9" w:rsidRPr="004F2FB9" w:rsidTr="000742C4">
        <w:tc>
          <w:tcPr>
            <w:tcW w:w="540"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c>
          <w:tcPr>
            <w:tcW w:w="7266"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p>
        </w:tc>
      </w:tr>
      <w:tr w:rsidR="004F2FB9" w:rsidRPr="004F2FB9" w:rsidTr="000742C4">
        <w:tc>
          <w:tcPr>
            <w:tcW w:w="7806" w:type="dxa"/>
            <w:gridSpan w:val="2"/>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Всего 2020 год</w:t>
            </w: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4 000,0</w:t>
            </w:r>
          </w:p>
        </w:tc>
      </w:tr>
      <w:tr w:rsidR="004F2FB9" w:rsidRPr="004F2FB9" w:rsidTr="000742C4">
        <w:tc>
          <w:tcPr>
            <w:tcW w:w="7806" w:type="dxa"/>
            <w:gridSpan w:val="2"/>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Общий объем финансирования по мероприятию</w:t>
            </w: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12 000,0</w:t>
            </w:r>
          </w:p>
        </w:tc>
      </w:tr>
    </w:tbl>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ind w:left="567"/>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УЖКХ администрации </w:t>
      </w:r>
    </w:p>
    <w:p w:rsidR="004F2FB9" w:rsidRPr="004F2FB9" w:rsidRDefault="004F2FB9" w:rsidP="004F2FB9">
      <w:pPr>
        <w:widowControl w:val="0"/>
        <w:autoSpaceDE w:val="0"/>
        <w:autoSpaceDN w:val="0"/>
        <w:spacing w:after="0" w:line="240" w:lineRule="auto"/>
        <w:ind w:left="567"/>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Находкинского городского округа                                                              Е.П. Лункин</w:t>
      </w:r>
    </w:p>
    <w:p w:rsidR="004F2FB9" w:rsidRPr="004F2FB9" w:rsidRDefault="004F2FB9" w:rsidP="004F2FB9">
      <w:pPr>
        <w:widowControl w:val="0"/>
        <w:autoSpaceDE w:val="0"/>
        <w:autoSpaceDN w:val="0"/>
        <w:spacing w:after="0" w:line="240" w:lineRule="auto"/>
        <w:ind w:left="567"/>
        <w:jc w:val="both"/>
        <w:rPr>
          <w:rFonts w:ascii="Times New Roman" w:eastAsia="Times New Roman" w:hAnsi="Times New Roman" w:cs="Times New Roman"/>
          <w:sz w:val="20"/>
          <w:szCs w:val="20"/>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0742C4">
          <w:headerReference w:type="default" r:id="rId18"/>
          <w:headerReference w:type="first" r:id="rId19"/>
          <w:pgSz w:w="11906" w:h="16838"/>
          <w:pgMar w:top="709" w:right="850" w:bottom="1134" w:left="993" w:header="708" w:footer="708" w:gutter="0"/>
          <w:cols w:space="708"/>
          <w:titlePg/>
          <w:docGrid w:linePitch="360"/>
        </w:sectPr>
      </w:pPr>
    </w:p>
    <w:p w:rsidR="004F2FB9" w:rsidRPr="004F2FB9" w:rsidRDefault="004F2FB9" w:rsidP="004F2FB9">
      <w:pPr>
        <w:suppressAutoHyphens/>
        <w:spacing w:after="0" w:line="360" w:lineRule="auto"/>
        <w:jc w:val="center"/>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3</w:t>
      </w:r>
    </w:p>
    <w:p w:rsidR="004F2FB9" w:rsidRPr="004F2FB9" w:rsidRDefault="004F2FB9" w:rsidP="004F2FB9">
      <w:pPr>
        <w:autoSpaceDE w:val="0"/>
        <w:autoSpaceDN w:val="0"/>
        <w:adjustRightInd w:val="0"/>
        <w:spacing w:after="0" w:line="240" w:lineRule="auto"/>
        <w:ind w:left="8080"/>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к муниципальной программе</w:t>
      </w:r>
      <w:r w:rsidRPr="004F2FB9">
        <w:rPr>
          <w:rFonts w:ascii="Times New Roman" w:eastAsia="Batang" w:hAnsi="Times New Roman" w:cs="Times New Roman"/>
          <w:sz w:val="26"/>
          <w:szCs w:val="26"/>
          <w:lang w:eastAsia="ko-KR"/>
        </w:rPr>
        <w:t xml:space="preserve">, утвержденной                                                 постановлением администрации Находкинского                         городского округа                                                                                                         от  « </w:t>
      </w:r>
      <w:r w:rsidRPr="004F2FB9">
        <w:rPr>
          <w:rFonts w:ascii="Times New Roman" w:eastAsia="Batang" w:hAnsi="Times New Roman" w:cs="Times New Roman"/>
          <w:sz w:val="26"/>
          <w:szCs w:val="26"/>
          <w:u w:val="single"/>
          <w:lang w:eastAsia="ko-KR"/>
        </w:rPr>
        <w:t>22</w:t>
      </w:r>
      <w:r w:rsidRPr="004F2FB9">
        <w:rPr>
          <w:rFonts w:ascii="Times New Roman" w:eastAsia="Batang" w:hAnsi="Times New Roman" w:cs="Times New Roman"/>
          <w:sz w:val="26"/>
          <w:szCs w:val="26"/>
          <w:lang w:eastAsia="ko-KR"/>
        </w:rPr>
        <w:t xml:space="preserve"> » </w:t>
      </w:r>
      <w:r w:rsidRPr="004F2FB9">
        <w:rPr>
          <w:rFonts w:ascii="Times New Roman" w:eastAsia="Batang" w:hAnsi="Times New Roman" w:cs="Times New Roman"/>
          <w:sz w:val="26"/>
          <w:szCs w:val="26"/>
          <w:u w:val="single"/>
          <w:lang w:eastAsia="ko-KR"/>
        </w:rPr>
        <w:t>ноября 2017</w:t>
      </w:r>
      <w:r w:rsidRPr="004F2FB9">
        <w:rPr>
          <w:rFonts w:ascii="Times New Roman" w:eastAsia="Batang" w:hAnsi="Times New Roman" w:cs="Times New Roman"/>
          <w:sz w:val="26"/>
          <w:szCs w:val="26"/>
          <w:lang w:eastAsia="ko-KR"/>
        </w:rPr>
        <w:t xml:space="preserve"> года </w:t>
      </w:r>
    </w:p>
    <w:p w:rsidR="004F2FB9" w:rsidRPr="004F2FB9" w:rsidRDefault="004F2FB9" w:rsidP="004F2FB9">
      <w:pPr>
        <w:autoSpaceDE w:val="0"/>
        <w:autoSpaceDN w:val="0"/>
        <w:adjustRightInd w:val="0"/>
        <w:spacing w:after="0" w:line="240" w:lineRule="auto"/>
        <w:ind w:left="8080"/>
        <w:rPr>
          <w:rFonts w:ascii="Times New Roman" w:eastAsia="Batang" w:hAnsi="Times New Roman" w:cs="Times New Roman"/>
          <w:sz w:val="26"/>
          <w:szCs w:val="26"/>
          <w:u w:val="single"/>
          <w:lang w:eastAsia="ko-KR"/>
        </w:rPr>
      </w:pP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1634</w:t>
      </w:r>
    </w:p>
    <w:p w:rsidR="004F2FB9" w:rsidRPr="004F2FB9" w:rsidRDefault="004F2FB9" w:rsidP="004F2FB9">
      <w:pPr>
        <w:autoSpaceDE w:val="0"/>
        <w:autoSpaceDN w:val="0"/>
        <w:adjustRightInd w:val="0"/>
        <w:spacing w:after="0" w:line="240" w:lineRule="auto"/>
        <w:jc w:val="center"/>
        <w:rPr>
          <w:rFonts w:ascii="Times New Roman" w:eastAsia="Calibri" w:hAnsi="Times New Roman" w:cs="Times New Roman"/>
          <w:b/>
          <w:sz w:val="24"/>
          <w:szCs w:val="24"/>
        </w:rPr>
      </w:pPr>
    </w:p>
    <w:p w:rsidR="004F2FB9" w:rsidRPr="004F2FB9" w:rsidRDefault="004F2FB9" w:rsidP="004F2FB9">
      <w:pPr>
        <w:autoSpaceDE w:val="0"/>
        <w:autoSpaceDN w:val="0"/>
        <w:adjustRightInd w:val="0"/>
        <w:spacing w:after="0" w:line="240" w:lineRule="auto"/>
        <w:jc w:val="center"/>
        <w:rPr>
          <w:rFonts w:ascii="Times New Roman" w:eastAsia="Calibri" w:hAnsi="Times New Roman" w:cs="Times New Roman"/>
          <w:b/>
          <w:sz w:val="24"/>
          <w:szCs w:val="24"/>
        </w:rPr>
      </w:pPr>
      <w:r w:rsidRPr="004F2FB9">
        <w:rPr>
          <w:rFonts w:ascii="Times New Roman" w:eastAsia="Calibri" w:hAnsi="Times New Roman" w:cs="Times New Roman"/>
          <w:b/>
          <w:sz w:val="24"/>
          <w:szCs w:val="24"/>
        </w:rPr>
        <w:t xml:space="preserve">ПРОГНОЗНАЯ ОЦЕНКА </w:t>
      </w:r>
    </w:p>
    <w:p w:rsidR="004F2FB9" w:rsidRPr="004F2FB9" w:rsidRDefault="004F2FB9" w:rsidP="004F2FB9">
      <w:pPr>
        <w:autoSpaceDE w:val="0"/>
        <w:autoSpaceDN w:val="0"/>
        <w:adjustRightInd w:val="0"/>
        <w:spacing w:after="0" w:line="240" w:lineRule="auto"/>
        <w:jc w:val="center"/>
        <w:rPr>
          <w:rFonts w:ascii="Times New Roman" w:eastAsia="Calibri" w:hAnsi="Times New Roman" w:cs="Times New Roman"/>
          <w:b/>
          <w:sz w:val="24"/>
          <w:szCs w:val="24"/>
        </w:rPr>
      </w:pPr>
      <w:r w:rsidRPr="004F2FB9">
        <w:rPr>
          <w:rFonts w:ascii="Times New Roman" w:eastAsia="Calibri" w:hAnsi="Times New Roman" w:cs="Times New Roman"/>
          <w:b/>
          <w:sz w:val="24"/>
          <w:szCs w:val="24"/>
        </w:rPr>
        <w:t xml:space="preserve">расходов муниципальной программы </w:t>
      </w:r>
    </w:p>
    <w:p w:rsidR="004F2FB9" w:rsidRPr="004F2FB9" w:rsidRDefault="004F2FB9" w:rsidP="004F2FB9">
      <w:pPr>
        <w:autoSpaceDE w:val="0"/>
        <w:autoSpaceDN w:val="0"/>
        <w:adjustRightInd w:val="0"/>
        <w:spacing w:after="0" w:line="240" w:lineRule="auto"/>
        <w:jc w:val="center"/>
        <w:rPr>
          <w:rFonts w:ascii="Times New Roman" w:eastAsia="Calibri" w:hAnsi="Times New Roman" w:cs="Times New Roman"/>
          <w:b/>
          <w:sz w:val="20"/>
          <w:szCs w:val="20"/>
        </w:rPr>
      </w:pPr>
    </w:p>
    <w:tbl>
      <w:tblPr>
        <w:tblStyle w:val="7"/>
        <w:tblW w:w="14708" w:type="dxa"/>
        <w:tblLook w:val="04A0" w:firstRow="1" w:lastRow="0" w:firstColumn="1" w:lastColumn="0" w:noHBand="0" w:noVBand="1"/>
      </w:tblPr>
      <w:tblGrid>
        <w:gridCol w:w="737"/>
        <w:gridCol w:w="4233"/>
        <w:gridCol w:w="4650"/>
        <w:gridCol w:w="1695"/>
        <w:gridCol w:w="1696"/>
        <w:gridCol w:w="1697"/>
      </w:tblGrid>
      <w:tr w:rsidR="004F2FB9" w:rsidRPr="004F2FB9" w:rsidTr="000742C4">
        <w:trPr>
          <w:trHeight w:val="294"/>
        </w:trPr>
        <w:tc>
          <w:tcPr>
            <w:tcW w:w="737" w:type="dxa"/>
            <w:vMerge w:val="restart"/>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 п/п</w:t>
            </w:r>
          </w:p>
        </w:tc>
        <w:tc>
          <w:tcPr>
            <w:tcW w:w="4233" w:type="dxa"/>
            <w:vMerge w:val="restart"/>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Наименование подпрограммы</w:t>
            </w:r>
          </w:p>
        </w:tc>
        <w:tc>
          <w:tcPr>
            <w:tcW w:w="4650" w:type="dxa"/>
            <w:vMerge w:val="restart"/>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Источники ресурсного обеспечения</w:t>
            </w:r>
          </w:p>
        </w:tc>
        <w:tc>
          <w:tcPr>
            <w:tcW w:w="5088" w:type="dxa"/>
            <w:gridSpan w:val="3"/>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Оценка расходов (тыс. руб.), годы</w:t>
            </w:r>
          </w:p>
        </w:tc>
      </w:tr>
      <w:tr w:rsidR="004F2FB9" w:rsidRPr="004F2FB9" w:rsidTr="000742C4">
        <w:trPr>
          <w:trHeight w:val="256"/>
        </w:trPr>
        <w:tc>
          <w:tcPr>
            <w:tcW w:w="737" w:type="dxa"/>
            <w:vMerge/>
          </w:tcPr>
          <w:p w:rsidR="004F2FB9" w:rsidRPr="004F2FB9" w:rsidRDefault="004F2FB9" w:rsidP="004F2FB9">
            <w:pPr>
              <w:adjustRightInd w:val="0"/>
              <w:jc w:val="center"/>
              <w:rPr>
                <w:rFonts w:ascii="Times New Roman" w:hAnsi="Times New Roman"/>
                <w:sz w:val="24"/>
                <w:szCs w:val="24"/>
              </w:rPr>
            </w:pPr>
          </w:p>
        </w:tc>
        <w:tc>
          <w:tcPr>
            <w:tcW w:w="4233" w:type="dxa"/>
            <w:vMerge/>
          </w:tcPr>
          <w:p w:rsidR="004F2FB9" w:rsidRPr="004F2FB9" w:rsidRDefault="004F2FB9" w:rsidP="004F2FB9">
            <w:pPr>
              <w:adjustRightInd w:val="0"/>
              <w:jc w:val="center"/>
              <w:rPr>
                <w:rFonts w:ascii="Times New Roman" w:hAnsi="Times New Roman"/>
                <w:sz w:val="24"/>
                <w:szCs w:val="24"/>
              </w:rPr>
            </w:pPr>
          </w:p>
        </w:tc>
        <w:tc>
          <w:tcPr>
            <w:tcW w:w="4650" w:type="dxa"/>
            <w:vMerge/>
          </w:tcPr>
          <w:p w:rsidR="004F2FB9" w:rsidRPr="004F2FB9" w:rsidRDefault="004F2FB9" w:rsidP="004F2FB9">
            <w:pPr>
              <w:adjustRightInd w:val="0"/>
              <w:jc w:val="center"/>
              <w:rPr>
                <w:rFonts w:ascii="Times New Roman" w:hAnsi="Times New Roman"/>
                <w:sz w:val="24"/>
                <w:szCs w:val="24"/>
              </w:rPr>
            </w:pP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2018</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2019</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2020</w:t>
            </w:r>
          </w:p>
        </w:tc>
      </w:tr>
      <w:tr w:rsidR="004F2FB9" w:rsidRPr="004F2FB9" w:rsidTr="000742C4">
        <w:trPr>
          <w:trHeight w:val="193"/>
        </w:trPr>
        <w:tc>
          <w:tcPr>
            <w:tcW w:w="737"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1</w:t>
            </w:r>
          </w:p>
        </w:tc>
        <w:tc>
          <w:tcPr>
            <w:tcW w:w="4233"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w:t>
            </w:r>
          </w:p>
        </w:tc>
        <w:tc>
          <w:tcPr>
            <w:tcW w:w="4650"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3</w:t>
            </w:r>
          </w:p>
        </w:tc>
        <w:tc>
          <w:tcPr>
            <w:tcW w:w="1695"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4</w:t>
            </w:r>
          </w:p>
        </w:tc>
        <w:tc>
          <w:tcPr>
            <w:tcW w:w="1696"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5</w:t>
            </w:r>
          </w:p>
        </w:tc>
        <w:tc>
          <w:tcPr>
            <w:tcW w:w="1697"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6</w:t>
            </w: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1</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2015-2017 годы</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281 394,0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228 394,0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233 694,0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30 000,0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251 394,0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218 394,0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223 694,0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2</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1 «Благоустройство и озеленение территории Находкинского городского округа» на 2015-2017 годы</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83 900,0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87 000,0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90 200,0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83 900,0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87 000,0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90 200,0</w:t>
            </w: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rPr>
            </w:pPr>
          </w:p>
        </w:tc>
        <w:tc>
          <w:tcPr>
            <w:tcW w:w="1697" w:type="dxa"/>
          </w:tcPr>
          <w:p w:rsidR="004F2FB9" w:rsidRPr="004F2FB9" w:rsidRDefault="004F2FB9" w:rsidP="004F2FB9">
            <w:pPr>
              <w:adjustRightInd w:val="0"/>
              <w:jc w:val="center"/>
              <w:rPr>
                <w:rFonts w:ascii="Times New Roman" w:hAnsi="Times New Roman"/>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2.1</w:t>
            </w:r>
          </w:p>
        </w:tc>
        <w:tc>
          <w:tcPr>
            <w:tcW w:w="4233" w:type="dxa"/>
            <w:vMerge w:val="restart"/>
          </w:tcPr>
          <w:p w:rsidR="004F2FB9" w:rsidRPr="004F2FB9" w:rsidRDefault="004F2FB9" w:rsidP="004F2FB9">
            <w:pPr>
              <w:rPr>
                <w:rFonts w:ascii="Times New Roman" w:hAnsi="Times New Roman"/>
                <w:sz w:val="24"/>
              </w:rPr>
            </w:pPr>
            <w:r w:rsidRPr="004F2FB9">
              <w:rPr>
                <w:rFonts w:ascii="Times New Roman" w:hAnsi="Times New Roman"/>
                <w:sz w:val="24"/>
              </w:rPr>
              <w:t>Озеленение скверов, видовых площадок, памятных мест и прогулочных зон, расположенных на территории общего пользования Находкинского городского округа.</w:t>
            </w:r>
          </w:p>
          <w:p w:rsidR="004F2FB9" w:rsidRPr="004F2FB9" w:rsidRDefault="004F2FB9" w:rsidP="004F2FB9">
            <w:pPr>
              <w:rPr>
                <w:rFonts w:ascii="Times New Roman" w:hAnsi="Times New Roman"/>
                <w:sz w:val="24"/>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w:t>
            </w:r>
          </w:p>
        </w:tc>
        <w:tc>
          <w:tcPr>
            <w:tcW w:w="1696" w:type="dxa"/>
          </w:tcPr>
          <w:p w:rsidR="004F2FB9" w:rsidRPr="004F2FB9" w:rsidRDefault="004F2FB9" w:rsidP="004F2FB9">
            <w:pPr>
              <w:tabs>
                <w:tab w:val="left" w:pos="188"/>
                <w:tab w:val="center" w:pos="740"/>
              </w:tabs>
              <w:adjustRightInd w:val="0"/>
              <w:rPr>
                <w:rFonts w:ascii="Times New Roman" w:hAnsi="Times New Roman"/>
                <w:sz w:val="24"/>
                <w:szCs w:val="24"/>
              </w:rPr>
            </w:pPr>
            <w:r w:rsidRPr="004F2FB9">
              <w:rPr>
                <w:rFonts w:ascii="Times New Roman" w:hAnsi="Times New Roman"/>
                <w:sz w:val="24"/>
                <w:szCs w:val="24"/>
              </w:rPr>
              <w:tab/>
            </w:r>
            <w:r w:rsidRPr="004F2FB9">
              <w:rPr>
                <w:rFonts w:ascii="Times New Roman" w:hAnsi="Times New Roman"/>
                <w:sz w:val="24"/>
                <w:szCs w:val="24"/>
              </w:rPr>
              <w:tab/>
              <w:t>29 000,0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30 000,00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29 000,0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30 000,00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2.2</w:t>
            </w:r>
          </w:p>
        </w:tc>
        <w:tc>
          <w:tcPr>
            <w:tcW w:w="4233" w:type="dxa"/>
            <w:vMerge w:val="restart"/>
          </w:tcPr>
          <w:p w:rsidR="004F2FB9" w:rsidRPr="004F2FB9" w:rsidRDefault="004F2FB9" w:rsidP="004F2FB9">
            <w:pPr>
              <w:rPr>
                <w:rFonts w:ascii="Times New Roman" w:hAnsi="Times New Roman"/>
                <w:sz w:val="24"/>
              </w:rPr>
            </w:pPr>
            <w:r w:rsidRPr="004F2FB9">
              <w:rPr>
                <w:rFonts w:ascii="Times New Roman" w:hAnsi="Times New Roman"/>
                <w:sz w:val="24"/>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w:t>
            </w:r>
          </w:p>
          <w:p w:rsidR="004F2FB9" w:rsidRPr="004F2FB9" w:rsidRDefault="004F2FB9" w:rsidP="004F2FB9">
            <w:pPr>
              <w:rPr>
                <w:rFonts w:ascii="Times New Roman" w:hAnsi="Times New Roman"/>
                <w:sz w:val="24"/>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43 000,0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44 700,0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46 400,00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43 000,0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44 700,0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46 400,00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w:t>
            </w:r>
          </w:p>
        </w:tc>
        <w:tc>
          <w:tcPr>
            <w:tcW w:w="4233" w:type="dxa"/>
          </w:tcPr>
          <w:p w:rsidR="004F2FB9" w:rsidRPr="004F2FB9" w:rsidRDefault="004F2FB9" w:rsidP="004F2FB9">
            <w:pPr>
              <w:adjustRightInd w:val="0"/>
              <w:jc w:val="center"/>
              <w:rPr>
                <w:rFonts w:ascii="Times New Roman" w:hAnsi="Times New Roman"/>
                <w:sz w:val="24"/>
              </w:rPr>
            </w:pPr>
            <w:r w:rsidRPr="004F2FB9">
              <w:rPr>
                <w:rFonts w:ascii="Times New Roman" w:hAnsi="Times New Roman"/>
                <w:sz w:val="24"/>
              </w:rPr>
              <w:t>2</w:t>
            </w:r>
          </w:p>
        </w:tc>
        <w:tc>
          <w:tcPr>
            <w:tcW w:w="4650"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w:t>
            </w: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2.3.</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rPr>
              <w:t>Ремонт  лестниц, расположенных на территории общего пользования Находкинского городского округа.</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2 100,0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2 200,00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2 100,0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2 200,00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2.4.</w:t>
            </w:r>
          </w:p>
          <w:p w:rsidR="004F2FB9" w:rsidRPr="004F2FB9" w:rsidRDefault="004F2FB9" w:rsidP="004F2FB9">
            <w:pPr>
              <w:adjustRightInd w:val="0"/>
              <w:rPr>
                <w:rFonts w:ascii="Times New Roman" w:hAnsi="Times New Roman"/>
                <w:sz w:val="24"/>
                <w:szCs w:val="24"/>
              </w:rPr>
            </w:pPr>
          </w:p>
          <w:p w:rsidR="004F2FB9" w:rsidRPr="004F2FB9" w:rsidRDefault="004F2FB9" w:rsidP="004F2FB9">
            <w:pPr>
              <w:adjustRightInd w:val="0"/>
              <w:rPr>
                <w:rFonts w:ascii="Times New Roman" w:hAnsi="Times New Roman"/>
                <w:sz w:val="24"/>
                <w:szCs w:val="24"/>
              </w:rPr>
            </w:pPr>
          </w:p>
          <w:p w:rsidR="004F2FB9" w:rsidRPr="004F2FB9" w:rsidRDefault="004F2FB9" w:rsidP="004F2FB9">
            <w:pPr>
              <w:adjustRightInd w:val="0"/>
              <w:rPr>
                <w:rFonts w:ascii="Times New Roman" w:hAnsi="Times New Roman"/>
                <w:sz w:val="24"/>
                <w:szCs w:val="24"/>
              </w:rPr>
            </w:pPr>
          </w:p>
          <w:p w:rsidR="004F2FB9" w:rsidRPr="004F2FB9" w:rsidRDefault="004F2FB9" w:rsidP="004F2FB9">
            <w:pPr>
              <w:adjustRightInd w:val="0"/>
              <w:rPr>
                <w:rFonts w:ascii="Times New Roman" w:hAnsi="Times New Roman"/>
                <w:sz w:val="24"/>
                <w:szCs w:val="24"/>
              </w:rPr>
            </w:pPr>
          </w:p>
          <w:p w:rsidR="004F2FB9" w:rsidRPr="004F2FB9" w:rsidRDefault="004F2FB9" w:rsidP="004F2FB9">
            <w:pPr>
              <w:adjustRightInd w:val="0"/>
              <w:rPr>
                <w:rFonts w:ascii="Times New Roman" w:hAnsi="Times New Roman"/>
                <w:sz w:val="24"/>
                <w:szCs w:val="24"/>
              </w:rPr>
            </w:pPr>
          </w:p>
        </w:tc>
        <w:tc>
          <w:tcPr>
            <w:tcW w:w="4233" w:type="dxa"/>
            <w:vMerge w:val="restart"/>
          </w:tcPr>
          <w:p w:rsidR="004F2FB9" w:rsidRPr="004F2FB9" w:rsidRDefault="004F2FB9" w:rsidP="004F2FB9">
            <w:pPr>
              <w:rPr>
                <w:rFonts w:ascii="Times New Roman" w:hAnsi="Times New Roman"/>
                <w:sz w:val="24"/>
              </w:rPr>
            </w:pPr>
            <w:r w:rsidRPr="004F2FB9">
              <w:rPr>
                <w:rFonts w:ascii="Times New Roman" w:hAnsi="Times New Roman"/>
                <w:sz w:val="24"/>
              </w:rPr>
              <w:t>Текущее содержание территории общественных кладбищ, расположенных на территории Находкинского городского округа</w:t>
            </w:r>
          </w:p>
          <w:p w:rsidR="004F2FB9" w:rsidRPr="004F2FB9" w:rsidRDefault="004F2FB9" w:rsidP="004F2FB9">
            <w:pPr>
              <w:rPr>
                <w:rFonts w:ascii="Times New Roman" w:hAnsi="Times New Roman"/>
                <w:sz w:val="24"/>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8 900,0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9 200,0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9 500,00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8 900,0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9 200,0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9 500,00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rPr>
          <w:trHeight w:val="312"/>
        </w:trPr>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rPr>
            </w:pPr>
            <w:r w:rsidRPr="004F2FB9">
              <w:rPr>
                <w:rFonts w:ascii="Times New Roman" w:hAnsi="Times New Roman"/>
                <w:sz w:val="24"/>
                <w:szCs w:val="24"/>
              </w:rPr>
              <w:t>2.5.</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 xml:space="preserve">Прочие мероприятия по благоустройству Находкинского городского округа е </w:t>
            </w:r>
          </w:p>
          <w:p w:rsidR="004F2FB9" w:rsidRPr="004F2FB9" w:rsidRDefault="004F2FB9" w:rsidP="004F2FB9">
            <w:pPr>
              <w:rPr>
                <w:rFonts w:ascii="Times New Roman" w:hAnsi="Times New Roman"/>
                <w:sz w:val="24"/>
              </w:rPr>
            </w:pPr>
            <w:r w:rsidRPr="004F2FB9">
              <w:rPr>
                <w:rFonts w:ascii="Times New Roman" w:hAnsi="Times New Roman"/>
                <w:sz w:val="24"/>
                <w:szCs w:val="24"/>
                <w:lang w:eastAsia="ko-KR"/>
              </w:rPr>
              <w:t xml:space="preserve"> (закупка и установка скамеек, урн и мусорных контейнеров, вывоз мусора, закупка газа ,техническое обслуживание групповой резервуарной установки(ГРУ №725)  на территории общего пользования Находкинского городского округа</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2 000,0</w:t>
            </w:r>
          </w:p>
        </w:tc>
        <w:tc>
          <w:tcPr>
            <w:tcW w:w="1696"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2 000,0</w:t>
            </w:r>
          </w:p>
        </w:tc>
        <w:tc>
          <w:tcPr>
            <w:tcW w:w="1697"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2 100,00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rPr>
            </w:pPr>
          </w:p>
        </w:tc>
        <w:tc>
          <w:tcPr>
            <w:tcW w:w="1697" w:type="dxa"/>
          </w:tcPr>
          <w:p w:rsidR="004F2FB9" w:rsidRPr="004F2FB9" w:rsidRDefault="004F2FB9" w:rsidP="004F2FB9">
            <w:pPr>
              <w:adjustRightInd w:val="0"/>
              <w:jc w:val="center"/>
              <w:rPr>
                <w:rFonts w:ascii="Times New Roman" w:hAnsi="Times New Roman"/>
              </w:rPr>
            </w:pP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2 000,0</w:t>
            </w:r>
          </w:p>
        </w:tc>
        <w:tc>
          <w:tcPr>
            <w:tcW w:w="1696"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2 000,0</w:t>
            </w:r>
          </w:p>
        </w:tc>
        <w:tc>
          <w:tcPr>
            <w:tcW w:w="1697"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2 100,00</w:t>
            </w: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Borders>
              <w:bottom w:val="single" w:sz="4" w:space="0" w:color="auto"/>
            </w:tcBorders>
          </w:tcPr>
          <w:p w:rsidR="004F2FB9" w:rsidRPr="004F2FB9" w:rsidRDefault="004F2FB9" w:rsidP="004F2FB9">
            <w:pPr>
              <w:adjustRightInd w:val="0"/>
              <w:rPr>
                <w:rFonts w:ascii="Times New Roman" w:hAnsi="Times New Roman"/>
              </w:rPr>
            </w:pPr>
          </w:p>
        </w:tc>
        <w:tc>
          <w:tcPr>
            <w:tcW w:w="4233" w:type="dxa"/>
            <w:vMerge/>
            <w:tcBorders>
              <w:bottom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Borders>
              <w:top w:val="single" w:sz="4" w:space="0" w:color="auto"/>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r w:rsidRPr="004F2FB9">
              <w:rPr>
                <w:rFonts w:ascii="Times New Roman" w:hAnsi="Times New Roman"/>
              </w:rPr>
              <w:t>3</w:t>
            </w:r>
          </w:p>
        </w:tc>
        <w:tc>
          <w:tcPr>
            <w:tcW w:w="4233" w:type="dxa"/>
            <w:vMerge w:val="restart"/>
            <w:tcBorders>
              <w:top w:val="single" w:sz="4" w:space="0" w:color="auto"/>
              <w:left w:val="single" w:sz="4" w:space="0" w:color="auto"/>
              <w:right w:val="single" w:sz="4" w:space="0" w:color="auto"/>
            </w:tcBorders>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2 «Ремонт внутридворовых проездов,</w:t>
            </w:r>
          </w:p>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ливнестоков и подпорных стенок Находкинского городского округа» на 2015-2017 годы</w:t>
            </w:r>
          </w:p>
        </w:tc>
        <w:tc>
          <w:tcPr>
            <w:tcW w:w="4650" w:type="dxa"/>
            <w:tcBorders>
              <w:left w:val="single" w:sz="4" w:space="0" w:color="auto"/>
            </w:tcBorders>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86 000,0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28 000,00</w:t>
            </w:r>
          </w:p>
        </w:tc>
      </w:tr>
      <w:tr w:rsidR="004F2FB9" w:rsidRPr="004F2FB9" w:rsidTr="000742C4">
        <w:tc>
          <w:tcPr>
            <w:tcW w:w="737" w:type="dxa"/>
            <w:vMerge/>
            <w:tcBorders>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p>
        </w:tc>
        <w:tc>
          <w:tcPr>
            <w:tcW w:w="4233" w:type="dxa"/>
            <w:vMerge/>
            <w:tcBorders>
              <w:left w:val="single" w:sz="4" w:space="0" w:color="auto"/>
              <w:right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Borders>
              <w:left w:val="single" w:sz="4" w:space="0" w:color="auto"/>
            </w:tcBorders>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Borders>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p>
        </w:tc>
        <w:tc>
          <w:tcPr>
            <w:tcW w:w="4233" w:type="dxa"/>
            <w:vMerge/>
            <w:tcBorders>
              <w:left w:val="single" w:sz="4" w:space="0" w:color="auto"/>
              <w:right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Borders>
              <w:left w:val="single" w:sz="4" w:space="0" w:color="auto"/>
            </w:tcBorders>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30 000,00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r>
      <w:tr w:rsidR="004F2FB9" w:rsidRPr="004F2FB9" w:rsidTr="000742C4">
        <w:tc>
          <w:tcPr>
            <w:tcW w:w="737" w:type="dxa"/>
            <w:vMerge/>
            <w:tcBorders>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p>
        </w:tc>
        <w:tc>
          <w:tcPr>
            <w:tcW w:w="4233" w:type="dxa"/>
            <w:vMerge/>
            <w:tcBorders>
              <w:left w:val="single" w:sz="4" w:space="0" w:color="auto"/>
              <w:right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Borders>
              <w:left w:val="single" w:sz="4" w:space="0" w:color="auto"/>
            </w:tcBorders>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56 000,00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18 000,00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18 000,00</w:t>
            </w:r>
          </w:p>
        </w:tc>
      </w:tr>
      <w:tr w:rsidR="004F2FB9" w:rsidRPr="004F2FB9" w:rsidTr="000742C4">
        <w:tc>
          <w:tcPr>
            <w:tcW w:w="737" w:type="dxa"/>
            <w:vMerge/>
            <w:tcBorders>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p>
        </w:tc>
        <w:tc>
          <w:tcPr>
            <w:tcW w:w="4233" w:type="dxa"/>
            <w:vMerge/>
            <w:tcBorders>
              <w:left w:val="single" w:sz="4" w:space="0" w:color="auto"/>
              <w:right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Borders>
              <w:left w:val="single" w:sz="4" w:space="0" w:color="auto"/>
            </w:tcBorders>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Borders>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p>
        </w:tc>
        <w:tc>
          <w:tcPr>
            <w:tcW w:w="4233" w:type="dxa"/>
            <w:vMerge/>
            <w:tcBorders>
              <w:left w:val="single" w:sz="4" w:space="0" w:color="auto"/>
              <w:right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Borders>
              <w:left w:val="single" w:sz="4" w:space="0" w:color="auto"/>
            </w:tcBorders>
          </w:tcPr>
          <w:p w:rsidR="004F2FB9" w:rsidRPr="004F2FB9" w:rsidRDefault="004F2FB9" w:rsidP="004F2FB9">
            <w:pPr>
              <w:adjustRightInd w:val="0"/>
              <w:rPr>
                <w:rFonts w:ascii="Times New Roman" w:hAnsi="Times New Roman"/>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rPr>
            </w:pPr>
          </w:p>
        </w:tc>
        <w:tc>
          <w:tcPr>
            <w:tcW w:w="1697" w:type="dxa"/>
          </w:tcPr>
          <w:p w:rsidR="004F2FB9" w:rsidRPr="004F2FB9" w:rsidRDefault="004F2FB9" w:rsidP="004F2FB9">
            <w:pPr>
              <w:adjustRightInd w:val="0"/>
              <w:jc w:val="center"/>
              <w:rPr>
                <w:rFonts w:ascii="Times New Roman" w:hAnsi="Times New Roman"/>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3.1</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Ремонт придомовых территорий Находкинского городского округа</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86 000,0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30 000,00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56 000,00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18 000,00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18 000,00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p w:rsidR="004F2FB9" w:rsidRPr="004F2FB9" w:rsidRDefault="004F2FB9" w:rsidP="004F2FB9">
            <w:pPr>
              <w:adjustRightInd w:val="0"/>
              <w:rPr>
                <w:rFonts w:ascii="Times New Roman" w:hAnsi="Times New Roman"/>
                <w:sz w:val="24"/>
                <w:szCs w:val="24"/>
              </w:rPr>
            </w:pP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w:t>
            </w:r>
          </w:p>
        </w:tc>
        <w:tc>
          <w:tcPr>
            <w:tcW w:w="4233" w:type="dxa"/>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2</w:t>
            </w:r>
          </w:p>
        </w:tc>
        <w:tc>
          <w:tcPr>
            <w:tcW w:w="4650"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w:t>
            </w: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4</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3«Развитие и текущее содержание сетей наружного освещения на территории  Находкинского городского округа на 2015 – 2017 годы»</w:t>
            </w:r>
          </w:p>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39 500,0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41 400,0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43 500,00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39 500,0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41 400,0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43 500,00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4.1.</w:t>
            </w:r>
          </w:p>
        </w:tc>
        <w:tc>
          <w:tcPr>
            <w:tcW w:w="4233" w:type="dxa"/>
            <w:vMerge w:val="restart"/>
          </w:tcPr>
          <w:p w:rsidR="004F2FB9" w:rsidRPr="004F2FB9" w:rsidRDefault="004F2FB9" w:rsidP="004F2FB9">
            <w:pPr>
              <w:suppressAutoHyphens/>
              <w:adjustRightInd w:val="0"/>
              <w:rPr>
                <w:rFonts w:ascii="Times New Roman" w:hAnsi="Times New Roman"/>
                <w:sz w:val="24"/>
              </w:rPr>
            </w:pPr>
            <w:r w:rsidRPr="004F2FB9">
              <w:rPr>
                <w:rFonts w:ascii="Times New Roman" w:hAnsi="Times New Roman"/>
                <w:sz w:val="24"/>
              </w:rPr>
              <w:t>Текущее содержание и ремонт сетей наружного освещения</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4 600,00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4 800,00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tabs>
                <w:tab w:val="left" w:pos="1302"/>
              </w:tabs>
              <w:adjustRightInd w:val="0"/>
              <w:rPr>
                <w:rFonts w:ascii="Times New Roman" w:hAnsi="Times New Roman"/>
                <w:sz w:val="24"/>
                <w:szCs w:val="24"/>
              </w:rPr>
            </w:pPr>
            <w:r w:rsidRPr="004F2FB9">
              <w:rPr>
                <w:rFonts w:ascii="Times New Roman" w:hAnsi="Times New Roman"/>
                <w:sz w:val="24"/>
                <w:szCs w:val="24"/>
              </w:rPr>
              <w:tab/>
            </w: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4 600,00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4 800,00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4.2</w:t>
            </w:r>
          </w:p>
        </w:tc>
        <w:tc>
          <w:tcPr>
            <w:tcW w:w="4233" w:type="dxa"/>
            <w:vMerge w:val="restart"/>
          </w:tcPr>
          <w:p w:rsidR="004F2FB9" w:rsidRPr="004F2FB9" w:rsidRDefault="004F2FB9" w:rsidP="004F2FB9">
            <w:pPr>
              <w:suppressAutoHyphens/>
              <w:adjustRightInd w:val="0"/>
              <w:rPr>
                <w:rFonts w:ascii="Times New Roman" w:hAnsi="Times New Roman"/>
                <w:sz w:val="24"/>
              </w:rPr>
            </w:pPr>
            <w:r w:rsidRPr="004F2FB9">
              <w:rPr>
                <w:rFonts w:ascii="Times New Roman" w:hAnsi="Times New Roman"/>
                <w:sz w:val="24"/>
              </w:rPr>
              <w:t xml:space="preserve"> Расходы по оплате потребленной электроэнергии объектами наружного освещения</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34 800,0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36 600,0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38 500,00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34 800,0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36 600,0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38 500,00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jc w:val="center"/>
              <w:rPr>
                <w:rFonts w:ascii="Times New Roman" w:hAnsi="Times New Roman"/>
                <w:sz w:val="26"/>
                <w:szCs w:val="26"/>
              </w:rPr>
            </w:pPr>
          </w:p>
        </w:tc>
        <w:tc>
          <w:tcPr>
            <w:tcW w:w="4233" w:type="dxa"/>
            <w:vMerge/>
          </w:tcPr>
          <w:p w:rsidR="004F2FB9" w:rsidRPr="004F2FB9" w:rsidRDefault="004F2FB9" w:rsidP="004F2FB9">
            <w:pPr>
              <w:adjustRightInd w:val="0"/>
              <w:jc w:val="center"/>
              <w:rPr>
                <w:rFonts w:ascii="Times New Roman" w:hAnsi="Times New Roman"/>
                <w:sz w:val="24"/>
                <w:szCs w:val="26"/>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6"/>
                <w:szCs w:val="26"/>
              </w:rPr>
            </w:pPr>
          </w:p>
        </w:tc>
        <w:tc>
          <w:tcPr>
            <w:tcW w:w="1696" w:type="dxa"/>
          </w:tcPr>
          <w:p w:rsidR="004F2FB9" w:rsidRPr="004F2FB9" w:rsidRDefault="004F2FB9" w:rsidP="004F2FB9">
            <w:pPr>
              <w:adjustRightInd w:val="0"/>
              <w:jc w:val="center"/>
              <w:rPr>
                <w:rFonts w:ascii="Times New Roman" w:hAnsi="Times New Roman"/>
                <w:sz w:val="26"/>
                <w:szCs w:val="26"/>
              </w:rPr>
            </w:pPr>
          </w:p>
        </w:tc>
        <w:tc>
          <w:tcPr>
            <w:tcW w:w="1697" w:type="dxa"/>
          </w:tcPr>
          <w:p w:rsidR="004F2FB9" w:rsidRPr="004F2FB9" w:rsidRDefault="004F2FB9" w:rsidP="004F2FB9">
            <w:pPr>
              <w:adjustRightInd w:val="0"/>
              <w:jc w:val="center"/>
              <w:rPr>
                <w:rFonts w:ascii="Times New Roman" w:hAnsi="Times New Roman"/>
                <w:sz w:val="26"/>
                <w:szCs w:val="26"/>
              </w:rPr>
            </w:pPr>
          </w:p>
        </w:tc>
      </w:tr>
      <w:tr w:rsidR="004F2FB9" w:rsidRPr="004F2FB9" w:rsidTr="000742C4">
        <w:tc>
          <w:tcPr>
            <w:tcW w:w="737" w:type="dxa"/>
            <w:vMerge w:val="restart"/>
          </w:tcPr>
          <w:p w:rsidR="004F2FB9" w:rsidRPr="004F2FB9" w:rsidRDefault="004F2FB9" w:rsidP="004F2FB9">
            <w:pPr>
              <w:adjustRightInd w:val="0"/>
              <w:jc w:val="center"/>
              <w:rPr>
                <w:rFonts w:ascii="Times New Roman" w:hAnsi="Times New Roman"/>
                <w:sz w:val="26"/>
                <w:szCs w:val="26"/>
              </w:rPr>
            </w:pPr>
          </w:p>
          <w:p w:rsidR="004F2FB9" w:rsidRPr="004F2FB9" w:rsidRDefault="004F2FB9" w:rsidP="004F2FB9">
            <w:pPr>
              <w:adjustRightInd w:val="0"/>
              <w:jc w:val="center"/>
              <w:rPr>
                <w:rFonts w:ascii="Times New Roman" w:hAnsi="Times New Roman"/>
                <w:sz w:val="26"/>
                <w:szCs w:val="26"/>
              </w:rPr>
            </w:pPr>
            <w:r w:rsidRPr="004F2FB9">
              <w:rPr>
                <w:rFonts w:ascii="Times New Roman" w:hAnsi="Times New Roman"/>
                <w:sz w:val="26"/>
                <w:szCs w:val="26"/>
              </w:rPr>
              <w:t>4.3.</w:t>
            </w:r>
          </w:p>
        </w:tc>
        <w:tc>
          <w:tcPr>
            <w:tcW w:w="4233" w:type="dxa"/>
            <w:vMerge w:val="restart"/>
          </w:tcPr>
          <w:p w:rsidR="004F2FB9" w:rsidRPr="004F2FB9" w:rsidRDefault="004F2FB9" w:rsidP="004F2FB9">
            <w:pPr>
              <w:adjustRightInd w:val="0"/>
              <w:jc w:val="center"/>
              <w:rPr>
                <w:rFonts w:ascii="Times New Roman" w:hAnsi="Times New Roman"/>
                <w:sz w:val="24"/>
                <w:szCs w:val="26"/>
              </w:rPr>
            </w:pPr>
            <w:r w:rsidRPr="004F2FB9">
              <w:rPr>
                <w:rFonts w:ascii="Times New Roman" w:hAnsi="Times New Roman"/>
                <w:sz w:val="24"/>
                <w:szCs w:val="24"/>
                <w:lang w:eastAsia="ko-KR"/>
              </w:rPr>
              <w:t>Организация, проектирования и строительства участков сетей наружного освещения</w:t>
            </w:r>
            <w:r w:rsidRPr="004F2FB9">
              <w:rPr>
                <w:rFonts w:ascii="Times New Roman" w:hAnsi="Times New Roman"/>
                <w:sz w:val="24"/>
                <w:szCs w:val="26"/>
              </w:rPr>
              <w:t xml:space="preserve">  </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6"/>
              </w:rPr>
            </w:pPr>
            <w:r w:rsidRPr="004F2FB9">
              <w:rPr>
                <w:rFonts w:ascii="Times New Roman" w:hAnsi="Times New Roman"/>
                <w:sz w:val="24"/>
                <w:szCs w:val="26"/>
              </w:rPr>
              <w:t>100,00</w:t>
            </w:r>
          </w:p>
        </w:tc>
        <w:tc>
          <w:tcPr>
            <w:tcW w:w="1696" w:type="dxa"/>
          </w:tcPr>
          <w:p w:rsidR="004F2FB9" w:rsidRPr="004F2FB9" w:rsidRDefault="004F2FB9" w:rsidP="004F2FB9">
            <w:pPr>
              <w:adjustRightInd w:val="0"/>
              <w:jc w:val="center"/>
              <w:rPr>
                <w:rFonts w:ascii="Times New Roman" w:hAnsi="Times New Roman"/>
                <w:sz w:val="26"/>
                <w:szCs w:val="26"/>
              </w:rPr>
            </w:pPr>
            <w:r w:rsidRPr="004F2FB9">
              <w:rPr>
                <w:rFonts w:ascii="Times New Roman" w:hAnsi="Times New Roman"/>
                <w:sz w:val="26"/>
                <w:szCs w:val="26"/>
              </w:rPr>
              <w:t>0</w:t>
            </w:r>
          </w:p>
        </w:tc>
        <w:tc>
          <w:tcPr>
            <w:tcW w:w="1697" w:type="dxa"/>
          </w:tcPr>
          <w:p w:rsidR="004F2FB9" w:rsidRPr="004F2FB9" w:rsidRDefault="004F2FB9" w:rsidP="004F2FB9">
            <w:pPr>
              <w:adjustRightInd w:val="0"/>
              <w:jc w:val="center"/>
              <w:rPr>
                <w:rFonts w:ascii="Times New Roman" w:hAnsi="Times New Roman"/>
                <w:sz w:val="26"/>
                <w:szCs w:val="26"/>
              </w:rPr>
            </w:pPr>
            <w:r w:rsidRPr="004F2FB9">
              <w:rPr>
                <w:rFonts w:ascii="Times New Roman" w:hAnsi="Times New Roman"/>
                <w:sz w:val="26"/>
                <w:szCs w:val="26"/>
              </w:rPr>
              <w:t>0</w:t>
            </w:r>
          </w:p>
        </w:tc>
      </w:tr>
      <w:tr w:rsidR="004F2FB9" w:rsidRPr="004F2FB9" w:rsidTr="000742C4">
        <w:tc>
          <w:tcPr>
            <w:tcW w:w="737" w:type="dxa"/>
            <w:vMerge/>
          </w:tcPr>
          <w:p w:rsidR="004F2FB9" w:rsidRPr="004F2FB9" w:rsidRDefault="004F2FB9" w:rsidP="004F2FB9">
            <w:pPr>
              <w:adjustRightInd w:val="0"/>
              <w:jc w:val="center"/>
              <w:rPr>
                <w:rFonts w:ascii="Times New Roman" w:hAnsi="Times New Roman"/>
                <w:sz w:val="26"/>
                <w:szCs w:val="26"/>
              </w:rPr>
            </w:pPr>
          </w:p>
        </w:tc>
        <w:tc>
          <w:tcPr>
            <w:tcW w:w="4233" w:type="dxa"/>
            <w:vMerge/>
          </w:tcPr>
          <w:p w:rsidR="004F2FB9" w:rsidRPr="004F2FB9" w:rsidRDefault="004F2FB9" w:rsidP="004F2FB9">
            <w:pPr>
              <w:adjustRightInd w:val="0"/>
              <w:jc w:val="center"/>
              <w:rPr>
                <w:rFonts w:ascii="Times New Roman" w:hAnsi="Times New Roman"/>
                <w:sz w:val="24"/>
                <w:szCs w:val="26"/>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6"/>
              </w:rPr>
            </w:pPr>
          </w:p>
        </w:tc>
        <w:tc>
          <w:tcPr>
            <w:tcW w:w="1696" w:type="dxa"/>
          </w:tcPr>
          <w:p w:rsidR="004F2FB9" w:rsidRPr="004F2FB9" w:rsidRDefault="004F2FB9" w:rsidP="004F2FB9">
            <w:pPr>
              <w:adjustRightInd w:val="0"/>
              <w:jc w:val="center"/>
              <w:rPr>
                <w:rFonts w:ascii="Times New Roman" w:hAnsi="Times New Roman"/>
                <w:sz w:val="26"/>
                <w:szCs w:val="26"/>
              </w:rPr>
            </w:pPr>
          </w:p>
        </w:tc>
        <w:tc>
          <w:tcPr>
            <w:tcW w:w="1697" w:type="dxa"/>
          </w:tcPr>
          <w:p w:rsidR="004F2FB9" w:rsidRPr="004F2FB9" w:rsidRDefault="004F2FB9" w:rsidP="004F2FB9">
            <w:pPr>
              <w:adjustRightInd w:val="0"/>
              <w:jc w:val="center"/>
              <w:rPr>
                <w:rFonts w:ascii="Times New Roman" w:hAnsi="Times New Roman"/>
                <w:sz w:val="26"/>
                <w:szCs w:val="26"/>
              </w:rPr>
            </w:pPr>
          </w:p>
        </w:tc>
      </w:tr>
      <w:tr w:rsidR="004F2FB9" w:rsidRPr="004F2FB9" w:rsidTr="000742C4">
        <w:tc>
          <w:tcPr>
            <w:tcW w:w="737" w:type="dxa"/>
            <w:vMerge/>
          </w:tcPr>
          <w:p w:rsidR="004F2FB9" w:rsidRPr="004F2FB9" w:rsidRDefault="004F2FB9" w:rsidP="004F2FB9">
            <w:pPr>
              <w:adjustRightInd w:val="0"/>
              <w:jc w:val="center"/>
              <w:rPr>
                <w:rFonts w:ascii="Times New Roman" w:hAnsi="Times New Roman"/>
                <w:sz w:val="26"/>
                <w:szCs w:val="26"/>
              </w:rPr>
            </w:pPr>
          </w:p>
        </w:tc>
        <w:tc>
          <w:tcPr>
            <w:tcW w:w="4233" w:type="dxa"/>
            <w:vMerge/>
          </w:tcPr>
          <w:p w:rsidR="004F2FB9" w:rsidRPr="004F2FB9" w:rsidRDefault="004F2FB9" w:rsidP="004F2FB9">
            <w:pPr>
              <w:adjustRightInd w:val="0"/>
              <w:jc w:val="center"/>
              <w:rPr>
                <w:rFonts w:ascii="Times New Roman" w:hAnsi="Times New Roman"/>
                <w:sz w:val="24"/>
                <w:szCs w:val="26"/>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6"/>
              </w:rPr>
            </w:pPr>
            <w:r w:rsidRPr="004F2FB9">
              <w:rPr>
                <w:rFonts w:ascii="Times New Roman" w:hAnsi="Times New Roman"/>
                <w:sz w:val="24"/>
                <w:szCs w:val="26"/>
              </w:rPr>
              <w:t>100,00</w:t>
            </w:r>
          </w:p>
        </w:tc>
        <w:tc>
          <w:tcPr>
            <w:tcW w:w="1696" w:type="dxa"/>
          </w:tcPr>
          <w:p w:rsidR="004F2FB9" w:rsidRPr="004F2FB9" w:rsidRDefault="004F2FB9" w:rsidP="004F2FB9">
            <w:pPr>
              <w:adjustRightInd w:val="0"/>
              <w:jc w:val="center"/>
              <w:rPr>
                <w:rFonts w:ascii="Times New Roman" w:hAnsi="Times New Roman"/>
                <w:sz w:val="26"/>
                <w:szCs w:val="26"/>
              </w:rPr>
            </w:pPr>
            <w:r w:rsidRPr="004F2FB9">
              <w:rPr>
                <w:rFonts w:ascii="Times New Roman" w:hAnsi="Times New Roman"/>
                <w:sz w:val="26"/>
                <w:szCs w:val="26"/>
              </w:rPr>
              <w:t>0</w:t>
            </w:r>
          </w:p>
        </w:tc>
        <w:tc>
          <w:tcPr>
            <w:tcW w:w="1697" w:type="dxa"/>
          </w:tcPr>
          <w:p w:rsidR="004F2FB9" w:rsidRPr="004F2FB9" w:rsidRDefault="004F2FB9" w:rsidP="004F2FB9">
            <w:pPr>
              <w:adjustRightInd w:val="0"/>
              <w:jc w:val="center"/>
              <w:rPr>
                <w:rFonts w:ascii="Times New Roman" w:hAnsi="Times New Roman"/>
                <w:sz w:val="26"/>
                <w:szCs w:val="26"/>
              </w:rPr>
            </w:pPr>
            <w:r w:rsidRPr="004F2FB9">
              <w:rPr>
                <w:rFonts w:ascii="Times New Roman" w:hAnsi="Times New Roman"/>
                <w:sz w:val="26"/>
                <w:szCs w:val="26"/>
              </w:rPr>
              <w:t>0</w:t>
            </w:r>
          </w:p>
        </w:tc>
      </w:tr>
      <w:tr w:rsidR="004F2FB9" w:rsidRPr="004F2FB9" w:rsidTr="000742C4">
        <w:tc>
          <w:tcPr>
            <w:tcW w:w="737" w:type="dxa"/>
            <w:vMerge/>
          </w:tcPr>
          <w:p w:rsidR="004F2FB9" w:rsidRPr="004F2FB9" w:rsidRDefault="004F2FB9" w:rsidP="004F2FB9">
            <w:pPr>
              <w:adjustRightInd w:val="0"/>
              <w:jc w:val="center"/>
              <w:rPr>
                <w:rFonts w:ascii="Times New Roman" w:hAnsi="Times New Roman"/>
                <w:sz w:val="26"/>
                <w:szCs w:val="26"/>
              </w:rPr>
            </w:pPr>
          </w:p>
        </w:tc>
        <w:tc>
          <w:tcPr>
            <w:tcW w:w="4233" w:type="dxa"/>
            <w:vMerge/>
          </w:tcPr>
          <w:p w:rsidR="004F2FB9" w:rsidRPr="004F2FB9" w:rsidRDefault="004F2FB9" w:rsidP="004F2FB9">
            <w:pPr>
              <w:adjustRightInd w:val="0"/>
              <w:jc w:val="center"/>
              <w:rPr>
                <w:rFonts w:ascii="Times New Roman" w:hAnsi="Times New Roman"/>
                <w:sz w:val="24"/>
                <w:szCs w:val="26"/>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6"/>
                <w:szCs w:val="26"/>
              </w:rPr>
            </w:pPr>
          </w:p>
        </w:tc>
        <w:tc>
          <w:tcPr>
            <w:tcW w:w="1696" w:type="dxa"/>
          </w:tcPr>
          <w:p w:rsidR="004F2FB9" w:rsidRPr="004F2FB9" w:rsidRDefault="004F2FB9" w:rsidP="004F2FB9">
            <w:pPr>
              <w:adjustRightInd w:val="0"/>
              <w:jc w:val="center"/>
              <w:rPr>
                <w:rFonts w:ascii="Times New Roman" w:hAnsi="Times New Roman"/>
                <w:sz w:val="26"/>
                <w:szCs w:val="26"/>
              </w:rPr>
            </w:pPr>
          </w:p>
        </w:tc>
        <w:tc>
          <w:tcPr>
            <w:tcW w:w="1697" w:type="dxa"/>
          </w:tcPr>
          <w:p w:rsidR="004F2FB9" w:rsidRPr="004F2FB9" w:rsidRDefault="004F2FB9" w:rsidP="004F2FB9">
            <w:pPr>
              <w:adjustRightInd w:val="0"/>
              <w:jc w:val="center"/>
              <w:rPr>
                <w:rFonts w:ascii="Times New Roman" w:hAnsi="Times New Roman"/>
                <w:sz w:val="26"/>
                <w:szCs w:val="26"/>
              </w:rPr>
            </w:pPr>
          </w:p>
        </w:tc>
      </w:tr>
      <w:tr w:rsidR="004F2FB9" w:rsidRPr="004F2FB9" w:rsidTr="000742C4">
        <w:tc>
          <w:tcPr>
            <w:tcW w:w="737" w:type="dxa"/>
            <w:vMerge/>
          </w:tcPr>
          <w:p w:rsidR="004F2FB9" w:rsidRPr="004F2FB9" w:rsidRDefault="004F2FB9" w:rsidP="004F2FB9">
            <w:pPr>
              <w:adjustRightInd w:val="0"/>
              <w:jc w:val="center"/>
              <w:rPr>
                <w:rFonts w:ascii="Times New Roman" w:hAnsi="Times New Roman"/>
                <w:sz w:val="26"/>
                <w:szCs w:val="26"/>
              </w:rPr>
            </w:pPr>
          </w:p>
        </w:tc>
        <w:tc>
          <w:tcPr>
            <w:tcW w:w="4233" w:type="dxa"/>
            <w:vMerge/>
          </w:tcPr>
          <w:p w:rsidR="004F2FB9" w:rsidRPr="004F2FB9" w:rsidRDefault="004F2FB9" w:rsidP="004F2FB9">
            <w:pPr>
              <w:adjustRightInd w:val="0"/>
              <w:jc w:val="center"/>
              <w:rPr>
                <w:rFonts w:ascii="Times New Roman" w:hAnsi="Times New Roman"/>
                <w:sz w:val="24"/>
                <w:szCs w:val="26"/>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6"/>
                <w:szCs w:val="26"/>
              </w:rPr>
            </w:pPr>
          </w:p>
        </w:tc>
        <w:tc>
          <w:tcPr>
            <w:tcW w:w="1696" w:type="dxa"/>
          </w:tcPr>
          <w:p w:rsidR="004F2FB9" w:rsidRPr="004F2FB9" w:rsidRDefault="004F2FB9" w:rsidP="004F2FB9">
            <w:pPr>
              <w:adjustRightInd w:val="0"/>
              <w:jc w:val="center"/>
              <w:rPr>
                <w:rFonts w:ascii="Times New Roman" w:hAnsi="Times New Roman"/>
                <w:sz w:val="26"/>
                <w:szCs w:val="26"/>
              </w:rPr>
            </w:pPr>
          </w:p>
        </w:tc>
        <w:tc>
          <w:tcPr>
            <w:tcW w:w="1697" w:type="dxa"/>
          </w:tcPr>
          <w:p w:rsidR="004F2FB9" w:rsidRPr="004F2FB9" w:rsidRDefault="004F2FB9" w:rsidP="004F2FB9">
            <w:pPr>
              <w:adjustRightInd w:val="0"/>
              <w:jc w:val="center"/>
              <w:rPr>
                <w:rFonts w:ascii="Times New Roman" w:hAnsi="Times New Roman"/>
                <w:sz w:val="26"/>
                <w:szCs w:val="26"/>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5.</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2016-2017 годы»</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5.1</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 xml:space="preserve">Ремонт, реконструкция и модернизация объектов коммунальной инфраструктуры </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1</w:t>
            </w:r>
          </w:p>
        </w:tc>
        <w:tc>
          <w:tcPr>
            <w:tcW w:w="4233" w:type="dxa"/>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2</w:t>
            </w:r>
          </w:p>
        </w:tc>
        <w:tc>
          <w:tcPr>
            <w:tcW w:w="4650"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w:t>
            </w:r>
          </w:p>
        </w:tc>
      </w:tr>
      <w:tr w:rsidR="004F2FB9" w:rsidRPr="004F2FB9" w:rsidTr="000742C4">
        <w:tc>
          <w:tcPr>
            <w:tcW w:w="737" w:type="dxa"/>
            <w:vMerge w:val="restart"/>
          </w:tcPr>
          <w:p w:rsidR="004F2FB9" w:rsidRPr="004F2FB9" w:rsidRDefault="004F2FB9" w:rsidP="004F2FB9">
            <w:pPr>
              <w:adjustRightInd w:val="0"/>
              <w:rPr>
                <w:rFonts w:ascii="Times New Roman" w:hAnsi="Times New Roman"/>
              </w:rPr>
            </w:pPr>
            <w:r w:rsidRPr="004F2FB9">
              <w:rPr>
                <w:rFonts w:ascii="Times New Roman" w:hAnsi="Times New Roman"/>
              </w:rPr>
              <w:t>5.2</w:t>
            </w:r>
          </w:p>
        </w:tc>
        <w:tc>
          <w:tcPr>
            <w:tcW w:w="4233" w:type="dxa"/>
            <w:vMerge w:val="restart"/>
          </w:tcPr>
          <w:p w:rsidR="004F2FB9" w:rsidRPr="004F2FB9" w:rsidRDefault="004F2FB9" w:rsidP="004F2FB9">
            <w:pPr>
              <w:adjustRightInd w:val="0"/>
              <w:rPr>
                <w:rFonts w:ascii="Times New Roman" w:hAnsi="Times New Roman"/>
                <w:lang w:eastAsia="ko-KR"/>
              </w:rPr>
            </w:pPr>
            <w:r w:rsidRPr="004F2FB9">
              <w:rPr>
                <w:rFonts w:ascii="Times New Roman" w:hAnsi="Times New Roman"/>
                <w:sz w:val="24"/>
                <w:szCs w:val="24"/>
                <w:lang w:eastAsia="ko-KR"/>
              </w:rPr>
              <w:t>Строительство объектов коммунальной инфраструктуры</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3 000,00</w:t>
            </w: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3 000,00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3 000,00</w:t>
            </w: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rPr>
            </w:pPr>
          </w:p>
        </w:tc>
        <w:tc>
          <w:tcPr>
            <w:tcW w:w="1697" w:type="dxa"/>
          </w:tcPr>
          <w:p w:rsidR="004F2FB9" w:rsidRPr="004F2FB9" w:rsidRDefault="004F2FB9" w:rsidP="004F2FB9">
            <w:pPr>
              <w:adjustRightInd w:val="0"/>
              <w:jc w:val="center"/>
              <w:rPr>
                <w:rFonts w:ascii="Times New Roman" w:hAnsi="Times New Roman"/>
              </w:rPr>
            </w:pP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rPr>
            </w:pPr>
          </w:p>
        </w:tc>
        <w:tc>
          <w:tcPr>
            <w:tcW w:w="1697" w:type="dxa"/>
          </w:tcPr>
          <w:p w:rsidR="004F2FB9" w:rsidRPr="004F2FB9" w:rsidRDefault="004F2FB9" w:rsidP="004F2FB9">
            <w:pPr>
              <w:adjustRightInd w:val="0"/>
              <w:jc w:val="center"/>
              <w:rPr>
                <w:rFonts w:ascii="Times New Roman" w:hAnsi="Times New Roman"/>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5.3</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Проектно-изыскательские работы</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Отдельное мероприятие «Замена лифтов в многоквартирных домах Находкинского городского округа»</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7</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Отдельное мероприятие «Ремонт муниципального жилищного фонда Находкинского городского округа»</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bl>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Начальник управления жилищно-коммунального хозяйства</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Е.П. Лункин</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И.П. Сазонтова</w:t>
      </w: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Pr="004F2FB9" w:rsidRDefault="004F2FB9" w:rsidP="004F2FB9">
      <w:pPr>
        <w:suppressAutoHyphens/>
        <w:spacing w:after="0" w:line="360" w:lineRule="auto"/>
        <w:jc w:val="center"/>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4</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6"/>
          <w:szCs w:val="26"/>
          <w:lang w:eastAsia="ko-KR"/>
        </w:rPr>
      </w:pP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к муниципальной программе</w:t>
      </w:r>
      <w:r w:rsidRPr="004F2FB9">
        <w:rPr>
          <w:rFonts w:ascii="Times New Roman" w:eastAsia="Batang" w:hAnsi="Times New Roman" w:cs="Times New Roman"/>
          <w:sz w:val="26"/>
          <w:szCs w:val="26"/>
          <w:lang w:eastAsia="ko-KR"/>
        </w:rPr>
        <w:t xml:space="preserve">, утвержденной                                                 </w:t>
      </w:r>
      <w:r w:rsidRPr="004F2FB9">
        <w:rPr>
          <w:rFonts w:ascii="Times New Roman" w:eastAsia="Batang" w:hAnsi="Times New Roman" w:cs="Times New Roman"/>
          <w:color w:val="FFFFFF"/>
          <w:sz w:val="26"/>
          <w:szCs w:val="26"/>
          <w:lang w:eastAsia="ko-KR"/>
        </w:rPr>
        <w:t>________________________________________________________                           _</w:t>
      </w:r>
      <w:r w:rsidRPr="004F2FB9">
        <w:rPr>
          <w:rFonts w:ascii="Times New Roman" w:eastAsia="Batang" w:hAnsi="Times New Roman" w:cs="Times New Roman"/>
          <w:sz w:val="26"/>
          <w:szCs w:val="26"/>
          <w:lang w:eastAsia="ko-KR"/>
        </w:rPr>
        <w:t xml:space="preserve">постановлением администрации Находкинского                           </w:t>
      </w:r>
      <w:r w:rsidRPr="004F2FB9">
        <w:rPr>
          <w:rFonts w:ascii="Times New Roman" w:eastAsia="Batang" w:hAnsi="Times New Roman" w:cs="Times New Roman"/>
          <w:color w:val="FFFFFF"/>
          <w:sz w:val="26"/>
          <w:szCs w:val="26"/>
          <w:lang w:eastAsia="ko-KR"/>
        </w:rPr>
        <w:t xml:space="preserve">_________________________________                     </w:t>
      </w:r>
      <w:r w:rsidRPr="004F2FB9">
        <w:rPr>
          <w:rFonts w:ascii="Times New Roman" w:eastAsia="Batang" w:hAnsi="Times New Roman" w:cs="Times New Roman"/>
          <w:sz w:val="26"/>
          <w:szCs w:val="26"/>
          <w:lang w:eastAsia="ko-KR"/>
        </w:rPr>
        <w:t xml:space="preserve">городского округа  </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                                                                                                        от « </w:t>
      </w:r>
      <w:r w:rsidRPr="004F2FB9">
        <w:rPr>
          <w:rFonts w:ascii="Times New Roman" w:eastAsia="Batang" w:hAnsi="Times New Roman" w:cs="Times New Roman"/>
          <w:sz w:val="26"/>
          <w:szCs w:val="26"/>
          <w:u w:val="single"/>
          <w:lang w:eastAsia="ko-KR"/>
        </w:rPr>
        <w:t>22»</w:t>
      </w: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ноября 2017</w:t>
      </w:r>
      <w:r w:rsidRPr="004F2FB9">
        <w:rPr>
          <w:rFonts w:ascii="Times New Roman" w:eastAsia="Batang" w:hAnsi="Times New Roman" w:cs="Times New Roman"/>
          <w:sz w:val="26"/>
          <w:szCs w:val="26"/>
          <w:lang w:eastAsia="ko-KR"/>
        </w:rPr>
        <w:t xml:space="preserve"> года  </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                                                                        №  </w:t>
      </w:r>
      <w:r w:rsidRPr="004F2FB9">
        <w:rPr>
          <w:rFonts w:ascii="Times New Roman" w:eastAsia="Batang" w:hAnsi="Times New Roman" w:cs="Times New Roman"/>
          <w:sz w:val="26"/>
          <w:szCs w:val="26"/>
          <w:u w:val="single"/>
          <w:lang w:eastAsia="ko-KR"/>
        </w:rPr>
        <w:t>1634</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4"/>
          <w:szCs w:val="20"/>
          <w:lang w:eastAsia="ru-RU"/>
        </w:rPr>
      </w:pP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4F2FB9">
        <w:rPr>
          <w:rFonts w:ascii="Times New Roman" w:eastAsia="Batang" w:hAnsi="Times New Roman" w:cs="Times New Roman"/>
          <w:b/>
          <w:sz w:val="24"/>
          <w:szCs w:val="24"/>
          <w:lang w:eastAsia="ko-KR"/>
        </w:rPr>
        <w:t>РЕСУРСНОЕ ОБЕСПЕЧЕНИЕ</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4F2FB9">
        <w:rPr>
          <w:rFonts w:ascii="Times New Roman" w:eastAsia="Batang" w:hAnsi="Times New Roman" w:cs="Times New Roman"/>
          <w:b/>
          <w:sz w:val="24"/>
          <w:szCs w:val="24"/>
          <w:lang w:eastAsia="ko-KR"/>
        </w:rPr>
        <w:t xml:space="preserve">реализации муниципальной программы </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0"/>
          <w:szCs w:val="20"/>
          <w:lang w:eastAsia="ko-KR"/>
        </w:rPr>
      </w:pPr>
    </w:p>
    <w:tbl>
      <w:tblPr>
        <w:tblStyle w:val="12"/>
        <w:tblW w:w="15026" w:type="dxa"/>
        <w:tblInd w:w="-34" w:type="dxa"/>
        <w:tblLayout w:type="fixed"/>
        <w:tblLook w:val="04A0" w:firstRow="1" w:lastRow="0" w:firstColumn="1" w:lastColumn="0" w:noHBand="0" w:noVBand="1"/>
      </w:tblPr>
      <w:tblGrid>
        <w:gridCol w:w="706"/>
        <w:gridCol w:w="4386"/>
        <w:gridCol w:w="9"/>
        <w:gridCol w:w="1983"/>
        <w:gridCol w:w="710"/>
        <w:gridCol w:w="853"/>
        <w:gridCol w:w="13"/>
        <w:gridCol w:w="1547"/>
        <w:gridCol w:w="8"/>
        <w:gridCol w:w="700"/>
        <w:gridCol w:w="10"/>
        <w:gridCol w:w="1266"/>
        <w:gridCol w:w="1276"/>
        <w:gridCol w:w="1559"/>
      </w:tblGrid>
      <w:tr w:rsidR="004F2FB9" w:rsidRPr="004F2FB9" w:rsidTr="000742C4">
        <w:trPr>
          <w:trHeight w:val="253"/>
        </w:trPr>
        <w:tc>
          <w:tcPr>
            <w:tcW w:w="706" w:type="dxa"/>
            <w:vMerge w:val="restart"/>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 п/п</w:t>
            </w:r>
          </w:p>
        </w:tc>
        <w:tc>
          <w:tcPr>
            <w:tcW w:w="4386" w:type="dxa"/>
            <w:vMerge w:val="restart"/>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Наименование мероприятия</w:t>
            </w:r>
          </w:p>
        </w:tc>
        <w:tc>
          <w:tcPr>
            <w:tcW w:w="1992" w:type="dxa"/>
            <w:gridSpan w:val="2"/>
            <w:vMerge w:val="restart"/>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Ответственный исполнитель, соисполнители</w:t>
            </w:r>
          </w:p>
        </w:tc>
        <w:tc>
          <w:tcPr>
            <w:tcW w:w="3841" w:type="dxa"/>
            <w:gridSpan w:val="7"/>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Код бюджетной классификации</w:t>
            </w:r>
          </w:p>
        </w:tc>
        <w:tc>
          <w:tcPr>
            <w:tcW w:w="4101" w:type="dxa"/>
            <w:gridSpan w:val="3"/>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Расходы (тыс. руб.), годы</w:t>
            </w:r>
          </w:p>
        </w:tc>
      </w:tr>
      <w:tr w:rsidR="004F2FB9" w:rsidRPr="004F2FB9" w:rsidTr="000742C4">
        <w:tc>
          <w:tcPr>
            <w:tcW w:w="706" w:type="dxa"/>
            <w:vMerge/>
            <w:vAlign w:val="center"/>
          </w:tcPr>
          <w:p w:rsidR="004F2FB9" w:rsidRPr="004F2FB9" w:rsidRDefault="004F2FB9" w:rsidP="004F2FB9">
            <w:pPr>
              <w:jc w:val="center"/>
              <w:rPr>
                <w:rFonts w:ascii="Times New Roman" w:hAnsi="Times New Roman"/>
                <w:sz w:val="24"/>
                <w:szCs w:val="24"/>
                <w:lang w:eastAsia="ko-KR"/>
              </w:rPr>
            </w:pPr>
          </w:p>
        </w:tc>
        <w:tc>
          <w:tcPr>
            <w:tcW w:w="4386" w:type="dxa"/>
            <w:vMerge/>
            <w:vAlign w:val="center"/>
          </w:tcPr>
          <w:p w:rsidR="004F2FB9" w:rsidRPr="004F2FB9" w:rsidRDefault="004F2FB9" w:rsidP="004F2FB9">
            <w:pPr>
              <w:jc w:val="center"/>
              <w:rPr>
                <w:rFonts w:ascii="Times New Roman" w:hAnsi="Times New Roman"/>
                <w:sz w:val="24"/>
                <w:szCs w:val="24"/>
                <w:lang w:eastAsia="ko-KR"/>
              </w:rPr>
            </w:pPr>
          </w:p>
        </w:tc>
        <w:tc>
          <w:tcPr>
            <w:tcW w:w="1992" w:type="dxa"/>
            <w:gridSpan w:val="2"/>
            <w:vMerge/>
            <w:vAlign w:val="center"/>
          </w:tcPr>
          <w:p w:rsidR="004F2FB9" w:rsidRPr="004F2FB9" w:rsidRDefault="004F2FB9" w:rsidP="004F2FB9">
            <w:pPr>
              <w:jc w:val="center"/>
              <w:rPr>
                <w:rFonts w:ascii="Times New Roman" w:hAnsi="Times New Roman"/>
                <w:sz w:val="24"/>
                <w:szCs w:val="24"/>
                <w:lang w:eastAsia="ko-KR"/>
              </w:rPr>
            </w:pPr>
          </w:p>
        </w:tc>
        <w:tc>
          <w:tcPr>
            <w:tcW w:w="710" w:type="dxa"/>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ГРБС</w:t>
            </w:r>
          </w:p>
        </w:tc>
        <w:tc>
          <w:tcPr>
            <w:tcW w:w="866" w:type="dxa"/>
            <w:gridSpan w:val="2"/>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РзПр</w:t>
            </w:r>
          </w:p>
        </w:tc>
        <w:tc>
          <w:tcPr>
            <w:tcW w:w="1555" w:type="dxa"/>
            <w:gridSpan w:val="2"/>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ЦСР</w:t>
            </w:r>
          </w:p>
        </w:tc>
        <w:tc>
          <w:tcPr>
            <w:tcW w:w="710" w:type="dxa"/>
            <w:gridSpan w:val="2"/>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ВР</w:t>
            </w:r>
          </w:p>
        </w:tc>
        <w:tc>
          <w:tcPr>
            <w:tcW w:w="1266" w:type="dxa"/>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2018</w:t>
            </w:r>
          </w:p>
        </w:tc>
        <w:tc>
          <w:tcPr>
            <w:tcW w:w="1276" w:type="dxa"/>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2019</w:t>
            </w:r>
          </w:p>
        </w:tc>
        <w:tc>
          <w:tcPr>
            <w:tcW w:w="1559" w:type="dxa"/>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2020</w:t>
            </w:r>
          </w:p>
        </w:tc>
      </w:tr>
      <w:tr w:rsidR="004F2FB9" w:rsidRPr="004F2FB9" w:rsidTr="000742C4">
        <w:tc>
          <w:tcPr>
            <w:tcW w:w="706" w:type="dxa"/>
          </w:tcPr>
          <w:p w:rsidR="004F2FB9" w:rsidRPr="004F2FB9" w:rsidRDefault="004F2FB9" w:rsidP="004F2FB9">
            <w:pPr>
              <w:jc w:val="center"/>
              <w:rPr>
                <w:rFonts w:ascii="Times New Roman" w:hAnsi="Times New Roman"/>
                <w:lang w:eastAsia="ko-KR"/>
              </w:rPr>
            </w:pPr>
            <w:r w:rsidRPr="004F2FB9">
              <w:rPr>
                <w:rFonts w:ascii="Times New Roman" w:hAnsi="Times New Roman"/>
                <w:lang w:eastAsia="ko-KR"/>
              </w:rPr>
              <w:t>1</w:t>
            </w:r>
          </w:p>
        </w:tc>
        <w:tc>
          <w:tcPr>
            <w:tcW w:w="4386" w:type="dxa"/>
          </w:tcPr>
          <w:p w:rsidR="004F2FB9" w:rsidRPr="004F2FB9" w:rsidRDefault="004F2FB9" w:rsidP="004F2FB9">
            <w:pPr>
              <w:adjustRightInd w:val="0"/>
              <w:jc w:val="center"/>
              <w:rPr>
                <w:rFonts w:ascii="Times New Roman" w:hAnsi="Times New Roman"/>
                <w:lang w:eastAsia="ko-KR"/>
              </w:rPr>
            </w:pPr>
            <w:r w:rsidRPr="004F2FB9">
              <w:rPr>
                <w:rFonts w:ascii="Times New Roman" w:hAnsi="Times New Roman"/>
                <w:lang w:eastAsia="ko-KR"/>
              </w:rPr>
              <w:t>2</w:t>
            </w:r>
          </w:p>
        </w:tc>
        <w:tc>
          <w:tcPr>
            <w:tcW w:w="1992" w:type="dxa"/>
            <w:gridSpan w:val="2"/>
          </w:tcPr>
          <w:p w:rsidR="004F2FB9" w:rsidRPr="004F2FB9" w:rsidRDefault="004F2FB9" w:rsidP="004F2FB9">
            <w:pPr>
              <w:adjustRightInd w:val="0"/>
              <w:jc w:val="center"/>
              <w:rPr>
                <w:rFonts w:ascii="Times New Roman" w:hAnsi="Times New Roman"/>
                <w:lang w:eastAsia="ko-KR"/>
              </w:rPr>
            </w:pPr>
            <w:r w:rsidRPr="004F2FB9">
              <w:rPr>
                <w:rFonts w:ascii="Times New Roman" w:hAnsi="Times New Roman"/>
                <w:lang w:eastAsia="ko-KR"/>
              </w:rPr>
              <w:t>3</w:t>
            </w:r>
          </w:p>
        </w:tc>
        <w:tc>
          <w:tcPr>
            <w:tcW w:w="710"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4</w:t>
            </w:r>
          </w:p>
        </w:tc>
        <w:tc>
          <w:tcPr>
            <w:tcW w:w="866" w:type="dxa"/>
            <w:gridSpan w:val="2"/>
          </w:tcPr>
          <w:p w:rsidR="004F2FB9" w:rsidRPr="004F2FB9" w:rsidRDefault="004F2FB9" w:rsidP="004F2FB9">
            <w:pPr>
              <w:adjustRightInd w:val="0"/>
              <w:jc w:val="center"/>
              <w:rPr>
                <w:rFonts w:ascii="Times New Roman" w:hAnsi="Times New Roman"/>
              </w:rPr>
            </w:pPr>
            <w:r w:rsidRPr="004F2FB9">
              <w:rPr>
                <w:rFonts w:ascii="Times New Roman" w:hAnsi="Times New Roman"/>
              </w:rPr>
              <w:t>5</w:t>
            </w:r>
          </w:p>
        </w:tc>
        <w:tc>
          <w:tcPr>
            <w:tcW w:w="1555" w:type="dxa"/>
            <w:gridSpan w:val="2"/>
          </w:tcPr>
          <w:p w:rsidR="004F2FB9" w:rsidRPr="004F2FB9" w:rsidRDefault="004F2FB9" w:rsidP="004F2FB9">
            <w:pPr>
              <w:adjustRightInd w:val="0"/>
              <w:jc w:val="center"/>
              <w:rPr>
                <w:rFonts w:ascii="Times New Roman" w:hAnsi="Times New Roman"/>
              </w:rPr>
            </w:pPr>
            <w:r w:rsidRPr="004F2FB9">
              <w:rPr>
                <w:rFonts w:ascii="Times New Roman" w:hAnsi="Times New Roman"/>
              </w:rPr>
              <w:t>6</w:t>
            </w:r>
          </w:p>
        </w:tc>
        <w:tc>
          <w:tcPr>
            <w:tcW w:w="710" w:type="dxa"/>
            <w:gridSpan w:val="2"/>
          </w:tcPr>
          <w:p w:rsidR="004F2FB9" w:rsidRPr="004F2FB9" w:rsidRDefault="004F2FB9" w:rsidP="004F2FB9">
            <w:pPr>
              <w:adjustRightInd w:val="0"/>
              <w:jc w:val="center"/>
              <w:rPr>
                <w:rFonts w:ascii="Times New Roman" w:hAnsi="Times New Roman"/>
              </w:rPr>
            </w:pPr>
            <w:r w:rsidRPr="004F2FB9">
              <w:rPr>
                <w:rFonts w:ascii="Times New Roman" w:hAnsi="Times New Roman"/>
              </w:rPr>
              <w:t>7</w:t>
            </w:r>
          </w:p>
        </w:tc>
        <w:tc>
          <w:tcPr>
            <w:tcW w:w="1266" w:type="dxa"/>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8</w:t>
            </w:r>
          </w:p>
        </w:tc>
        <w:tc>
          <w:tcPr>
            <w:tcW w:w="1276" w:type="dxa"/>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9</w:t>
            </w:r>
          </w:p>
        </w:tc>
        <w:tc>
          <w:tcPr>
            <w:tcW w:w="1559" w:type="dxa"/>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10</w:t>
            </w:r>
          </w:p>
        </w:tc>
      </w:tr>
      <w:tr w:rsidR="004F2FB9" w:rsidRPr="004F2FB9" w:rsidTr="000742C4">
        <w:tc>
          <w:tcPr>
            <w:tcW w:w="706" w:type="dxa"/>
          </w:tcPr>
          <w:p w:rsidR="004F2FB9" w:rsidRPr="004F2FB9" w:rsidRDefault="004F2FB9" w:rsidP="004F2FB9">
            <w:pPr>
              <w:jc w:val="center"/>
              <w:rPr>
                <w:rFonts w:ascii="Times New Roman" w:hAnsi="Times New Roman"/>
                <w:lang w:eastAsia="ko-KR"/>
              </w:rPr>
            </w:pPr>
            <w:r w:rsidRPr="004F2FB9">
              <w:rPr>
                <w:rFonts w:ascii="Times New Roman" w:hAnsi="Times New Roman"/>
                <w:lang w:eastAsia="ko-KR"/>
              </w:rPr>
              <w:t>1</w:t>
            </w:r>
          </w:p>
        </w:tc>
        <w:tc>
          <w:tcPr>
            <w:tcW w:w="4386" w:type="dxa"/>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2018-2020 годы.</w:t>
            </w:r>
          </w:p>
        </w:tc>
        <w:tc>
          <w:tcPr>
            <w:tcW w:w="1992" w:type="dxa"/>
            <w:gridSpan w:val="2"/>
          </w:tcPr>
          <w:p w:rsidR="004F2FB9" w:rsidRPr="004F2FB9" w:rsidRDefault="004F2FB9" w:rsidP="004F2FB9">
            <w:pPr>
              <w:adjustRightInd w:val="0"/>
              <w:jc w:val="center"/>
              <w:rPr>
                <w:rFonts w:ascii="Times New Roman" w:hAnsi="Times New Roman"/>
                <w:lang w:eastAsia="ko-KR"/>
              </w:rPr>
            </w:pPr>
          </w:p>
        </w:tc>
        <w:tc>
          <w:tcPr>
            <w:tcW w:w="710" w:type="dxa"/>
          </w:tcPr>
          <w:p w:rsidR="004F2FB9" w:rsidRPr="004F2FB9" w:rsidRDefault="004F2FB9" w:rsidP="004F2FB9">
            <w:pPr>
              <w:adjustRightInd w:val="0"/>
              <w:jc w:val="center"/>
              <w:rPr>
                <w:rFonts w:ascii="Times New Roman" w:hAnsi="Times New Roman"/>
              </w:rPr>
            </w:pPr>
          </w:p>
        </w:tc>
        <w:tc>
          <w:tcPr>
            <w:tcW w:w="866" w:type="dxa"/>
            <w:gridSpan w:val="2"/>
          </w:tcPr>
          <w:p w:rsidR="004F2FB9" w:rsidRPr="004F2FB9" w:rsidRDefault="004F2FB9" w:rsidP="004F2FB9">
            <w:pPr>
              <w:adjustRightInd w:val="0"/>
              <w:jc w:val="center"/>
              <w:rPr>
                <w:rFonts w:ascii="Times New Roman" w:hAnsi="Times New Roman"/>
              </w:rPr>
            </w:pPr>
          </w:p>
        </w:tc>
        <w:tc>
          <w:tcPr>
            <w:tcW w:w="1555" w:type="dxa"/>
            <w:gridSpan w:val="2"/>
          </w:tcPr>
          <w:p w:rsidR="004F2FB9" w:rsidRPr="004F2FB9" w:rsidRDefault="004F2FB9" w:rsidP="004F2FB9">
            <w:pPr>
              <w:adjustRightInd w:val="0"/>
              <w:jc w:val="center"/>
              <w:rPr>
                <w:rFonts w:ascii="Times New Roman" w:hAnsi="Times New Roman"/>
              </w:rPr>
            </w:pPr>
          </w:p>
        </w:tc>
        <w:tc>
          <w:tcPr>
            <w:tcW w:w="710" w:type="dxa"/>
            <w:gridSpan w:val="2"/>
          </w:tcPr>
          <w:p w:rsidR="004F2FB9" w:rsidRPr="004F2FB9" w:rsidRDefault="004F2FB9" w:rsidP="004F2FB9">
            <w:pPr>
              <w:adjustRightInd w:val="0"/>
              <w:jc w:val="center"/>
              <w:rPr>
                <w:rFonts w:ascii="Times New Roman" w:hAnsi="Times New Roman"/>
              </w:rPr>
            </w:pPr>
          </w:p>
        </w:tc>
        <w:tc>
          <w:tcPr>
            <w:tcW w:w="1266" w:type="dxa"/>
            <w:tcBorders>
              <w:bottom w:val="single" w:sz="4" w:space="0" w:color="auto"/>
            </w:tcBorders>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rPr>
                <w:rFonts w:ascii="Times New Roman" w:hAnsi="Times New Roman"/>
              </w:rPr>
            </w:pPr>
          </w:p>
          <w:p w:rsidR="004F2FB9" w:rsidRPr="004F2FB9" w:rsidRDefault="004F2FB9" w:rsidP="006A4CBA">
            <w:pPr>
              <w:rPr>
                <w:rFonts w:ascii="Times New Roman" w:hAnsi="Times New Roman"/>
              </w:rPr>
            </w:pPr>
            <w:r w:rsidRPr="004F2FB9">
              <w:rPr>
                <w:rFonts w:ascii="Times New Roman" w:hAnsi="Times New Roman"/>
              </w:rPr>
              <w:t>2</w:t>
            </w:r>
            <w:r w:rsidR="006A4CBA">
              <w:rPr>
                <w:rFonts w:ascii="Times New Roman" w:hAnsi="Times New Roman"/>
              </w:rPr>
              <w:t>4</w:t>
            </w:r>
            <w:r w:rsidRPr="004F2FB9">
              <w:rPr>
                <w:rFonts w:ascii="Times New Roman" w:hAnsi="Times New Roman"/>
              </w:rPr>
              <w:t>9 794,0</w:t>
            </w:r>
          </w:p>
        </w:tc>
        <w:tc>
          <w:tcPr>
            <w:tcW w:w="1276" w:type="dxa"/>
            <w:tcBorders>
              <w:bottom w:val="single" w:sz="4" w:space="0" w:color="auto"/>
            </w:tcBorders>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rPr>
                <w:rFonts w:ascii="Times New Roman" w:hAnsi="Times New Roman"/>
              </w:rPr>
            </w:pPr>
            <w:r w:rsidRPr="004F2FB9">
              <w:rPr>
                <w:rFonts w:ascii="Times New Roman" w:hAnsi="Times New Roman"/>
              </w:rPr>
              <w:t>176 794,0</w:t>
            </w:r>
          </w:p>
        </w:tc>
        <w:tc>
          <w:tcPr>
            <w:tcW w:w="1559" w:type="dxa"/>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177 054,0</w:t>
            </w:r>
          </w:p>
        </w:tc>
      </w:tr>
      <w:tr w:rsidR="004F2FB9" w:rsidRPr="004F2FB9" w:rsidTr="000742C4">
        <w:trPr>
          <w:trHeight w:val="834"/>
        </w:trPr>
        <w:tc>
          <w:tcPr>
            <w:tcW w:w="706"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w:t>
            </w:r>
          </w:p>
        </w:tc>
        <w:tc>
          <w:tcPr>
            <w:tcW w:w="4386" w:type="dxa"/>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1«Благоустройство и озеленение территории Находкинского городского округа» на 2018-2020 годы</w:t>
            </w:r>
          </w:p>
        </w:tc>
        <w:tc>
          <w:tcPr>
            <w:tcW w:w="1992" w:type="dxa"/>
            <w:gridSpan w:val="2"/>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851</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866" w:type="dxa"/>
            <w:gridSpan w:val="2"/>
          </w:tcPr>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1555" w:type="dxa"/>
            <w:gridSpan w:val="2"/>
          </w:tcPr>
          <w:p w:rsidR="004F2FB9" w:rsidRPr="004F2FB9" w:rsidRDefault="004F2FB9" w:rsidP="004F2FB9">
            <w:pPr>
              <w:jc w:val="center"/>
              <w:rPr>
                <w:rFonts w:ascii="Times New Roman" w:hAnsi="Times New Roman"/>
              </w:rPr>
            </w:pPr>
            <w:r w:rsidRPr="004F2FB9">
              <w:rPr>
                <w:rFonts w:ascii="Times New Roman" w:hAnsi="Times New Roman"/>
              </w:rPr>
              <w:t>08 1 01 00000</w:t>
            </w:r>
          </w:p>
        </w:tc>
        <w:tc>
          <w:tcPr>
            <w:tcW w:w="710" w:type="dxa"/>
            <w:gridSpan w:val="2"/>
          </w:tcPr>
          <w:p w:rsidR="004F2FB9" w:rsidRPr="004F2FB9" w:rsidRDefault="004F2FB9" w:rsidP="004F2FB9">
            <w:pPr>
              <w:adjustRightInd w:val="0"/>
              <w:jc w:val="center"/>
              <w:rPr>
                <w:rFonts w:ascii="Times New Roman" w:hAnsi="Times New Roman"/>
              </w:rPr>
            </w:pPr>
            <w:r w:rsidRPr="004F2FB9">
              <w:rPr>
                <w:rFonts w:ascii="Times New Roman" w:hAnsi="Times New Roman"/>
              </w:rPr>
              <w:t>000</w:t>
            </w:r>
          </w:p>
        </w:tc>
        <w:tc>
          <w:tcPr>
            <w:tcW w:w="1266" w:type="dxa"/>
            <w:tcBorders>
              <w:bottom w:val="single" w:sz="4" w:space="0" w:color="auto"/>
            </w:tcBorders>
          </w:tcPr>
          <w:p w:rsidR="004F2FB9" w:rsidRPr="004F2FB9" w:rsidRDefault="004F2FB9" w:rsidP="004F2FB9">
            <w:pPr>
              <w:rPr>
                <w:rFonts w:ascii="Times New Roman" w:hAnsi="Times New Roman"/>
              </w:rPr>
            </w:pPr>
            <w:r w:rsidRPr="004F2FB9">
              <w:rPr>
                <w:rFonts w:ascii="Times New Roman" w:hAnsi="Times New Roman"/>
              </w:rPr>
              <w:t xml:space="preserve">   70 800,0</w:t>
            </w:r>
          </w:p>
        </w:tc>
        <w:tc>
          <w:tcPr>
            <w:tcW w:w="1276" w:type="dxa"/>
            <w:tcBorders>
              <w:bottom w:val="single" w:sz="4" w:space="0" w:color="auto"/>
            </w:tcBorders>
          </w:tcPr>
          <w:p w:rsidR="004F2FB9" w:rsidRPr="004F2FB9" w:rsidRDefault="004F2FB9" w:rsidP="004F2FB9">
            <w:pPr>
              <w:adjustRightInd w:val="0"/>
              <w:ind w:left="-108" w:firstLine="108"/>
              <w:jc w:val="both"/>
              <w:rPr>
                <w:rFonts w:ascii="Times New Roman" w:hAnsi="Times New Roman"/>
              </w:rPr>
            </w:pPr>
            <w:r w:rsidRPr="004F2FB9">
              <w:rPr>
                <w:rFonts w:ascii="Times New Roman" w:hAnsi="Times New Roman"/>
              </w:rPr>
              <w:t>65 800,0</w:t>
            </w:r>
          </w:p>
        </w:tc>
        <w:tc>
          <w:tcPr>
            <w:tcW w:w="1559" w:type="dxa"/>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65 800,0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2.1</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851</w:t>
            </w:r>
          </w:p>
          <w:p w:rsidR="004F2FB9" w:rsidRPr="004F2FB9" w:rsidRDefault="004F2FB9" w:rsidP="004F2FB9">
            <w:pPr>
              <w:rPr>
                <w:rFonts w:ascii="Times New Roman" w:hAnsi="Times New Roman"/>
              </w:rPr>
            </w:pP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adjustRightInd w:val="0"/>
              <w:jc w:val="center"/>
              <w:rPr>
                <w:rFonts w:ascii="Times New Roman" w:hAnsi="Times New Roman"/>
              </w:rPr>
            </w:pPr>
          </w:p>
          <w:p w:rsidR="004F2FB9" w:rsidRPr="004F2FB9" w:rsidRDefault="004F2FB9" w:rsidP="004F2FB9">
            <w:pPr>
              <w:rPr>
                <w:rFonts w:ascii="Times New Roman" w:hAnsi="Times New Roman"/>
              </w:rPr>
            </w:pP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0810143070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244</w:t>
            </w:r>
          </w:p>
          <w:p w:rsidR="004F2FB9" w:rsidRPr="004F2FB9" w:rsidRDefault="004F2FB9" w:rsidP="004F2FB9">
            <w:pPr>
              <w:adjustRightInd w:val="0"/>
              <w:jc w:val="center"/>
              <w:rPr>
                <w:rFonts w:ascii="Times New Roman" w:hAnsi="Times New Roman"/>
              </w:rPr>
            </w:pPr>
          </w:p>
          <w:p w:rsidR="004F2FB9" w:rsidRPr="004F2FB9" w:rsidRDefault="004F2FB9" w:rsidP="004F2FB9">
            <w:pPr>
              <w:rPr>
                <w:rFonts w:ascii="Times New Roman" w:hAnsi="Times New Roman"/>
              </w:rPr>
            </w:pPr>
          </w:p>
        </w:tc>
        <w:tc>
          <w:tcPr>
            <w:tcW w:w="1266"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37 000,0</w:t>
            </w:r>
          </w:p>
        </w:tc>
        <w:tc>
          <w:tcPr>
            <w:tcW w:w="1276" w:type="dxa"/>
            <w:shd w:val="clear" w:color="auto" w:fill="FFFFFF" w:themeFill="background1"/>
          </w:tcPr>
          <w:p w:rsidR="004F2FB9" w:rsidRPr="004F2FB9" w:rsidRDefault="004F2FB9" w:rsidP="004F2FB9">
            <w:pPr>
              <w:rPr>
                <w:rFonts w:ascii="Times New Roman" w:hAnsi="Times New Roman"/>
              </w:rPr>
            </w:pPr>
            <w:r w:rsidRPr="004F2FB9">
              <w:rPr>
                <w:rFonts w:ascii="Times New Roman" w:hAnsi="Times New Roman"/>
              </w:rPr>
              <w:t xml:space="preserve">     </w:t>
            </w:r>
          </w:p>
          <w:p w:rsidR="004F2FB9" w:rsidRPr="004F2FB9" w:rsidRDefault="004F2FB9" w:rsidP="004F2FB9">
            <w:pPr>
              <w:rPr>
                <w:rFonts w:ascii="Times New Roman" w:hAnsi="Times New Roman"/>
              </w:rPr>
            </w:pPr>
            <w:r w:rsidRPr="004F2FB9">
              <w:rPr>
                <w:rFonts w:ascii="Times New Roman" w:hAnsi="Times New Roman"/>
              </w:rPr>
              <w:t>37 000,0</w:t>
            </w:r>
          </w:p>
        </w:tc>
        <w:tc>
          <w:tcPr>
            <w:tcW w:w="1559" w:type="dxa"/>
            <w:shd w:val="clear" w:color="auto" w:fill="FFFFFF" w:themeFill="background1"/>
          </w:tcPr>
          <w:p w:rsidR="004F2FB9" w:rsidRPr="004F2FB9" w:rsidRDefault="004F2FB9" w:rsidP="004F2FB9">
            <w:pPr>
              <w:rPr>
                <w:rFonts w:ascii="Times New Roman" w:hAnsi="Times New Roman"/>
              </w:rPr>
            </w:pPr>
            <w:r w:rsidRPr="004F2FB9">
              <w:rPr>
                <w:rFonts w:ascii="Times New Roman" w:hAnsi="Times New Roman"/>
              </w:rPr>
              <w:t xml:space="preserve">     </w:t>
            </w:r>
          </w:p>
          <w:p w:rsidR="004F2FB9" w:rsidRPr="004F2FB9" w:rsidRDefault="004F2FB9" w:rsidP="004F2FB9">
            <w:pPr>
              <w:rPr>
                <w:rFonts w:ascii="Times New Roman" w:hAnsi="Times New Roman"/>
              </w:rPr>
            </w:pPr>
            <w:r w:rsidRPr="004F2FB9">
              <w:rPr>
                <w:rFonts w:ascii="Times New Roman" w:hAnsi="Times New Roman"/>
              </w:rPr>
              <w:t xml:space="preserve">     37 000, 0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lang w:eastAsia="ko-KR"/>
              </w:rPr>
            </w:pPr>
            <w:r w:rsidRPr="004F2FB9">
              <w:rPr>
                <w:rFonts w:ascii="Times New Roman" w:hAnsi="Times New Roman"/>
                <w:lang w:eastAsia="ko-KR"/>
              </w:rPr>
              <w:t>2.2.</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Озеленение скверов, видовых площадок , памятных мест и прогулочных зон,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4F2FB9" w:rsidRPr="004F2FB9" w:rsidRDefault="004F2FB9" w:rsidP="004F2FB9">
            <w:pPr>
              <w:jc w:val="both"/>
              <w:rPr>
                <w:rFonts w:ascii="Times New Roman" w:hAnsi="Times New Roman"/>
                <w:lang w:eastAsia="ko-KR"/>
              </w:rPr>
            </w:pPr>
            <w:r w:rsidRPr="004F2FB9">
              <w:rPr>
                <w:rFonts w:ascii="Times New Roman" w:hAnsi="Times New Roman"/>
                <w:lang w:eastAsia="ko-KR"/>
              </w:rPr>
              <w:t xml:space="preserve">     </w:t>
            </w:r>
          </w:p>
          <w:p w:rsidR="004F2FB9" w:rsidRPr="004F2FB9" w:rsidRDefault="004F2FB9" w:rsidP="004F2FB9">
            <w:pPr>
              <w:jc w:val="both"/>
              <w:rPr>
                <w:rFonts w:ascii="Times New Roman" w:hAnsi="Times New Roman"/>
                <w:lang w:eastAsia="ko-KR"/>
              </w:rPr>
            </w:pPr>
            <w:r w:rsidRPr="004F2FB9">
              <w:rPr>
                <w:rFonts w:ascii="Times New Roman" w:hAnsi="Times New Roman"/>
                <w:lang w:eastAsia="ko-KR"/>
              </w:rPr>
              <w:t xml:space="preserve">     </w:t>
            </w:r>
            <w:r w:rsidRPr="004F2FB9">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4F2FB9" w:rsidRPr="004F2FB9" w:rsidRDefault="004F2FB9" w:rsidP="004F2FB9">
            <w:pPr>
              <w:tabs>
                <w:tab w:val="center" w:pos="247"/>
              </w:tabs>
              <w:adjustRightInd w:val="0"/>
              <w:rPr>
                <w:rFonts w:ascii="Times New Roman" w:hAnsi="Times New Roman"/>
              </w:rPr>
            </w:pPr>
          </w:p>
          <w:p w:rsidR="004F2FB9" w:rsidRPr="004F2FB9" w:rsidRDefault="004F2FB9" w:rsidP="004F2FB9">
            <w:pPr>
              <w:tabs>
                <w:tab w:val="center" w:pos="247"/>
              </w:tabs>
              <w:adjustRightInd w:val="0"/>
              <w:rPr>
                <w:rFonts w:ascii="Times New Roman" w:hAnsi="Times New Roman"/>
              </w:rPr>
            </w:pPr>
            <w:r w:rsidRPr="004F2FB9">
              <w:rPr>
                <w:rFonts w:ascii="Times New Roman" w:hAnsi="Times New Roman"/>
              </w:rPr>
              <w:tab/>
              <w:t>851</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0810143010</w:t>
            </w:r>
          </w:p>
          <w:p w:rsidR="004F2FB9" w:rsidRPr="004F2FB9" w:rsidRDefault="004F2FB9" w:rsidP="004F2FB9">
            <w:pPr>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244</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1266"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sz w:val="20"/>
              </w:rPr>
            </w:pPr>
            <w:r w:rsidRPr="004F2FB9">
              <w:rPr>
                <w:rFonts w:ascii="Times New Roman" w:hAnsi="Times New Roman"/>
              </w:rPr>
              <w:t>21 000,0</w:t>
            </w:r>
          </w:p>
        </w:tc>
        <w:tc>
          <w:tcPr>
            <w:tcW w:w="1276" w:type="dxa"/>
            <w:shd w:val="clear" w:color="auto" w:fill="FFFFFF" w:themeFill="background1"/>
          </w:tcPr>
          <w:p w:rsidR="004F2FB9" w:rsidRPr="004F2FB9" w:rsidRDefault="004F2FB9" w:rsidP="004F2FB9">
            <w:pPr>
              <w:tabs>
                <w:tab w:val="left" w:pos="188"/>
                <w:tab w:val="center" w:pos="529"/>
              </w:tabs>
              <w:adjustRightInd w:val="0"/>
              <w:ind w:left="-108" w:firstLine="108"/>
              <w:rPr>
                <w:rFonts w:ascii="Times New Roman" w:hAnsi="Times New Roman"/>
              </w:rPr>
            </w:pPr>
            <w:r w:rsidRPr="004F2FB9">
              <w:rPr>
                <w:rFonts w:ascii="Times New Roman" w:hAnsi="Times New Roman"/>
              </w:rPr>
              <w:tab/>
            </w:r>
          </w:p>
          <w:p w:rsidR="004F2FB9" w:rsidRPr="004F2FB9" w:rsidRDefault="004F2FB9" w:rsidP="004F2FB9">
            <w:pPr>
              <w:tabs>
                <w:tab w:val="left" w:pos="188"/>
                <w:tab w:val="center" w:pos="529"/>
              </w:tabs>
              <w:adjustRightInd w:val="0"/>
              <w:ind w:left="-108" w:firstLine="108"/>
              <w:rPr>
                <w:rFonts w:ascii="Times New Roman" w:hAnsi="Times New Roman"/>
              </w:rPr>
            </w:pPr>
            <w:r w:rsidRPr="004F2FB9">
              <w:rPr>
                <w:rFonts w:ascii="Times New Roman" w:hAnsi="Times New Roman"/>
              </w:rPr>
              <w:tab/>
              <w:t>16 000,0</w:t>
            </w:r>
          </w:p>
        </w:tc>
        <w:tc>
          <w:tcPr>
            <w:tcW w:w="1559"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16 000,0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2.3.</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Прочие мероприятия по благоустройству Находкинского городского округа  (закупка и установка скамеек, урн и мусорных контейнеров, вывоз мусора, закупка газа ,техническое обслуживание групповой резервуарной установки(ГРУ №725)  на территории общего пользования Находкинского городского округа</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851</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1555" w:type="dxa"/>
            <w:gridSpan w:val="2"/>
            <w:shd w:val="clear" w:color="auto" w:fill="FFFFFF" w:themeFill="background1"/>
          </w:tcPr>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0810143040</w:t>
            </w:r>
          </w:p>
          <w:p w:rsidR="004F2FB9" w:rsidRPr="004F2FB9" w:rsidRDefault="004F2FB9" w:rsidP="004F2FB9">
            <w:pPr>
              <w:rPr>
                <w:rFonts w:ascii="Times New Roman" w:hAnsi="Times New Roman"/>
              </w:rPr>
            </w:pPr>
          </w:p>
          <w:p w:rsidR="004F2FB9" w:rsidRPr="004F2FB9" w:rsidRDefault="004F2FB9" w:rsidP="004F2FB9">
            <w:pPr>
              <w:jc w:val="center"/>
              <w:rPr>
                <w:rFonts w:ascii="Times New Roman" w:hAnsi="Times New Roman"/>
              </w:rPr>
            </w:pP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244</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1266"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2000,0</w:t>
            </w:r>
          </w:p>
        </w:tc>
        <w:tc>
          <w:tcPr>
            <w:tcW w:w="1276" w:type="dxa"/>
            <w:shd w:val="clear" w:color="auto" w:fill="FFFFFF" w:themeFill="background1"/>
          </w:tcPr>
          <w:p w:rsidR="004F2FB9" w:rsidRPr="004F2FB9" w:rsidRDefault="004F2FB9" w:rsidP="004F2FB9">
            <w:pPr>
              <w:tabs>
                <w:tab w:val="left" w:pos="225"/>
                <w:tab w:val="center" w:pos="529"/>
              </w:tabs>
              <w:adjustRightInd w:val="0"/>
              <w:ind w:left="-108" w:firstLine="108"/>
              <w:rPr>
                <w:rFonts w:ascii="Times New Roman" w:hAnsi="Times New Roman"/>
              </w:rPr>
            </w:pPr>
            <w:r w:rsidRPr="004F2FB9">
              <w:rPr>
                <w:rFonts w:ascii="Times New Roman" w:hAnsi="Times New Roman"/>
              </w:rPr>
              <w:tab/>
            </w:r>
          </w:p>
          <w:p w:rsidR="004F2FB9" w:rsidRPr="004F2FB9" w:rsidRDefault="004F2FB9" w:rsidP="004F2FB9">
            <w:pPr>
              <w:tabs>
                <w:tab w:val="left" w:pos="225"/>
                <w:tab w:val="center" w:pos="529"/>
              </w:tabs>
              <w:adjustRightInd w:val="0"/>
              <w:ind w:left="-108" w:firstLine="108"/>
              <w:rPr>
                <w:rFonts w:ascii="Times New Roman" w:hAnsi="Times New Roman"/>
              </w:rPr>
            </w:pPr>
          </w:p>
          <w:p w:rsidR="004F2FB9" w:rsidRPr="004F2FB9" w:rsidRDefault="004F2FB9" w:rsidP="004F2FB9">
            <w:pPr>
              <w:tabs>
                <w:tab w:val="left" w:pos="225"/>
                <w:tab w:val="center" w:pos="529"/>
              </w:tabs>
              <w:adjustRightInd w:val="0"/>
              <w:ind w:left="-108" w:firstLine="108"/>
              <w:rPr>
                <w:rFonts w:ascii="Times New Roman" w:hAnsi="Times New Roman"/>
              </w:rPr>
            </w:pPr>
          </w:p>
          <w:p w:rsidR="004F2FB9" w:rsidRPr="004F2FB9" w:rsidRDefault="004F2FB9" w:rsidP="004F2FB9">
            <w:pPr>
              <w:tabs>
                <w:tab w:val="left" w:pos="225"/>
                <w:tab w:val="center" w:pos="529"/>
              </w:tabs>
              <w:adjustRightInd w:val="0"/>
              <w:ind w:left="-108" w:firstLine="108"/>
              <w:rPr>
                <w:rFonts w:ascii="Times New Roman" w:hAnsi="Times New Roman"/>
              </w:rPr>
            </w:pPr>
            <w:r w:rsidRPr="004F2FB9">
              <w:rPr>
                <w:rFonts w:ascii="Times New Roman" w:hAnsi="Times New Roman"/>
              </w:rPr>
              <w:tab/>
              <w:t>2000,0</w:t>
            </w:r>
          </w:p>
        </w:tc>
        <w:tc>
          <w:tcPr>
            <w:tcW w:w="1559"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2000,0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lang w:eastAsia="ko-KR"/>
              </w:rPr>
            </w:pPr>
            <w:r w:rsidRPr="004F2FB9">
              <w:rPr>
                <w:rFonts w:ascii="Times New Roman" w:hAnsi="Times New Roman"/>
                <w:lang w:eastAsia="ko-KR"/>
              </w:rPr>
              <w:t>2.4.</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Ремонт лестниц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lang w:eastAsia="ko-KR"/>
              </w:rPr>
            </w:pPr>
            <w:r w:rsidRPr="004F2FB9">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851</w:t>
            </w: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0810143040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244</w:t>
            </w:r>
          </w:p>
        </w:tc>
        <w:tc>
          <w:tcPr>
            <w:tcW w:w="1266"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1900,0</w:t>
            </w:r>
          </w:p>
        </w:tc>
        <w:tc>
          <w:tcPr>
            <w:tcW w:w="1276"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1900,0</w:t>
            </w:r>
          </w:p>
        </w:tc>
        <w:tc>
          <w:tcPr>
            <w:tcW w:w="1559"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1 900,0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2.5.</w:t>
            </w:r>
          </w:p>
        </w:tc>
        <w:tc>
          <w:tcPr>
            <w:tcW w:w="4386" w:type="dxa"/>
            <w:shd w:val="clear" w:color="auto" w:fill="FFFFFF" w:themeFill="background1"/>
          </w:tcPr>
          <w:p w:rsidR="004F2FB9" w:rsidRPr="004F2FB9" w:rsidRDefault="004F2FB9" w:rsidP="004F2FB9">
            <w:pPr>
              <w:adjustRightInd w:val="0"/>
              <w:rPr>
                <w:rFonts w:ascii="Times New Roman" w:hAnsi="Times New Roman"/>
                <w:lang w:eastAsia="ko-KR"/>
              </w:rPr>
            </w:pPr>
            <w:r w:rsidRPr="004F2FB9">
              <w:rPr>
                <w:rFonts w:ascii="Times New Roman" w:hAnsi="Times New Roman"/>
                <w:sz w:val="24"/>
                <w:szCs w:val="24"/>
                <w:lang w:eastAsia="ko-KR"/>
              </w:rPr>
              <w:t>Текущее содержание территории общественных кладбищ, расположенных на территории Находкинского городского округа</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851</w:t>
            </w: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0810143030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244</w:t>
            </w: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1266"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8900,0</w:t>
            </w:r>
          </w:p>
        </w:tc>
        <w:tc>
          <w:tcPr>
            <w:tcW w:w="1276"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8900,0</w:t>
            </w:r>
          </w:p>
        </w:tc>
        <w:tc>
          <w:tcPr>
            <w:tcW w:w="1559" w:type="dxa"/>
            <w:shd w:val="clear" w:color="auto" w:fill="FFFFFF" w:themeFill="background1"/>
          </w:tcPr>
          <w:p w:rsidR="004F2FB9" w:rsidRPr="004F2FB9" w:rsidRDefault="004F2FB9" w:rsidP="004F2FB9">
            <w:pPr>
              <w:adjustRightInd w:val="0"/>
              <w:rPr>
                <w:rFonts w:ascii="Times New Roman" w:hAnsi="Times New Roman"/>
              </w:rPr>
            </w:pPr>
            <w:r w:rsidRPr="004F2FB9">
              <w:rPr>
                <w:rFonts w:ascii="Times New Roman" w:hAnsi="Times New Roman"/>
              </w:rPr>
              <w:t xml:space="preserve">        8900, 0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3</w:t>
            </w:r>
          </w:p>
        </w:tc>
        <w:tc>
          <w:tcPr>
            <w:tcW w:w="4386" w:type="dxa"/>
            <w:shd w:val="clear" w:color="auto" w:fill="FFFFFF" w:themeFill="background1"/>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Подпрограмма 2</w:t>
            </w:r>
          </w:p>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«Ремонт внутридворовых проездов, ков и подпорных стенок Находкинского городского округа» на 2018-2020 годы</w:t>
            </w:r>
          </w:p>
        </w:tc>
        <w:tc>
          <w:tcPr>
            <w:tcW w:w="1992" w:type="dxa"/>
            <w:gridSpan w:val="2"/>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х</w:t>
            </w:r>
          </w:p>
        </w:tc>
        <w:tc>
          <w:tcPr>
            <w:tcW w:w="866" w:type="dxa"/>
            <w:gridSpan w:val="2"/>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х</w:t>
            </w:r>
          </w:p>
        </w:tc>
        <w:tc>
          <w:tcPr>
            <w:tcW w:w="1555" w:type="dxa"/>
            <w:gridSpan w:val="2"/>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х</w:t>
            </w:r>
          </w:p>
        </w:tc>
        <w:tc>
          <w:tcPr>
            <w:tcW w:w="710" w:type="dxa"/>
            <w:gridSpan w:val="2"/>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х</w:t>
            </w:r>
          </w:p>
        </w:tc>
        <w:tc>
          <w:tcPr>
            <w:tcW w:w="126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p>
          <w:p w:rsidR="004F2FB9" w:rsidRPr="004F2FB9" w:rsidRDefault="006A4CBA" w:rsidP="004F2FB9">
            <w:pPr>
              <w:jc w:val="center"/>
              <w:rPr>
                <w:rFonts w:ascii="Times New Roman" w:hAnsi="Times New Roman"/>
                <w:sz w:val="24"/>
                <w:szCs w:val="24"/>
                <w:lang w:eastAsia="ko-KR"/>
              </w:rPr>
            </w:pPr>
            <w:r>
              <w:rPr>
                <w:rFonts w:ascii="Times New Roman" w:hAnsi="Times New Roman"/>
                <w:sz w:val="24"/>
                <w:szCs w:val="24"/>
                <w:lang w:eastAsia="ko-KR"/>
              </w:rPr>
              <w:t>8</w:t>
            </w:r>
            <w:r w:rsidR="004F2FB9" w:rsidRPr="004F2FB9">
              <w:rPr>
                <w:rFonts w:ascii="Times New Roman" w:hAnsi="Times New Roman"/>
                <w:sz w:val="24"/>
                <w:szCs w:val="24"/>
                <w:lang w:eastAsia="ko-KR"/>
              </w:rPr>
              <w:t>6 000,0</w:t>
            </w:r>
          </w:p>
        </w:tc>
        <w:tc>
          <w:tcPr>
            <w:tcW w:w="127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18 000,0</w:t>
            </w:r>
          </w:p>
        </w:tc>
        <w:tc>
          <w:tcPr>
            <w:tcW w:w="1559"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18 000,0</w:t>
            </w:r>
          </w:p>
        </w:tc>
      </w:tr>
      <w:tr w:rsidR="004F2FB9" w:rsidRPr="004F2FB9" w:rsidTr="000742C4">
        <w:tblPrEx>
          <w:shd w:val="clear" w:color="auto" w:fill="FFFFFF" w:themeFill="background1"/>
        </w:tblPrEx>
        <w:trPr>
          <w:trHeight w:val="1147"/>
        </w:trPr>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3.1</w:t>
            </w:r>
          </w:p>
        </w:tc>
        <w:tc>
          <w:tcPr>
            <w:tcW w:w="4386" w:type="dxa"/>
            <w:shd w:val="clear" w:color="auto" w:fill="FFFFFF" w:themeFill="background1"/>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Ремонт придомовых территорий Находкинского городского округа</w:t>
            </w:r>
          </w:p>
        </w:tc>
        <w:tc>
          <w:tcPr>
            <w:tcW w:w="1992" w:type="dxa"/>
            <w:gridSpan w:val="2"/>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w:t>
            </w: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коммунального</w:t>
            </w:r>
          </w:p>
          <w:p w:rsidR="004F2FB9" w:rsidRPr="004F2FB9" w:rsidRDefault="004F2FB9" w:rsidP="004F2FB9">
            <w:pPr>
              <w:adjustRightInd w:val="0"/>
              <w:jc w:val="center"/>
              <w:rPr>
                <w:rFonts w:ascii="Arial" w:hAnsi="Arial" w:cs="Arial"/>
                <w:sz w:val="24"/>
                <w:szCs w:val="24"/>
              </w:rPr>
            </w:pPr>
            <w:r w:rsidRPr="004F2FB9">
              <w:rPr>
                <w:rFonts w:ascii="Times New Roman" w:hAnsi="Times New Roman"/>
                <w:sz w:val="24"/>
                <w:szCs w:val="24"/>
                <w:lang w:eastAsia="ko-KR"/>
              </w:rPr>
              <w:t>хозяйства</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851</w:t>
            </w:r>
          </w:p>
          <w:p w:rsidR="004F2FB9" w:rsidRPr="004F2FB9" w:rsidRDefault="004F2FB9" w:rsidP="004F2FB9">
            <w:pP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0409</w:t>
            </w:r>
          </w:p>
          <w:p w:rsidR="004F2FB9" w:rsidRPr="004F2FB9" w:rsidRDefault="004F2FB9" w:rsidP="004F2FB9">
            <w:pP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0409</w:t>
            </w: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08 2 01 40050</w:t>
            </w: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08 2 01 92400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244</w:t>
            </w:r>
          </w:p>
          <w:p w:rsidR="004F2FB9" w:rsidRPr="004F2FB9" w:rsidRDefault="004F2FB9" w:rsidP="004F2FB9">
            <w:pPr>
              <w:adjustRightInd w:val="0"/>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244</w:t>
            </w:r>
          </w:p>
        </w:tc>
        <w:tc>
          <w:tcPr>
            <w:tcW w:w="126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56 000,0</w:t>
            </w:r>
          </w:p>
          <w:p w:rsidR="004F2FB9" w:rsidRPr="004F2FB9" w:rsidRDefault="004F2FB9" w:rsidP="004F2FB9">
            <w:pPr>
              <w:jc w:val="center"/>
              <w:rPr>
                <w:rFonts w:ascii="Times New Roman" w:hAnsi="Times New Roman"/>
                <w:sz w:val="24"/>
                <w:szCs w:val="24"/>
                <w:lang w:eastAsia="ko-KR"/>
              </w:rPr>
            </w:pPr>
          </w:p>
          <w:p w:rsidR="004F2FB9" w:rsidRPr="004F2FB9" w:rsidRDefault="006A4CBA" w:rsidP="004F2FB9">
            <w:pPr>
              <w:jc w:val="center"/>
              <w:rPr>
                <w:rFonts w:ascii="Times New Roman" w:hAnsi="Times New Roman"/>
                <w:sz w:val="24"/>
                <w:szCs w:val="24"/>
                <w:lang w:eastAsia="ko-KR"/>
              </w:rPr>
            </w:pPr>
            <w:r>
              <w:rPr>
                <w:rFonts w:ascii="Times New Roman" w:hAnsi="Times New Roman"/>
                <w:sz w:val="24"/>
                <w:szCs w:val="24"/>
                <w:lang w:eastAsia="ko-KR"/>
              </w:rPr>
              <w:t>30 000,0</w:t>
            </w:r>
          </w:p>
        </w:tc>
        <w:tc>
          <w:tcPr>
            <w:tcW w:w="127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18 000,0</w:t>
            </w:r>
          </w:p>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w:t>
            </w:r>
          </w:p>
        </w:tc>
        <w:tc>
          <w:tcPr>
            <w:tcW w:w="1559"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18 000,0</w:t>
            </w:r>
          </w:p>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3 "Развитие и текущее содержание сетей наружного освещения на территории Находкинского городского округа на 2018-2020 годы"</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851</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jc w:val="center"/>
              <w:rPr>
                <w:rFonts w:ascii="Times New Roman" w:hAnsi="Times New Roman"/>
              </w:rPr>
            </w:pPr>
          </w:p>
          <w:p w:rsidR="004F2FB9" w:rsidRPr="004F2FB9" w:rsidRDefault="004F2FB9" w:rsidP="004F2FB9">
            <w:pPr>
              <w:tabs>
                <w:tab w:val="left" w:pos="213"/>
                <w:tab w:val="center" w:pos="325"/>
              </w:tabs>
              <w:rPr>
                <w:rFonts w:ascii="Times New Roman" w:hAnsi="Times New Roman"/>
              </w:rPr>
            </w:pPr>
            <w:r w:rsidRPr="004F2FB9">
              <w:rPr>
                <w:rFonts w:ascii="Times New Roman" w:hAnsi="Times New Roman"/>
              </w:rPr>
              <w:tab/>
            </w: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0830100000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244</w:t>
            </w:r>
          </w:p>
        </w:tc>
        <w:tc>
          <w:tcPr>
            <w:tcW w:w="1266" w:type="dxa"/>
            <w:shd w:val="clear" w:color="auto" w:fill="FFFFFF" w:themeFill="background1"/>
          </w:tcPr>
          <w:p w:rsidR="004F2FB9" w:rsidRPr="004F2FB9" w:rsidRDefault="004F2FB9" w:rsidP="004F2FB9">
            <w:pPr>
              <w:rPr>
                <w:rFonts w:ascii="Times New Roman" w:hAnsi="Times New Roman"/>
                <w:sz w:val="24"/>
                <w:szCs w:val="24"/>
              </w:rPr>
            </w:pPr>
            <w:r w:rsidRPr="004F2FB9">
              <w:rPr>
                <w:rFonts w:ascii="Times New Roman" w:hAnsi="Times New Roman"/>
                <w:sz w:val="24"/>
                <w:szCs w:val="24"/>
              </w:rPr>
              <w:t xml:space="preserve"> </w:t>
            </w:r>
          </w:p>
          <w:p w:rsidR="004F2FB9" w:rsidRPr="004F2FB9" w:rsidRDefault="004F2FB9" w:rsidP="004F2FB9">
            <w:pPr>
              <w:rPr>
                <w:rFonts w:ascii="Times New Roman" w:hAnsi="Times New Roman"/>
                <w:sz w:val="24"/>
                <w:szCs w:val="24"/>
              </w:rPr>
            </w:pPr>
            <w:r w:rsidRPr="004F2FB9">
              <w:rPr>
                <w:rFonts w:ascii="Times New Roman" w:hAnsi="Times New Roman"/>
                <w:sz w:val="24"/>
                <w:szCs w:val="24"/>
              </w:rPr>
              <w:t xml:space="preserve">   36 500,0</w:t>
            </w:r>
          </w:p>
        </w:tc>
        <w:tc>
          <w:tcPr>
            <w:tcW w:w="1276" w:type="dxa"/>
            <w:shd w:val="clear" w:color="auto" w:fill="FFFFFF" w:themeFill="background1"/>
          </w:tcPr>
          <w:p w:rsidR="004F2FB9" w:rsidRPr="004F2FB9" w:rsidRDefault="004F2FB9" w:rsidP="004F2FB9">
            <w:pPr>
              <w:adjustRightInd w:val="0"/>
              <w:jc w:val="center"/>
              <w:rPr>
                <w:rFonts w:ascii="Times New Roman" w:hAnsi="Times New Roman"/>
                <w:sz w:val="24"/>
                <w:szCs w:val="24"/>
              </w:rPr>
            </w:pPr>
          </w:p>
          <w:p w:rsidR="004F2FB9" w:rsidRPr="004F2FB9" w:rsidRDefault="004F2FB9" w:rsidP="004F2FB9">
            <w:pPr>
              <w:jc w:val="center"/>
              <w:rPr>
                <w:rFonts w:ascii="Times New Roman" w:hAnsi="Times New Roman"/>
                <w:sz w:val="24"/>
                <w:szCs w:val="24"/>
              </w:rPr>
            </w:pPr>
            <w:r w:rsidRPr="004F2FB9">
              <w:rPr>
                <w:rFonts w:ascii="Times New Roman" w:hAnsi="Times New Roman"/>
                <w:sz w:val="24"/>
                <w:szCs w:val="24"/>
              </w:rPr>
              <w:t>36 500,0</w:t>
            </w:r>
          </w:p>
        </w:tc>
        <w:tc>
          <w:tcPr>
            <w:tcW w:w="1559" w:type="dxa"/>
            <w:shd w:val="clear" w:color="auto" w:fill="FFFFFF" w:themeFill="background1"/>
          </w:tcPr>
          <w:p w:rsidR="004F2FB9" w:rsidRPr="004F2FB9" w:rsidRDefault="004F2FB9" w:rsidP="004F2FB9">
            <w:pPr>
              <w:tabs>
                <w:tab w:val="left" w:pos="463"/>
                <w:tab w:val="center" w:pos="596"/>
              </w:tabs>
              <w:adjustRightInd w:val="0"/>
              <w:rPr>
                <w:rFonts w:ascii="Times New Roman" w:hAnsi="Times New Roman"/>
                <w:sz w:val="24"/>
                <w:szCs w:val="24"/>
              </w:rPr>
            </w:pPr>
            <w:r w:rsidRPr="004F2FB9">
              <w:rPr>
                <w:rFonts w:ascii="Times New Roman" w:hAnsi="Times New Roman"/>
                <w:sz w:val="24"/>
                <w:szCs w:val="24"/>
              </w:rPr>
              <w:tab/>
            </w:r>
          </w:p>
          <w:p w:rsidR="004F2FB9" w:rsidRPr="004F2FB9" w:rsidRDefault="004F2FB9" w:rsidP="004F2FB9">
            <w:pPr>
              <w:tabs>
                <w:tab w:val="left" w:pos="463"/>
                <w:tab w:val="center" w:pos="596"/>
              </w:tabs>
              <w:adjustRightInd w:val="0"/>
              <w:rPr>
                <w:rFonts w:ascii="Times New Roman" w:hAnsi="Times New Roman"/>
                <w:sz w:val="24"/>
                <w:szCs w:val="24"/>
              </w:rPr>
            </w:pPr>
            <w:r w:rsidRPr="004F2FB9">
              <w:rPr>
                <w:rFonts w:ascii="Times New Roman" w:hAnsi="Times New Roman"/>
                <w:sz w:val="24"/>
                <w:szCs w:val="24"/>
              </w:rPr>
              <w:t xml:space="preserve">      36 760,0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4.1</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Текущее содержание и ремонт сетей наружного освещения</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Управление благоустройства</w:t>
            </w:r>
          </w:p>
          <w:p w:rsidR="004F2FB9" w:rsidRPr="004F2FB9" w:rsidRDefault="004F2FB9" w:rsidP="004F2FB9">
            <w:pPr>
              <w:adjustRightInd w:val="0"/>
              <w:jc w:val="center"/>
              <w:rPr>
                <w:rFonts w:ascii="Times New Roman" w:hAnsi="Times New Roman"/>
                <w:sz w:val="24"/>
                <w:szCs w:val="24"/>
                <w:lang w:eastAsia="ko-KR"/>
              </w:rPr>
            </w:pP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851</w:t>
            </w: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tc>
        <w:tc>
          <w:tcPr>
            <w:tcW w:w="1555" w:type="dxa"/>
            <w:gridSpan w:val="2"/>
            <w:shd w:val="clear" w:color="auto" w:fill="FFFFFF" w:themeFill="background1"/>
          </w:tcPr>
          <w:p w:rsidR="004F2FB9" w:rsidRPr="004F2FB9" w:rsidRDefault="004F2FB9" w:rsidP="004F2FB9">
            <w:pPr>
              <w:jc w:val="center"/>
              <w:rPr>
                <w:rFonts w:ascii="Times New Roman" w:hAnsi="Times New Roman"/>
              </w:rPr>
            </w:pPr>
            <w:r w:rsidRPr="004F2FB9">
              <w:rPr>
                <w:rFonts w:ascii="Times New Roman" w:hAnsi="Times New Roman"/>
              </w:rPr>
              <w:t>08301 43050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244</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1266" w:type="dxa"/>
            <w:shd w:val="clear" w:color="auto" w:fill="FFFFFF" w:themeFill="background1"/>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4 500,0</w:t>
            </w:r>
          </w:p>
        </w:tc>
        <w:tc>
          <w:tcPr>
            <w:tcW w:w="1276" w:type="dxa"/>
            <w:shd w:val="clear" w:color="auto" w:fill="FFFFFF" w:themeFill="background1"/>
          </w:tcPr>
          <w:p w:rsidR="004F2FB9" w:rsidRPr="004F2FB9" w:rsidRDefault="004F2FB9" w:rsidP="004F2FB9">
            <w:pPr>
              <w:tabs>
                <w:tab w:val="left" w:pos="326"/>
                <w:tab w:val="center" w:pos="596"/>
              </w:tabs>
              <w:adjustRightInd w:val="0"/>
              <w:rPr>
                <w:rFonts w:ascii="Times New Roman" w:hAnsi="Times New Roman"/>
                <w:sz w:val="24"/>
                <w:szCs w:val="24"/>
              </w:rPr>
            </w:pPr>
            <w:r w:rsidRPr="004F2FB9">
              <w:rPr>
                <w:rFonts w:ascii="Times New Roman" w:hAnsi="Times New Roman"/>
                <w:sz w:val="24"/>
                <w:szCs w:val="24"/>
              </w:rPr>
              <w:t>4 500,0</w:t>
            </w:r>
          </w:p>
        </w:tc>
        <w:tc>
          <w:tcPr>
            <w:tcW w:w="1559" w:type="dxa"/>
            <w:shd w:val="clear" w:color="auto" w:fill="FFFFFF" w:themeFill="background1"/>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4 680,0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4.2</w:t>
            </w:r>
          </w:p>
        </w:tc>
        <w:tc>
          <w:tcPr>
            <w:tcW w:w="4386" w:type="dxa"/>
            <w:shd w:val="clear" w:color="auto" w:fill="FFFFFF" w:themeFill="background1"/>
          </w:tcPr>
          <w:p w:rsidR="004F2FB9" w:rsidRPr="004F2FB9" w:rsidRDefault="004F2FB9" w:rsidP="004F2FB9">
            <w:pPr>
              <w:adjustRightInd w:val="0"/>
              <w:rPr>
                <w:rFonts w:ascii="Times New Roman" w:hAnsi="Times New Roman"/>
                <w:lang w:eastAsia="ko-KR"/>
              </w:rPr>
            </w:pPr>
            <w:r w:rsidRPr="004F2FB9">
              <w:rPr>
                <w:rFonts w:ascii="Times New Roman" w:hAnsi="Times New Roman"/>
                <w:sz w:val="24"/>
                <w:szCs w:val="24"/>
                <w:lang w:eastAsia="ko-KR"/>
              </w:rPr>
              <w:t>Расходы на оплату потребленной электроэнергии объектами наружного освещения</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851</w:t>
            </w: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0503</w:t>
            </w: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0830143080</w:t>
            </w:r>
          </w:p>
        </w:tc>
        <w:tc>
          <w:tcPr>
            <w:tcW w:w="710" w:type="dxa"/>
            <w:gridSpan w:val="2"/>
            <w:shd w:val="clear" w:color="auto" w:fill="FFFFFF" w:themeFill="background1"/>
          </w:tcPr>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244</w:t>
            </w:r>
          </w:p>
        </w:tc>
        <w:tc>
          <w:tcPr>
            <w:tcW w:w="1266" w:type="dxa"/>
            <w:shd w:val="clear" w:color="auto" w:fill="FFFFFF" w:themeFill="background1"/>
          </w:tcPr>
          <w:p w:rsidR="004F2FB9" w:rsidRPr="004F2FB9" w:rsidRDefault="004F2FB9" w:rsidP="004F2FB9">
            <w:pPr>
              <w:tabs>
                <w:tab w:val="left" w:pos="263"/>
                <w:tab w:val="center" w:pos="596"/>
              </w:tabs>
              <w:rPr>
                <w:rFonts w:ascii="Times New Roman" w:hAnsi="Times New Roman"/>
                <w:sz w:val="24"/>
                <w:szCs w:val="24"/>
              </w:rPr>
            </w:pPr>
            <w:r w:rsidRPr="004F2FB9">
              <w:rPr>
                <w:rFonts w:ascii="Times New Roman" w:hAnsi="Times New Roman"/>
                <w:sz w:val="24"/>
                <w:szCs w:val="24"/>
              </w:rPr>
              <w:tab/>
            </w:r>
          </w:p>
          <w:p w:rsidR="004F2FB9" w:rsidRPr="004F2FB9" w:rsidRDefault="004F2FB9" w:rsidP="004F2FB9">
            <w:pPr>
              <w:tabs>
                <w:tab w:val="left" w:pos="263"/>
                <w:tab w:val="center" w:pos="596"/>
              </w:tabs>
              <w:rPr>
                <w:rFonts w:ascii="Times New Roman" w:hAnsi="Times New Roman"/>
                <w:sz w:val="24"/>
                <w:szCs w:val="24"/>
              </w:rPr>
            </w:pPr>
            <w:r w:rsidRPr="004F2FB9">
              <w:rPr>
                <w:rFonts w:ascii="Times New Roman" w:hAnsi="Times New Roman"/>
                <w:sz w:val="24"/>
                <w:szCs w:val="24"/>
              </w:rPr>
              <w:t xml:space="preserve"> 32 000,0</w:t>
            </w:r>
          </w:p>
        </w:tc>
        <w:tc>
          <w:tcPr>
            <w:tcW w:w="1276" w:type="dxa"/>
            <w:shd w:val="clear" w:color="auto" w:fill="FFFFFF" w:themeFill="background1"/>
          </w:tcPr>
          <w:p w:rsidR="004F2FB9" w:rsidRPr="004F2FB9" w:rsidRDefault="004F2FB9" w:rsidP="004F2FB9">
            <w:pPr>
              <w:adjustRightInd w:val="0"/>
              <w:jc w:val="center"/>
              <w:rPr>
                <w:rFonts w:ascii="Times New Roman" w:hAnsi="Times New Roman"/>
                <w:sz w:val="24"/>
                <w:szCs w:val="24"/>
              </w:rPr>
            </w:pPr>
          </w:p>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32 000.0</w:t>
            </w:r>
          </w:p>
        </w:tc>
        <w:tc>
          <w:tcPr>
            <w:tcW w:w="1559"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32 080,0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4.3.</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Организация, проектирования и строительства участков сетей наружного освещения</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851</w:t>
            </w: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0830285030</w:t>
            </w:r>
          </w:p>
        </w:tc>
        <w:tc>
          <w:tcPr>
            <w:tcW w:w="710" w:type="dxa"/>
            <w:gridSpan w:val="2"/>
            <w:shd w:val="clear" w:color="auto" w:fill="FFFFFF" w:themeFill="background1"/>
          </w:tcPr>
          <w:p w:rsidR="004F2FB9" w:rsidRPr="004F2FB9" w:rsidRDefault="004F2FB9" w:rsidP="004F2FB9">
            <w:pPr>
              <w:rPr>
                <w:rFonts w:ascii="Times New Roman" w:hAnsi="Times New Roman"/>
              </w:rPr>
            </w:pPr>
            <w:r w:rsidRPr="004F2FB9">
              <w:rPr>
                <w:rFonts w:ascii="Times New Roman" w:hAnsi="Times New Roman"/>
              </w:rPr>
              <w:t>243</w:t>
            </w:r>
          </w:p>
        </w:tc>
        <w:tc>
          <w:tcPr>
            <w:tcW w:w="1266" w:type="dxa"/>
            <w:shd w:val="clear" w:color="auto" w:fill="FFFFFF" w:themeFill="background1"/>
          </w:tcPr>
          <w:p w:rsidR="004F2FB9" w:rsidRPr="004F2FB9" w:rsidRDefault="004F2FB9" w:rsidP="004F2FB9">
            <w:pPr>
              <w:tabs>
                <w:tab w:val="left" w:pos="263"/>
                <w:tab w:val="center" w:pos="596"/>
              </w:tabs>
              <w:rPr>
                <w:rFonts w:ascii="Times New Roman" w:hAnsi="Times New Roman"/>
                <w:color w:val="000000"/>
                <w:sz w:val="24"/>
                <w:szCs w:val="24"/>
              </w:rPr>
            </w:pPr>
            <w:r w:rsidRPr="004F2FB9">
              <w:rPr>
                <w:rFonts w:ascii="Times New Roman" w:hAnsi="Times New Roman"/>
                <w:color w:val="000000"/>
                <w:sz w:val="24"/>
                <w:szCs w:val="24"/>
              </w:rPr>
              <w:t xml:space="preserve"> 0</w:t>
            </w:r>
          </w:p>
        </w:tc>
        <w:tc>
          <w:tcPr>
            <w:tcW w:w="1276" w:type="dxa"/>
            <w:shd w:val="clear" w:color="auto" w:fill="FFFFFF" w:themeFill="background1"/>
          </w:tcPr>
          <w:p w:rsidR="004F2FB9" w:rsidRPr="004F2FB9" w:rsidRDefault="004F2FB9" w:rsidP="004F2FB9">
            <w:pPr>
              <w:adjustRightInd w:val="0"/>
              <w:jc w:val="center"/>
              <w:rPr>
                <w:rFonts w:ascii="Times New Roman" w:hAnsi="Times New Roman"/>
                <w:color w:val="000000"/>
                <w:sz w:val="24"/>
                <w:szCs w:val="24"/>
              </w:rPr>
            </w:pPr>
            <w:r w:rsidRPr="004F2FB9">
              <w:rPr>
                <w:rFonts w:ascii="Times New Roman" w:hAnsi="Times New Roman"/>
                <w:color w:val="000000"/>
                <w:sz w:val="24"/>
                <w:szCs w:val="24"/>
              </w:rPr>
              <w:t>0</w:t>
            </w:r>
          </w:p>
        </w:tc>
        <w:tc>
          <w:tcPr>
            <w:tcW w:w="1559" w:type="dxa"/>
            <w:shd w:val="clear" w:color="auto" w:fill="FFFFFF" w:themeFill="background1"/>
          </w:tcPr>
          <w:p w:rsidR="004F2FB9" w:rsidRPr="004F2FB9" w:rsidRDefault="004F2FB9" w:rsidP="004F2FB9">
            <w:pPr>
              <w:adjustRightInd w:val="0"/>
              <w:jc w:val="center"/>
              <w:rPr>
                <w:rFonts w:ascii="Times New Roman" w:hAnsi="Times New Roman"/>
                <w:color w:val="000000"/>
              </w:rPr>
            </w:pPr>
            <w:r w:rsidRPr="004F2FB9">
              <w:rPr>
                <w:rFonts w:ascii="Times New Roman" w:hAnsi="Times New Roman"/>
                <w:color w:val="000000"/>
              </w:rPr>
              <w:t>0</w:t>
            </w:r>
          </w:p>
        </w:tc>
      </w:tr>
      <w:tr w:rsidR="004F2FB9" w:rsidRPr="004F2FB9" w:rsidTr="000742C4">
        <w:tc>
          <w:tcPr>
            <w:tcW w:w="706" w:type="dxa"/>
          </w:tcPr>
          <w:p w:rsidR="004F2FB9" w:rsidRPr="004F2FB9" w:rsidRDefault="004F2FB9" w:rsidP="004F2FB9">
            <w:pPr>
              <w:ind w:right="-153"/>
              <w:jc w:val="center"/>
              <w:rPr>
                <w:rFonts w:ascii="Times New Roman" w:hAnsi="Times New Roman"/>
                <w:sz w:val="24"/>
                <w:szCs w:val="24"/>
                <w:lang w:eastAsia="ko-KR"/>
              </w:rPr>
            </w:pPr>
            <w:r w:rsidRPr="004F2FB9">
              <w:rPr>
                <w:rFonts w:ascii="Times New Roman" w:hAnsi="Times New Roman"/>
                <w:sz w:val="24"/>
                <w:szCs w:val="24"/>
                <w:lang w:eastAsia="ko-KR"/>
              </w:rPr>
              <w:t>5</w:t>
            </w:r>
          </w:p>
        </w:tc>
        <w:tc>
          <w:tcPr>
            <w:tcW w:w="4395" w:type="dxa"/>
            <w:gridSpan w:val="2"/>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2018-2020 годы»</w:t>
            </w:r>
          </w:p>
        </w:tc>
        <w:tc>
          <w:tcPr>
            <w:tcW w:w="198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5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0502</w:t>
            </w:r>
          </w:p>
        </w:tc>
        <w:tc>
          <w:tcPr>
            <w:tcW w:w="1560"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08 4 00 00000</w:t>
            </w:r>
          </w:p>
        </w:tc>
        <w:tc>
          <w:tcPr>
            <w:tcW w:w="708"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000</w:t>
            </w:r>
          </w:p>
        </w:tc>
        <w:tc>
          <w:tcPr>
            <w:tcW w:w="1276"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52 494,0</w:t>
            </w:r>
          </w:p>
        </w:tc>
        <w:tc>
          <w:tcPr>
            <w:tcW w:w="1276"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52 494,0</w:t>
            </w:r>
          </w:p>
        </w:tc>
        <w:tc>
          <w:tcPr>
            <w:tcW w:w="1559"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52 494,0</w:t>
            </w:r>
          </w:p>
        </w:tc>
      </w:tr>
      <w:tr w:rsidR="004F2FB9" w:rsidRPr="004F2FB9" w:rsidTr="000742C4">
        <w:tc>
          <w:tcPr>
            <w:tcW w:w="706" w:type="dxa"/>
          </w:tcPr>
          <w:p w:rsidR="004F2FB9" w:rsidRPr="004F2FB9" w:rsidRDefault="004F2FB9" w:rsidP="004F2FB9">
            <w:pPr>
              <w:ind w:right="-153"/>
              <w:jc w:val="center"/>
              <w:rPr>
                <w:rFonts w:ascii="Times New Roman" w:hAnsi="Times New Roman"/>
                <w:lang w:eastAsia="ko-KR"/>
              </w:rPr>
            </w:pPr>
            <w:r w:rsidRPr="004F2FB9">
              <w:rPr>
                <w:rFonts w:ascii="Times New Roman" w:hAnsi="Times New Roman"/>
                <w:lang w:eastAsia="ko-KR"/>
              </w:rPr>
              <w:t>5.1</w:t>
            </w:r>
          </w:p>
        </w:tc>
        <w:tc>
          <w:tcPr>
            <w:tcW w:w="4395" w:type="dxa"/>
            <w:gridSpan w:val="2"/>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Ремонт, реконструкция и модернизация объектов коммунальной инфраструктуры</w:t>
            </w:r>
          </w:p>
        </w:tc>
        <w:tc>
          <w:tcPr>
            <w:tcW w:w="1983" w:type="dxa"/>
          </w:tcPr>
          <w:p w:rsidR="004F2FB9" w:rsidRPr="004F2FB9" w:rsidRDefault="004F2FB9" w:rsidP="004F2FB9">
            <w:pPr>
              <w:jc w:val="center"/>
              <w:rPr>
                <w:rFonts w:ascii="Times New Roman" w:hAnsi="Times New Roman"/>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5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0502</w:t>
            </w:r>
          </w:p>
        </w:tc>
        <w:tc>
          <w:tcPr>
            <w:tcW w:w="1560"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08 4 01 00000</w:t>
            </w:r>
          </w:p>
        </w:tc>
        <w:tc>
          <w:tcPr>
            <w:tcW w:w="708"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243</w:t>
            </w:r>
          </w:p>
        </w:tc>
        <w:tc>
          <w:tcPr>
            <w:tcW w:w="1276"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bCs/>
                <w:sz w:val="24"/>
                <w:szCs w:val="24"/>
              </w:rPr>
              <w:t>38 278,0</w:t>
            </w:r>
          </w:p>
        </w:tc>
        <w:tc>
          <w:tcPr>
            <w:tcW w:w="1276"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37 278,0</w:t>
            </w:r>
          </w:p>
        </w:tc>
        <w:tc>
          <w:tcPr>
            <w:tcW w:w="1559"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37 278,0</w:t>
            </w:r>
          </w:p>
        </w:tc>
      </w:tr>
      <w:tr w:rsidR="004F2FB9" w:rsidRPr="004F2FB9" w:rsidTr="000742C4">
        <w:tc>
          <w:tcPr>
            <w:tcW w:w="706" w:type="dxa"/>
          </w:tcPr>
          <w:p w:rsidR="004F2FB9" w:rsidRPr="004F2FB9" w:rsidRDefault="004F2FB9" w:rsidP="004F2FB9">
            <w:pPr>
              <w:ind w:right="-153"/>
              <w:jc w:val="center"/>
              <w:rPr>
                <w:rFonts w:ascii="Times New Roman" w:hAnsi="Times New Roman"/>
                <w:lang w:eastAsia="ko-KR"/>
              </w:rPr>
            </w:pPr>
            <w:r w:rsidRPr="004F2FB9">
              <w:rPr>
                <w:rFonts w:ascii="Times New Roman" w:hAnsi="Times New Roman"/>
                <w:lang w:eastAsia="ko-KR"/>
              </w:rPr>
              <w:t>5.2</w:t>
            </w:r>
          </w:p>
        </w:tc>
        <w:tc>
          <w:tcPr>
            <w:tcW w:w="4395" w:type="dxa"/>
            <w:gridSpan w:val="2"/>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Проектно-изыскательские работы</w:t>
            </w:r>
          </w:p>
        </w:tc>
        <w:tc>
          <w:tcPr>
            <w:tcW w:w="198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5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0502</w:t>
            </w:r>
          </w:p>
        </w:tc>
        <w:tc>
          <w:tcPr>
            <w:tcW w:w="1560"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08 4 03 00000</w:t>
            </w:r>
          </w:p>
        </w:tc>
        <w:tc>
          <w:tcPr>
            <w:tcW w:w="708"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244</w:t>
            </w:r>
          </w:p>
        </w:tc>
        <w:tc>
          <w:tcPr>
            <w:tcW w:w="1276"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14 216,0</w:t>
            </w:r>
          </w:p>
        </w:tc>
        <w:tc>
          <w:tcPr>
            <w:tcW w:w="1276"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15 216,0</w:t>
            </w:r>
          </w:p>
        </w:tc>
        <w:tc>
          <w:tcPr>
            <w:tcW w:w="1559"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15 216,0</w:t>
            </w:r>
          </w:p>
        </w:tc>
      </w:tr>
      <w:tr w:rsidR="004F2FB9" w:rsidRPr="004F2FB9" w:rsidTr="000742C4">
        <w:tc>
          <w:tcPr>
            <w:tcW w:w="706" w:type="dxa"/>
          </w:tcPr>
          <w:p w:rsidR="004F2FB9" w:rsidRPr="004F2FB9" w:rsidRDefault="004F2FB9" w:rsidP="004F2FB9">
            <w:pPr>
              <w:ind w:right="-108"/>
              <w:jc w:val="center"/>
              <w:rPr>
                <w:rFonts w:ascii="Times New Roman" w:hAnsi="Times New Roman"/>
                <w:sz w:val="24"/>
                <w:szCs w:val="24"/>
                <w:lang w:eastAsia="ko-KR"/>
              </w:rPr>
            </w:pPr>
            <w:r w:rsidRPr="004F2FB9">
              <w:rPr>
                <w:rFonts w:ascii="Times New Roman" w:hAnsi="Times New Roman"/>
                <w:sz w:val="24"/>
                <w:szCs w:val="24"/>
                <w:lang w:eastAsia="ko-KR"/>
              </w:rPr>
              <w:t>6</w:t>
            </w:r>
          </w:p>
        </w:tc>
        <w:tc>
          <w:tcPr>
            <w:tcW w:w="4395" w:type="dxa"/>
            <w:gridSpan w:val="2"/>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Отдельное мероприятие программы «Ремонт муниципальных квартир Находкинского городского округа»</w:t>
            </w:r>
          </w:p>
        </w:tc>
        <w:tc>
          <w:tcPr>
            <w:tcW w:w="198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851</w:t>
            </w:r>
          </w:p>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5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0501</w:t>
            </w:r>
          </w:p>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0501</w:t>
            </w:r>
          </w:p>
        </w:tc>
        <w:tc>
          <w:tcPr>
            <w:tcW w:w="1560"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08 9 4101</w:t>
            </w: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08 9 01 41010</w:t>
            </w:r>
          </w:p>
        </w:tc>
        <w:tc>
          <w:tcPr>
            <w:tcW w:w="708"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243</w:t>
            </w:r>
          </w:p>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val="en-US" w:eastAsia="ko-KR"/>
              </w:rPr>
            </w:pPr>
            <w:r w:rsidRPr="004F2FB9">
              <w:rPr>
                <w:rFonts w:ascii="Times New Roman" w:hAnsi="Times New Roman"/>
                <w:sz w:val="24"/>
                <w:szCs w:val="24"/>
                <w:lang w:val="en-US" w:eastAsia="ko-KR"/>
              </w:rPr>
              <w:t>243</w:t>
            </w:r>
          </w:p>
        </w:tc>
        <w:tc>
          <w:tcPr>
            <w:tcW w:w="1276"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4 000,0</w:t>
            </w:r>
          </w:p>
        </w:tc>
        <w:tc>
          <w:tcPr>
            <w:tcW w:w="1276"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4 000,0</w:t>
            </w:r>
          </w:p>
        </w:tc>
        <w:tc>
          <w:tcPr>
            <w:tcW w:w="1559"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4 000,0</w:t>
            </w:r>
          </w:p>
        </w:tc>
      </w:tr>
    </w:tbl>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Начальник управления жилищно-коммунального хозяйства</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Е.П. Лункин</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0"/>
          <w:szCs w:val="20"/>
        </w:rPr>
      </w:pPr>
      <w:r w:rsidRPr="004F2FB9">
        <w:rPr>
          <w:rFonts w:ascii="Times New Roman" w:eastAsia="Times New Roman" w:hAnsi="Times New Roman" w:cs="Times New Roman"/>
          <w:sz w:val="24"/>
          <w:szCs w:val="24"/>
          <w:lang w:eastAsia="ru-RU"/>
        </w:rPr>
        <w:t>администрации Находкинского городского округа                                                                                                                     И.П. Сазонтова</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Pr="004F2FB9" w:rsidRDefault="004F2FB9" w:rsidP="004F2FB9">
      <w:pPr>
        <w:suppressAutoHyphens/>
        <w:spacing w:after="0" w:line="360" w:lineRule="auto"/>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Приложение № 5</w:t>
      </w:r>
    </w:p>
    <w:p w:rsidR="004F2FB9" w:rsidRPr="004F2FB9" w:rsidRDefault="004F2FB9" w:rsidP="004F2FB9">
      <w:pPr>
        <w:autoSpaceDE w:val="0"/>
        <w:autoSpaceDN w:val="0"/>
        <w:adjustRightInd w:val="0"/>
        <w:spacing w:after="0" w:line="240" w:lineRule="auto"/>
        <w:ind w:left="8789"/>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к муниципальной программе</w:t>
      </w:r>
      <w:r w:rsidRPr="004F2FB9">
        <w:rPr>
          <w:rFonts w:ascii="Times New Roman" w:eastAsia="Batang" w:hAnsi="Times New Roman" w:cs="Times New Roman"/>
          <w:sz w:val="26"/>
          <w:szCs w:val="26"/>
          <w:lang w:eastAsia="ko-KR"/>
        </w:rPr>
        <w:t xml:space="preserve">, утвержденной                                                 постановлением администрации Находкинского                           городского округа </w:t>
      </w:r>
    </w:p>
    <w:p w:rsidR="004F2FB9" w:rsidRPr="004F2FB9" w:rsidRDefault="004F2FB9" w:rsidP="004F2FB9">
      <w:pPr>
        <w:autoSpaceDE w:val="0"/>
        <w:autoSpaceDN w:val="0"/>
        <w:adjustRightInd w:val="0"/>
        <w:spacing w:after="0" w:line="240" w:lineRule="auto"/>
        <w:ind w:left="8789"/>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от </w:t>
      </w:r>
      <w:r w:rsidRPr="004F2FB9">
        <w:rPr>
          <w:rFonts w:ascii="Times New Roman" w:eastAsia="Batang" w:hAnsi="Times New Roman" w:cs="Times New Roman"/>
          <w:sz w:val="26"/>
          <w:szCs w:val="26"/>
          <w:u w:val="single"/>
          <w:lang w:eastAsia="ko-KR"/>
        </w:rPr>
        <w:t xml:space="preserve">« 22 </w:t>
      </w: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ноября 2017</w:t>
      </w:r>
      <w:r w:rsidRPr="004F2FB9">
        <w:rPr>
          <w:rFonts w:ascii="Times New Roman" w:eastAsia="Batang" w:hAnsi="Times New Roman" w:cs="Times New Roman"/>
          <w:sz w:val="26"/>
          <w:szCs w:val="26"/>
          <w:lang w:eastAsia="ko-KR"/>
        </w:rPr>
        <w:t xml:space="preserve"> года </w:t>
      </w:r>
    </w:p>
    <w:p w:rsidR="004F2FB9" w:rsidRPr="004F2FB9" w:rsidRDefault="004F2FB9" w:rsidP="004F2FB9">
      <w:pPr>
        <w:autoSpaceDE w:val="0"/>
        <w:autoSpaceDN w:val="0"/>
        <w:adjustRightInd w:val="0"/>
        <w:spacing w:after="0" w:line="240" w:lineRule="auto"/>
        <w:ind w:left="8789"/>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1634</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4"/>
          <w:szCs w:val="20"/>
          <w:lang w:eastAsia="ru-RU"/>
        </w:rPr>
      </w:pPr>
    </w:p>
    <w:p w:rsidR="004F2FB9" w:rsidRPr="004F2FB9" w:rsidRDefault="004F2FB9" w:rsidP="004F2FB9">
      <w:pPr>
        <w:suppressAutoHyphens/>
        <w:spacing w:after="0" w:line="240" w:lineRule="auto"/>
        <w:jc w:val="center"/>
        <w:outlineLvl w:val="0"/>
        <w:rPr>
          <w:rFonts w:ascii="Times New Roman" w:eastAsia="Times New Roman" w:hAnsi="Times New Roman" w:cs="Times New Roman"/>
          <w:b/>
          <w:bCs/>
          <w:sz w:val="26"/>
          <w:szCs w:val="26"/>
          <w:lang w:eastAsia="ru-RU"/>
        </w:rPr>
      </w:pPr>
      <w:r w:rsidRPr="004F2FB9">
        <w:rPr>
          <w:rFonts w:ascii="Times New Roman" w:eastAsia="Times New Roman" w:hAnsi="Times New Roman" w:cs="Times New Roman"/>
          <w:b/>
          <w:bCs/>
          <w:sz w:val="26"/>
          <w:szCs w:val="26"/>
          <w:lang w:eastAsia="ru-RU"/>
        </w:rPr>
        <w:t>План реализации муниципальной программы</w:t>
      </w:r>
    </w:p>
    <w:p w:rsidR="004F2FB9" w:rsidRPr="004F2FB9" w:rsidRDefault="004F2FB9" w:rsidP="004F2FB9">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15055" w:type="dxa"/>
        <w:tblCellSpacing w:w="5" w:type="nil"/>
        <w:tblLayout w:type="fixed"/>
        <w:tblCellMar>
          <w:left w:w="28" w:type="dxa"/>
          <w:right w:w="28" w:type="dxa"/>
        </w:tblCellMar>
        <w:tblLook w:val="0000" w:firstRow="0" w:lastRow="0" w:firstColumn="0" w:lastColumn="0" w:noHBand="0" w:noVBand="0"/>
      </w:tblPr>
      <w:tblGrid>
        <w:gridCol w:w="587"/>
        <w:gridCol w:w="7"/>
        <w:gridCol w:w="1971"/>
        <w:gridCol w:w="15"/>
        <w:gridCol w:w="1970"/>
        <w:gridCol w:w="1560"/>
        <w:gridCol w:w="1990"/>
        <w:gridCol w:w="995"/>
        <w:gridCol w:w="853"/>
        <w:gridCol w:w="993"/>
        <w:gridCol w:w="285"/>
        <w:gridCol w:w="708"/>
        <w:gridCol w:w="143"/>
        <w:gridCol w:w="141"/>
        <w:gridCol w:w="2837"/>
      </w:tblGrid>
      <w:tr w:rsidR="004F2FB9" w:rsidRPr="004F2FB9" w:rsidTr="000742C4">
        <w:trPr>
          <w:trHeight w:val="57"/>
          <w:tblCellSpacing w:w="5" w:type="nil"/>
        </w:trPr>
        <w:tc>
          <w:tcPr>
            <w:tcW w:w="594" w:type="dxa"/>
            <w:gridSpan w:val="2"/>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п/п</w:t>
            </w:r>
          </w:p>
        </w:tc>
        <w:tc>
          <w:tcPr>
            <w:tcW w:w="1971" w:type="dxa"/>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Наименование </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соисполнители</w:t>
            </w:r>
          </w:p>
        </w:tc>
        <w:tc>
          <w:tcPr>
            <w:tcW w:w="1560" w:type="dxa"/>
            <w:vMerge w:val="restart"/>
            <w:tcBorders>
              <w:top w:val="single" w:sz="4" w:space="0" w:color="auto"/>
              <w:left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Сроки реализации мероприятия</w:t>
            </w:r>
          </w:p>
        </w:tc>
        <w:tc>
          <w:tcPr>
            <w:tcW w:w="1990" w:type="dxa"/>
            <w:vMerge w:val="restart"/>
            <w:tcBorders>
              <w:top w:val="single" w:sz="4" w:space="0" w:color="auto"/>
              <w:left w:val="single" w:sz="4" w:space="0" w:color="auto"/>
              <w:right w:val="single" w:sz="4" w:space="0" w:color="auto"/>
            </w:tcBorders>
          </w:tcPr>
          <w:p w:rsidR="004F2FB9" w:rsidRPr="004F2FB9" w:rsidRDefault="004F2FB9" w:rsidP="004F2FB9">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Наименование показателя</w:t>
            </w:r>
          </w:p>
        </w:tc>
        <w:tc>
          <w:tcPr>
            <w:tcW w:w="995" w:type="dxa"/>
            <w:vMerge w:val="restart"/>
            <w:tcBorders>
              <w:top w:val="single" w:sz="4" w:space="0" w:color="auto"/>
              <w:left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изм.</w:t>
            </w:r>
          </w:p>
        </w:tc>
        <w:tc>
          <w:tcPr>
            <w:tcW w:w="2982" w:type="dxa"/>
            <w:gridSpan w:val="5"/>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Показатель реализации мероприятия</w:t>
            </w:r>
          </w:p>
        </w:tc>
        <w:tc>
          <w:tcPr>
            <w:tcW w:w="2978" w:type="dxa"/>
            <w:gridSpan w:val="2"/>
            <w:vMerge w:val="restart"/>
            <w:tcBorders>
              <w:top w:val="single" w:sz="4" w:space="0" w:color="auto"/>
              <w:left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Наименование целевого показателя (индикатора)</w:t>
            </w:r>
          </w:p>
        </w:tc>
      </w:tr>
      <w:tr w:rsidR="004F2FB9" w:rsidRPr="004F2FB9" w:rsidTr="000742C4">
        <w:trPr>
          <w:cantSplit/>
          <w:trHeight w:val="893"/>
          <w:tblCellSpacing w:w="5" w:type="nil"/>
        </w:trPr>
        <w:tc>
          <w:tcPr>
            <w:tcW w:w="594" w:type="dxa"/>
            <w:gridSpan w:val="2"/>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71" w:type="dxa"/>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85" w:type="dxa"/>
            <w:gridSpan w:val="2"/>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560" w:type="dxa"/>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90" w:type="dxa"/>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5" w:type="dxa"/>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3"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год</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3"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год </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36" w:type="dxa"/>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год</w:t>
            </w:r>
          </w:p>
        </w:tc>
        <w:tc>
          <w:tcPr>
            <w:tcW w:w="2978" w:type="dxa"/>
            <w:gridSpan w:val="2"/>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p>
        </w:tc>
      </w:tr>
      <w:tr w:rsidR="004F2FB9" w:rsidRPr="004F2FB9" w:rsidTr="000742C4">
        <w:trPr>
          <w:trHeight w:val="57"/>
          <w:tblCellSpacing w:w="5" w:type="nil"/>
        </w:trPr>
        <w:tc>
          <w:tcPr>
            <w:tcW w:w="594"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1971"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1985"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1560"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1990"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w:t>
            </w:r>
          </w:p>
        </w:tc>
        <w:tc>
          <w:tcPr>
            <w:tcW w:w="995"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w:t>
            </w:r>
          </w:p>
        </w:tc>
        <w:tc>
          <w:tcPr>
            <w:tcW w:w="853"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993"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w:t>
            </w:r>
          </w:p>
        </w:tc>
        <w:tc>
          <w:tcPr>
            <w:tcW w:w="1136" w:type="dxa"/>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9</w:t>
            </w:r>
          </w:p>
        </w:tc>
        <w:tc>
          <w:tcPr>
            <w:tcW w:w="2978"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w:t>
            </w:r>
          </w:p>
        </w:tc>
      </w:tr>
      <w:tr w:rsidR="004F2FB9" w:rsidRPr="004F2FB9" w:rsidTr="000742C4">
        <w:trPr>
          <w:trHeight w:val="57"/>
          <w:tblCellSpacing w:w="5" w:type="nil"/>
        </w:trPr>
        <w:tc>
          <w:tcPr>
            <w:tcW w:w="594"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1.</w:t>
            </w:r>
          </w:p>
        </w:tc>
        <w:tc>
          <w:tcPr>
            <w:tcW w:w="14461" w:type="dxa"/>
            <w:gridSpan w:val="1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 Благоустройство и озеленение территории Находкинского городского округа  на 2018 -2020 годы»</w:t>
            </w:r>
          </w:p>
        </w:tc>
      </w:tr>
      <w:tr w:rsidR="004F2FB9" w:rsidRPr="004F2FB9" w:rsidTr="000742C4">
        <w:trPr>
          <w:trHeight w:val="57"/>
          <w:tblCellSpacing w:w="5" w:type="nil"/>
        </w:trPr>
        <w:tc>
          <w:tcPr>
            <w:tcW w:w="15055" w:type="dxa"/>
            <w:gridSpan w:val="15"/>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Задача: Обеспечение содержания объектов внешнего благоустройства Находкинского городского округа</w:t>
            </w:r>
          </w:p>
        </w:tc>
      </w:tr>
      <w:tr w:rsidR="004F2FB9" w:rsidRPr="004F2FB9" w:rsidTr="000742C4">
        <w:trPr>
          <w:trHeight w:val="57"/>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1.1.</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 согласно  Приложения №1 к Подпрограмме</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ind w:left="-82" w:right="-108"/>
              <w:jc w:val="center"/>
              <w:rPr>
                <w:rFonts w:ascii="Times New Roman" w:eastAsia="Times New Roman" w:hAnsi="Times New Roman" w:cs="Times New Roman"/>
                <w:sz w:val="24"/>
                <w:szCs w:val="26"/>
                <w:lang w:eastAsia="ko-KR"/>
              </w:rPr>
            </w:pPr>
            <w:r w:rsidRPr="004F2FB9">
              <w:rPr>
                <w:rFonts w:ascii="Times New Roman" w:eastAsia="Times New Roman" w:hAnsi="Times New Roman" w:cs="Times New Roman"/>
                <w:sz w:val="24"/>
                <w:szCs w:val="26"/>
                <w:lang w:eastAsia="ko-KR"/>
              </w:rPr>
              <w:t>Количество объектов адресного перечня мест  общего пользования (скверов, видовых площадок, памятных мест  прогулочных зон расположенных  на  территории Находкинского городского</w:t>
            </w:r>
          </w:p>
          <w:p w:rsidR="004F2FB9" w:rsidRPr="004F2FB9" w:rsidRDefault="004F2FB9" w:rsidP="004F2FB9">
            <w:pPr>
              <w:spacing w:after="0" w:line="240" w:lineRule="auto"/>
              <w:ind w:left="-82" w:right="-108"/>
              <w:jc w:val="center"/>
              <w:rPr>
                <w:rFonts w:ascii="Times New Roman" w:eastAsia="Times New Roman" w:hAnsi="Times New Roman" w:cs="Times New Roman"/>
                <w:sz w:val="24"/>
                <w:szCs w:val="26"/>
                <w:lang w:eastAsia="ko-KR"/>
              </w:rPr>
            </w:pPr>
            <w:r w:rsidRPr="004F2FB9">
              <w:rPr>
                <w:rFonts w:ascii="Times New Roman" w:eastAsia="Times New Roman" w:hAnsi="Times New Roman" w:cs="Times New Roman"/>
                <w:sz w:val="24"/>
                <w:szCs w:val="26"/>
                <w:lang w:eastAsia="ko-KR"/>
              </w:rPr>
              <w:t xml:space="preserve"> округа</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52</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52</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52</w:t>
            </w:r>
          </w:p>
        </w:tc>
        <w:tc>
          <w:tcPr>
            <w:tcW w:w="2837" w:type="dxa"/>
            <w:vMerge w:val="restart"/>
            <w:tcBorders>
              <w:top w:val="single" w:sz="4" w:space="0" w:color="auto"/>
              <w:left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содержания и озеленения объектов общего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пользования (скверов, видовых площадок,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памятных мест,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прогулочных зон)</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расположенных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 территории</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Находкинского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городского округа.</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количество отремонтированных лестниц, расположенных на территориях общего пользования Находкинского городского округа</w:t>
            </w:r>
          </w:p>
          <w:p w:rsidR="004F2FB9" w:rsidRPr="004F2FB9" w:rsidRDefault="004F2FB9" w:rsidP="004F2FB9">
            <w:pPr>
              <w:tabs>
                <w:tab w:val="left" w:pos="585"/>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r w:rsidRPr="004F2FB9">
              <w:rPr>
                <w:rFonts w:ascii="Times New Roman" w:eastAsia="Times New Roman" w:hAnsi="Times New Roman" w:cs="Times New Roman"/>
                <w:sz w:val="26"/>
                <w:szCs w:val="26"/>
                <w:lang w:eastAsia="ru-RU"/>
              </w:rPr>
              <w:tab/>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tc>
      </w:tr>
      <w:tr w:rsidR="004F2FB9" w:rsidRPr="004F2FB9" w:rsidTr="000742C4">
        <w:trPr>
          <w:trHeight w:val="57"/>
          <w:tblCellSpacing w:w="5" w:type="nil"/>
        </w:trPr>
        <w:tc>
          <w:tcPr>
            <w:tcW w:w="594"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w:t>
            </w:r>
          </w:p>
        </w:tc>
        <w:tc>
          <w:tcPr>
            <w:tcW w:w="1986"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Озеленение  скверов, видовых площадок, памятных мест и прогулочных зон, расположенных на территории общего  пользования Находкинского городского округ согласно Приложению №1 к Подпрограмме</w:t>
            </w:r>
          </w:p>
        </w:tc>
        <w:tc>
          <w:tcPr>
            <w:tcW w:w="1970" w:type="dxa"/>
            <w:tcBorders>
              <w:left w:val="single" w:sz="4" w:space="0" w:color="auto"/>
              <w:bottom w:val="single" w:sz="4" w:space="0" w:color="auto"/>
              <w:right w:val="single" w:sz="4" w:space="0" w:color="auto"/>
            </w:tcBorders>
          </w:tcPr>
          <w:p w:rsidR="004F2FB9" w:rsidRPr="004F2FB9" w:rsidRDefault="004F2FB9" w:rsidP="004F2FB9">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благоустройства</w:t>
            </w:r>
          </w:p>
        </w:tc>
        <w:tc>
          <w:tcPr>
            <w:tcW w:w="1560"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 гг</w:t>
            </w:r>
          </w:p>
        </w:tc>
        <w:tc>
          <w:tcPr>
            <w:tcW w:w="1990"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Количество адресов  мест  общего пользования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(скверы, видовые  площадки, памятные места и прогулочные зоны  расположенные на территории Находкинского городского округа</w:t>
            </w:r>
          </w:p>
        </w:tc>
        <w:tc>
          <w:tcPr>
            <w:tcW w:w="995"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47</w:t>
            </w:r>
          </w:p>
        </w:tc>
        <w:tc>
          <w:tcPr>
            <w:tcW w:w="1278" w:type="dxa"/>
            <w:gridSpan w:val="2"/>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47</w:t>
            </w:r>
          </w:p>
        </w:tc>
        <w:tc>
          <w:tcPr>
            <w:tcW w:w="992" w:type="dxa"/>
            <w:gridSpan w:val="3"/>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47</w:t>
            </w:r>
          </w:p>
        </w:tc>
        <w:tc>
          <w:tcPr>
            <w:tcW w:w="2837" w:type="dxa"/>
            <w:vMerge/>
            <w:tcBorders>
              <w:left w:val="single" w:sz="4" w:space="0" w:color="auto"/>
              <w:right w:val="single" w:sz="4" w:space="0" w:color="auto"/>
            </w:tcBorders>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tc>
      </w:tr>
      <w:tr w:rsidR="004F2FB9" w:rsidRPr="004F2FB9" w:rsidTr="000742C4">
        <w:trPr>
          <w:trHeight w:val="57"/>
          <w:tblCellSpacing w:w="5" w:type="nil"/>
        </w:trPr>
        <w:tc>
          <w:tcPr>
            <w:tcW w:w="594"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1.3.</w:t>
            </w:r>
          </w:p>
        </w:tc>
        <w:tc>
          <w:tcPr>
            <w:tcW w:w="1986"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Ремонт лестниц, расположенных на территории общего пользования Находкинского городского окру</w:t>
            </w:r>
            <w:r w:rsidRPr="004F2FB9">
              <w:rPr>
                <w:rFonts w:ascii="Times New Roman" w:eastAsia="Times New Roman" w:hAnsi="Times New Roman" w:cs="Times New Roman"/>
                <w:b/>
                <w:sz w:val="26"/>
                <w:szCs w:val="26"/>
                <w:lang w:eastAsia="ko-KR"/>
              </w:rPr>
              <w:t>г</w:t>
            </w:r>
            <w:r w:rsidRPr="004F2FB9">
              <w:rPr>
                <w:rFonts w:ascii="Times New Roman" w:eastAsia="Times New Roman" w:hAnsi="Times New Roman" w:cs="Times New Roman"/>
                <w:sz w:val="26"/>
                <w:szCs w:val="26"/>
                <w:lang w:eastAsia="ko-KR"/>
              </w:rPr>
              <w:t>а</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ko-KR"/>
              </w:rPr>
              <w:t>согласно Приложению №2 к Подпрограмме</w:t>
            </w:r>
          </w:p>
        </w:tc>
        <w:tc>
          <w:tcPr>
            <w:tcW w:w="1970"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управление</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благоустройства</w:t>
            </w:r>
          </w:p>
        </w:tc>
        <w:tc>
          <w:tcPr>
            <w:tcW w:w="1560"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 отремонтированных</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лестниц</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995"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left" w:pos="600"/>
                <w:tab w:val="center" w:pos="680"/>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1278" w:type="dxa"/>
            <w:gridSpan w:val="2"/>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992" w:type="dxa"/>
            <w:gridSpan w:val="3"/>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2837" w:type="dxa"/>
            <w:vMerge/>
            <w:tcBorders>
              <w:left w:val="single" w:sz="4" w:space="0" w:color="auto"/>
              <w:right w:val="single" w:sz="4" w:space="0" w:color="auto"/>
            </w:tcBorders>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1.4.</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Обеспечение  содержания и озеленения территории общественных кладбищ</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ko-KR"/>
              </w:rPr>
              <w:t>согласно Приложению №3 к Подпрограмме</w:t>
            </w: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Количество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кладбищ</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2837" w:type="dxa"/>
            <w:vMerge/>
            <w:tcBorders>
              <w:left w:val="single" w:sz="4" w:space="0" w:color="auto"/>
              <w:right w:val="single" w:sz="4" w:space="0" w:color="auto"/>
            </w:tcBorders>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1.5.</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Прочие мероприятия по благоустройству Находкинского городского округа:</w:t>
            </w: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c>
          <w:tcPr>
            <w:tcW w:w="2837" w:type="dxa"/>
            <w:vMerge/>
            <w:tcBorders>
              <w:left w:val="single" w:sz="4" w:space="0" w:color="auto"/>
              <w:right w:val="single" w:sz="4" w:space="0" w:color="auto"/>
            </w:tcBorders>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1.5.1.</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Закупка газа, техническое обслуживание групповой резервуарной -установки </w:t>
            </w:r>
            <w:r w:rsidRPr="004F2FB9">
              <w:rPr>
                <w:rFonts w:ascii="Times New Roman" w:eastAsia="Times New Roman" w:hAnsi="Times New Roman" w:cs="Times New Roman"/>
                <w:sz w:val="12"/>
                <w:szCs w:val="26"/>
                <w:lang w:eastAsia="ko-KR"/>
              </w:rPr>
              <w:t xml:space="preserve">(ГРУ №725), </w:t>
            </w: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Объектов, обеспеченных газоснабжением</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837" w:type="dxa"/>
            <w:vMerge/>
            <w:tcBorders>
              <w:left w:val="single" w:sz="4" w:space="0" w:color="auto"/>
              <w:right w:val="single" w:sz="4" w:space="0" w:color="auto"/>
            </w:tcBorders>
          </w:tcPr>
          <w:p w:rsidR="004F2FB9" w:rsidRPr="004F2FB9" w:rsidRDefault="004F2FB9" w:rsidP="004F2FB9">
            <w:pPr>
              <w:tabs>
                <w:tab w:val="left" w:pos="615"/>
              </w:tabs>
              <w:spacing w:after="0" w:line="240" w:lineRule="auto"/>
              <w:jc w:val="right"/>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15.2.</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Закупка и установка скамеек</w:t>
            </w:r>
          </w:p>
          <w:p w:rsidR="004F2FB9" w:rsidRPr="004F2FB9" w:rsidRDefault="004F2FB9" w:rsidP="004F2FB9">
            <w:pPr>
              <w:spacing w:after="0" w:line="240" w:lineRule="auto"/>
              <w:rPr>
                <w:rFonts w:ascii="Times New Roman" w:eastAsia="Times New Roman" w:hAnsi="Times New Roman" w:cs="Times New Roman"/>
                <w:sz w:val="26"/>
                <w:szCs w:val="26"/>
                <w:lang w:eastAsia="ko-KR"/>
              </w:rPr>
            </w:pP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урн, установленных в местах общего пользования</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шт.</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2837" w:type="dxa"/>
            <w:vMerge/>
            <w:tcBorders>
              <w:left w:val="single" w:sz="4" w:space="0" w:color="auto"/>
              <w:right w:val="single" w:sz="4" w:space="0" w:color="auto"/>
            </w:tcBorders>
          </w:tcPr>
          <w:p w:rsidR="004F2FB9" w:rsidRPr="004F2FB9" w:rsidRDefault="004F2FB9" w:rsidP="004F2FB9">
            <w:pPr>
              <w:tabs>
                <w:tab w:val="left" w:pos="615"/>
              </w:tabs>
              <w:spacing w:after="0" w:line="240" w:lineRule="auto"/>
              <w:jc w:val="right"/>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1.5.3</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Закупка и установка урн и мусорных контейнеров</w:t>
            </w: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скамеек,</w:t>
            </w:r>
            <w:r w:rsidRPr="004F2FB9">
              <w:rPr>
                <w:rFonts w:ascii="Times New Roman" w:eastAsia="Times New Roman" w:hAnsi="Times New Roman" w:cs="Times New Roman"/>
                <w:sz w:val="20"/>
                <w:szCs w:val="20"/>
                <w:lang w:eastAsia="ru-RU"/>
              </w:rPr>
              <w:t xml:space="preserve"> </w:t>
            </w:r>
            <w:r w:rsidRPr="004F2FB9">
              <w:rPr>
                <w:rFonts w:ascii="Times New Roman" w:eastAsia="Times New Roman" w:hAnsi="Times New Roman" w:cs="Times New Roman"/>
                <w:sz w:val="26"/>
                <w:szCs w:val="26"/>
                <w:lang w:eastAsia="ko-KR"/>
              </w:rPr>
              <w:t>установленных в местах общего пользования</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шт.</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50</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50</w:t>
            </w:r>
          </w:p>
        </w:tc>
        <w:tc>
          <w:tcPr>
            <w:tcW w:w="2837" w:type="dxa"/>
            <w:vMerge/>
            <w:tcBorders>
              <w:left w:val="single" w:sz="4" w:space="0" w:color="auto"/>
              <w:right w:val="single" w:sz="4" w:space="0" w:color="auto"/>
            </w:tcBorders>
          </w:tcPr>
          <w:p w:rsidR="004F2FB9" w:rsidRPr="004F2FB9" w:rsidRDefault="004F2FB9" w:rsidP="004F2FB9">
            <w:pPr>
              <w:tabs>
                <w:tab w:val="left" w:pos="615"/>
              </w:tabs>
              <w:spacing w:after="0" w:line="240" w:lineRule="auto"/>
              <w:jc w:val="right"/>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1.5.4.</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Вывоз мусора,</w:t>
            </w:r>
          </w:p>
          <w:p w:rsidR="004F2FB9" w:rsidRPr="004F2FB9" w:rsidRDefault="004F2FB9" w:rsidP="004F2FB9">
            <w:pPr>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с территорий пляжных зон Находкинского городского </w:t>
            </w:r>
          </w:p>
          <w:p w:rsidR="004F2FB9" w:rsidRPr="004F2FB9" w:rsidRDefault="004F2FB9" w:rsidP="004F2FB9">
            <w:pPr>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округа.</w:t>
            </w: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объектов пляжных зон очищенных от мусора</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2837" w:type="dxa"/>
            <w:vMerge/>
            <w:tcBorders>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right"/>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w:t>
            </w:r>
          </w:p>
        </w:tc>
        <w:tc>
          <w:tcPr>
            <w:tcW w:w="14461" w:type="dxa"/>
            <w:gridSpan w:val="1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Подпрограмма  «Ремонт внутридворовых проездов, ливнестоков и подпорных стенок Находкинского городского округа» на 2018-2020 годы</w:t>
            </w:r>
          </w:p>
        </w:tc>
      </w:tr>
      <w:tr w:rsidR="004F2FB9" w:rsidRPr="004F2FB9" w:rsidTr="000742C4">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Задача: Приведение в нормативное состояние придомовых территорий многоквартирных домов Находкинского</w:t>
            </w:r>
          </w:p>
          <w:p w:rsidR="004F2FB9" w:rsidRPr="004F2FB9" w:rsidRDefault="004F2FB9" w:rsidP="004F2FB9">
            <w:pPr>
              <w:spacing w:after="0" w:line="240" w:lineRule="auto"/>
              <w:jc w:val="center"/>
              <w:rPr>
                <w:rFonts w:ascii="Times New Roman" w:eastAsia="Times New Roman" w:hAnsi="Times New Roman" w:cs="Times New Roman"/>
                <w:b/>
                <w:sz w:val="26"/>
                <w:szCs w:val="26"/>
                <w:lang w:eastAsia="ko-KR"/>
              </w:rPr>
            </w:pPr>
            <w:r w:rsidRPr="004F2FB9">
              <w:rPr>
                <w:rFonts w:ascii="Times New Roman" w:eastAsia="Times New Roman" w:hAnsi="Times New Roman" w:cs="Times New Roman"/>
                <w:sz w:val="26"/>
                <w:szCs w:val="26"/>
                <w:lang w:eastAsia="ru-RU"/>
              </w:rPr>
              <w:t>городского округа</w:t>
            </w: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2.1</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Ремонт придомовых территорий   Находкинского    городского округа согласно </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ko-KR"/>
              </w:rPr>
              <w:t>Приложения № 1 к Подпрограмме</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Управление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 отремонтированных придомовых территорий.</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62</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30</w:t>
            </w:r>
          </w:p>
        </w:tc>
        <w:tc>
          <w:tcPr>
            <w:tcW w:w="851"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30</w:t>
            </w:r>
          </w:p>
        </w:tc>
        <w:tc>
          <w:tcPr>
            <w:tcW w:w="2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придомовых территорий многоквартирных домов Находкинского городского округа.</w:t>
            </w: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3.</w:t>
            </w:r>
          </w:p>
        </w:tc>
        <w:tc>
          <w:tcPr>
            <w:tcW w:w="14468" w:type="dxa"/>
            <w:gridSpan w:val="14"/>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Подпрограмма «Развитие и текущее содержание сетей наружного освещения на территории Находкинского городского округа» на 2018-2020 годы</w:t>
            </w:r>
          </w:p>
        </w:tc>
      </w:tr>
      <w:tr w:rsidR="004F2FB9" w:rsidRPr="004F2FB9" w:rsidTr="000742C4">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Задача: Организация бесперебойного функционирования работы сетей наружного освещения</w:t>
            </w: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3.1.</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Текущее содержание и ремонт сетей наружного освещения</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Протяженность</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сетей  наружного освещения, отвечающих нормативным требованиям</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км.</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121</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121</w:t>
            </w:r>
          </w:p>
        </w:tc>
        <w:tc>
          <w:tcPr>
            <w:tcW w:w="851"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121</w:t>
            </w:r>
          </w:p>
        </w:tc>
        <w:tc>
          <w:tcPr>
            <w:tcW w:w="2978" w:type="dxa"/>
            <w:gridSpan w:val="2"/>
            <w:vMerge w:val="restart"/>
            <w:tcBorders>
              <w:top w:val="single" w:sz="4" w:space="0" w:color="auto"/>
              <w:left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-увеличение протяженности сетей  с изолированным проводом (СИП);</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-увеличение количества энергоэффективных светильников наружного освещения;</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3.2.</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Расходы на оплату потребленной электроэнергии объектами наружного освещения</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количество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объектов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center" w:pos="397"/>
              </w:tabs>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center" w:pos="397"/>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851"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2978" w:type="dxa"/>
            <w:gridSpan w:val="2"/>
            <w:vMerge/>
            <w:tcBorders>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4.</w:t>
            </w:r>
          </w:p>
        </w:tc>
        <w:tc>
          <w:tcPr>
            <w:tcW w:w="14468" w:type="dxa"/>
            <w:gridSpan w:val="14"/>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Подпрограмма  «Развитие систем коммунальной инфраструктуры Находкинского городского округа на 2018-2020 годы»</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Задача:  Модернизация и реконструкция объектов и систем коммунальной инфраструктуры</w:t>
            </w: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4.1.</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Ремонт, реконструкция и модернизация объектов коммунальной инфраструктуры</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lang w:eastAsia="ko-KR"/>
              </w:rPr>
            </w:pP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3121" w:type="dxa"/>
            <w:gridSpan w:val="3"/>
            <w:vMerge w:val="restart"/>
            <w:tcBorders>
              <w:top w:val="single" w:sz="4" w:space="0" w:color="auto"/>
              <w:left w:val="single" w:sz="4" w:space="0" w:color="auto"/>
              <w:right w:val="single" w:sz="4" w:space="0" w:color="auto"/>
            </w:tcBorders>
          </w:tcPr>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количество котельных, в отношении которых произведены ремонт и замена изношенного оборудования;</w:t>
            </w:r>
          </w:p>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количество котельных, в отношении которых произведен восстановительный ремонт здания:</w:t>
            </w:r>
          </w:p>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количество объектов водоснабжения, в отношении которых произведены работы по реконструкции и модернизации</w:t>
            </w:r>
          </w:p>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протяженность сетей теплоснабжения, в отношении которых произведен восстановительный ремонт и замена</w:t>
            </w:r>
          </w:p>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протяженность сетей водоснабжения, в отношении которых произведен восстановительный ремонт и замена</w:t>
            </w:r>
          </w:p>
          <w:p w:rsidR="004F2FB9" w:rsidRPr="004F2FB9" w:rsidRDefault="004F2FB9" w:rsidP="004F2FB9">
            <w:pPr>
              <w:tabs>
                <w:tab w:val="left" w:pos="615"/>
              </w:tabs>
              <w:spacing w:after="0" w:line="240" w:lineRule="auto"/>
              <w:jc w:val="both"/>
              <w:rPr>
                <w:rFonts w:ascii="Times New Roman" w:eastAsia="Times New Roman" w:hAnsi="Times New Roman" w:cs="Times New Roman"/>
                <w:color w:val="C00000"/>
                <w:sz w:val="26"/>
                <w:szCs w:val="26"/>
                <w:lang w:eastAsia="ko-KR"/>
              </w:rPr>
            </w:pPr>
            <w:r w:rsidRPr="004F2FB9">
              <w:rPr>
                <w:rFonts w:ascii="Times New Roman" w:eastAsia="Times New Roman" w:hAnsi="Times New Roman" w:cs="Times New Roman"/>
                <w:sz w:val="26"/>
                <w:szCs w:val="26"/>
                <w:lang w:eastAsia="ko-KR"/>
              </w:rPr>
              <w:t>- протяженность сетей водоотведения, в отношении которых произведен восстановительный ремонт и замена</w:t>
            </w: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highlight w:val="yellow"/>
                <w:lang w:eastAsia="ru-RU"/>
              </w:rPr>
            </w:pPr>
            <w:r w:rsidRPr="004F2FB9">
              <w:rPr>
                <w:rFonts w:ascii="Times New Roman" w:eastAsia="Times New Roman" w:hAnsi="Times New Roman" w:cs="Times New Roman"/>
                <w:szCs w:val="26"/>
                <w:lang w:eastAsia="ru-RU"/>
              </w:rPr>
              <w:t>4.1.1.</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ремонт объектов коммунального хозяйства</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r w:rsidRPr="004F2FB9">
              <w:rPr>
                <w:rFonts w:ascii="Times New Roman" w:eastAsia="Times New Roman" w:hAnsi="Times New Roman" w:cs="Times New Roman"/>
                <w:sz w:val="26"/>
                <w:szCs w:val="26"/>
                <w:lang w:eastAsia="ko-KR"/>
              </w:rPr>
              <w:tab/>
              <w:t xml:space="preserve">  </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количество отремонтированных </w:t>
            </w:r>
          </w:p>
          <w:p w:rsidR="004F2FB9" w:rsidRPr="004F2FB9" w:rsidRDefault="004F2FB9" w:rsidP="004F2FB9">
            <w:pPr>
              <w:spacing w:after="0" w:line="240" w:lineRule="auto"/>
              <w:jc w:val="center"/>
              <w:rPr>
                <w:rFonts w:ascii="Times New Roman" w:eastAsia="Times New Roman" w:hAnsi="Times New Roman" w:cs="Times New Roman"/>
                <w:sz w:val="26"/>
                <w:szCs w:val="26"/>
                <w:highlight w:val="yellow"/>
                <w:lang w:eastAsia="ko-KR"/>
              </w:rPr>
            </w:pPr>
            <w:r w:rsidRPr="004F2FB9">
              <w:rPr>
                <w:rFonts w:ascii="Times New Roman" w:eastAsia="Times New Roman" w:hAnsi="Times New Roman" w:cs="Times New Roman"/>
                <w:sz w:val="26"/>
                <w:szCs w:val="26"/>
                <w:lang w:eastAsia="ko-KR"/>
              </w:rPr>
              <w:t xml:space="preserve">объектов  </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highlight w:val="yellow"/>
                <w:lang w:eastAsia="ko-KR"/>
              </w:rPr>
            </w:pPr>
            <w:r w:rsidRPr="004F2FB9">
              <w:rPr>
                <w:rFonts w:ascii="Times New Roman" w:eastAsia="Times New Roman" w:hAnsi="Times New Roman" w:cs="Times New Roman"/>
                <w:sz w:val="26"/>
                <w:szCs w:val="26"/>
                <w:lang w:eastAsia="ko-KR"/>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6A4CBA" w:rsidP="004F2FB9">
            <w:pPr>
              <w:spacing w:after="0" w:line="240" w:lineRule="auto"/>
              <w:jc w:val="center"/>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3</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w:t>
            </w:r>
          </w:p>
        </w:tc>
        <w:tc>
          <w:tcPr>
            <w:tcW w:w="3121" w:type="dxa"/>
            <w:gridSpan w:val="3"/>
            <w:vMerge/>
            <w:tcBorders>
              <w:left w:val="single" w:sz="4" w:space="0" w:color="auto"/>
              <w:right w:val="single" w:sz="4" w:space="0" w:color="auto"/>
            </w:tcBorders>
          </w:tcPr>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highlight w:val="yellow"/>
                <w:lang w:eastAsia="ru-RU"/>
              </w:rPr>
            </w:pPr>
            <w:r w:rsidRPr="004F2FB9">
              <w:rPr>
                <w:rFonts w:ascii="Times New Roman" w:eastAsia="Times New Roman" w:hAnsi="Times New Roman" w:cs="Times New Roman"/>
                <w:szCs w:val="26"/>
                <w:lang w:eastAsia="ru-RU"/>
              </w:rPr>
              <w:t>4.1.2.</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ремонт сетей теплоснабжения</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r w:rsidRPr="004F2FB9">
              <w:rPr>
                <w:rFonts w:ascii="Times New Roman" w:eastAsia="Times New Roman" w:hAnsi="Times New Roman" w:cs="Times New Roman"/>
                <w:sz w:val="26"/>
                <w:szCs w:val="26"/>
                <w:lang w:eastAsia="ko-KR"/>
              </w:rPr>
              <w:tab/>
              <w:t xml:space="preserve">  </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протяженность отремонтированных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сетей  </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км.</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6A4CBA">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w:t>
            </w:r>
            <w:r w:rsidR="006A4CBA">
              <w:rPr>
                <w:rFonts w:ascii="Times New Roman" w:eastAsia="Times New Roman" w:hAnsi="Times New Roman" w:cs="Times New Roman"/>
                <w:sz w:val="26"/>
                <w:szCs w:val="26"/>
                <w:lang w:eastAsia="ko-KR"/>
              </w:rPr>
              <w:t>2</w:t>
            </w:r>
            <w:r w:rsidRPr="004F2FB9">
              <w:rPr>
                <w:rFonts w:ascii="Times New Roman" w:eastAsia="Times New Roman" w:hAnsi="Times New Roman" w:cs="Times New Roman"/>
                <w:sz w:val="26"/>
                <w:szCs w:val="26"/>
                <w:lang w:eastAsia="ko-KR"/>
              </w:rPr>
              <w:t>0,0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280,0</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280,0</w:t>
            </w:r>
          </w:p>
        </w:tc>
        <w:tc>
          <w:tcPr>
            <w:tcW w:w="3121" w:type="dxa"/>
            <w:gridSpan w:val="3"/>
            <w:vMerge/>
            <w:tcBorders>
              <w:left w:val="single" w:sz="4" w:space="0" w:color="auto"/>
              <w:right w:val="single" w:sz="4" w:space="0" w:color="auto"/>
            </w:tcBorders>
          </w:tcPr>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4.1.3.</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ремонт сетей водоснабжения</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r w:rsidRPr="004F2FB9">
              <w:rPr>
                <w:rFonts w:ascii="Times New Roman" w:eastAsia="Times New Roman" w:hAnsi="Times New Roman" w:cs="Times New Roman"/>
                <w:sz w:val="26"/>
                <w:szCs w:val="26"/>
                <w:lang w:eastAsia="ko-KR"/>
              </w:rPr>
              <w:tab/>
              <w:t xml:space="preserve">  </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протяженность отремонтиро-ванных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сетей  </w:t>
            </w:r>
            <w:r w:rsidRPr="004F2FB9">
              <w:rPr>
                <w:rFonts w:ascii="Times New Roman" w:eastAsia="Times New Roman" w:hAnsi="Times New Roman" w:cs="Times New Roman"/>
                <w:sz w:val="26"/>
                <w:szCs w:val="26"/>
                <w:lang w:eastAsia="ko-KR"/>
              </w:rPr>
              <w:tab/>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км.</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1187,0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1187,0</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Cs w:val="26"/>
                <w:lang w:eastAsia="ko-KR"/>
              </w:rPr>
              <w:t>1187,0</w:t>
            </w:r>
          </w:p>
        </w:tc>
        <w:tc>
          <w:tcPr>
            <w:tcW w:w="3121" w:type="dxa"/>
            <w:gridSpan w:val="3"/>
            <w:vMerge/>
            <w:tcBorders>
              <w:left w:val="single" w:sz="4" w:space="0" w:color="auto"/>
              <w:right w:val="single" w:sz="4" w:space="0" w:color="auto"/>
            </w:tcBorders>
          </w:tcPr>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4.1.4.</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555"/>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ремонт сетей водоотведения</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r w:rsidRPr="004F2FB9">
              <w:rPr>
                <w:rFonts w:ascii="Times New Roman" w:eastAsia="Times New Roman" w:hAnsi="Times New Roman" w:cs="Times New Roman"/>
                <w:sz w:val="26"/>
                <w:szCs w:val="26"/>
                <w:lang w:eastAsia="ko-KR"/>
              </w:rPr>
              <w:tab/>
              <w:t xml:space="preserve">  </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протяженность отремонтиро-ванных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сетей  </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км.</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25,0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25,0</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25,0</w:t>
            </w:r>
          </w:p>
        </w:tc>
        <w:tc>
          <w:tcPr>
            <w:tcW w:w="3121" w:type="dxa"/>
            <w:gridSpan w:val="3"/>
            <w:vMerge/>
            <w:tcBorders>
              <w:left w:val="single" w:sz="4" w:space="0" w:color="auto"/>
              <w:right w:val="single" w:sz="4" w:space="0" w:color="auto"/>
            </w:tcBorders>
          </w:tcPr>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4.2</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Проведение</w:t>
            </w:r>
          </w:p>
          <w:p w:rsidR="004F2FB9" w:rsidRPr="004F2FB9" w:rsidRDefault="004F2FB9" w:rsidP="004F2FB9">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проектно-изыскательских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работ</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Количество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проведенных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проектно-изыскательских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работ</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 xml:space="preserve">.  </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w:t>
            </w:r>
          </w:p>
        </w:tc>
        <w:tc>
          <w:tcPr>
            <w:tcW w:w="3121" w:type="dxa"/>
            <w:gridSpan w:val="3"/>
            <w:vMerge/>
            <w:tcBorders>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color w:val="C00000"/>
                <w:sz w:val="26"/>
                <w:szCs w:val="26"/>
                <w:lang w:eastAsia="ko-KR"/>
              </w:rPr>
            </w:pP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lang w:eastAsia="ru-RU"/>
              </w:rPr>
            </w:pP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lang w:eastAsia="ko-KR"/>
              </w:rPr>
            </w:pP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3121"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color w:val="C00000"/>
                <w:sz w:val="26"/>
                <w:szCs w:val="26"/>
                <w:lang w:eastAsia="ko-KR"/>
              </w:rPr>
            </w:pPr>
          </w:p>
        </w:tc>
      </w:tr>
      <w:tr w:rsidR="004F2FB9" w:rsidRPr="004F2FB9" w:rsidTr="000742C4">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5.Отдельное мероприятие программы</w:t>
            </w:r>
          </w:p>
          <w:p w:rsidR="004F2FB9" w:rsidRPr="004F2FB9" w:rsidRDefault="004F2FB9" w:rsidP="004F2FB9">
            <w:pPr>
              <w:tabs>
                <w:tab w:val="left" w:pos="615"/>
              </w:tabs>
              <w:spacing w:after="0" w:line="240" w:lineRule="auto"/>
              <w:jc w:val="center"/>
              <w:rPr>
                <w:rFonts w:ascii="Times New Roman" w:eastAsia="Times New Roman" w:hAnsi="Times New Roman" w:cs="Times New Roman"/>
                <w:color w:val="C00000"/>
                <w:sz w:val="26"/>
                <w:szCs w:val="26"/>
                <w:lang w:eastAsia="ko-KR"/>
              </w:rPr>
            </w:pPr>
          </w:p>
        </w:tc>
      </w:tr>
      <w:tr w:rsidR="004F2FB9" w:rsidRPr="004F2FB9" w:rsidTr="000742C4">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Задача: У</w:t>
            </w:r>
            <w:r w:rsidRPr="004F2FB9">
              <w:rPr>
                <w:rFonts w:ascii="Times New Roman" w:eastAsia="Times New Roman" w:hAnsi="Times New Roman" w:cs="Times New Roman"/>
                <w:sz w:val="26"/>
                <w:szCs w:val="26"/>
                <w:lang w:eastAsia="ru-RU"/>
              </w:rPr>
              <w:t>странение физического износа и улучшение технического состояния муниципального жилищного фонда Находкинского городского округа</w:t>
            </w: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5.</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Ремонт муниципальных квартир Находкинского городского округа согласно Приложения №3 к Программе</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2018-2020</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Площадь отремонтированного  муниципального жилищного фонда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 xml:space="preserve"> </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кв.м</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673</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673</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673</w:t>
            </w:r>
          </w:p>
        </w:tc>
        <w:tc>
          <w:tcPr>
            <w:tcW w:w="3121"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ru-RU"/>
              </w:rPr>
              <w:t>-площадь  отремонтированного муниципального жилищного фонда Находкинского городского округа.</w:t>
            </w:r>
          </w:p>
        </w:tc>
      </w:tr>
    </w:tbl>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tabs>
          <w:tab w:val="left" w:pos="6379"/>
        </w:tabs>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
    <w:p w:rsidR="004F2FB9" w:rsidRPr="004F2FB9" w:rsidRDefault="004F2FB9" w:rsidP="004F2FB9">
      <w:pPr>
        <w:tabs>
          <w:tab w:val="left" w:pos="6379"/>
        </w:tabs>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rsidR="004F2FB9" w:rsidRPr="004F2FB9" w:rsidRDefault="004F2FB9" w:rsidP="004F2FB9">
      <w:pPr>
        <w:tabs>
          <w:tab w:val="left" w:pos="6379"/>
        </w:tabs>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 наличии «Подпрограмм» указываются задачи по каждой подпрограмме.</w:t>
      </w:r>
    </w:p>
    <w:p w:rsidR="004F2FB9" w:rsidRPr="004F2FB9" w:rsidRDefault="004F2FB9" w:rsidP="004F2FB9">
      <w:pPr>
        <w:suppressAutoHyphens/>
        <w:spacing w:after="0" w:line="240" w:lineRule="auto"/>
        <w:jc w:val="right"/>
        <w:outlineLvl w:val="0"/>
        <w:rPr>
          <w:rFonts w:ascii="Times New Roman" w:eastAsia="Times New Roman" w:hAnsi="Times New Roman" w:cs="Times New Roman"/>
          <w:sz w:val="26"/>
          <w:szCs w:val="26"/>
          <w:lang w:eastAsia="ru-RU"/>
        </w:rPr>
      </w:pPr>
    </w:p>
    <w:p w:rsidR="004F2FB9" w:rsidRPr="004F2FB9" w:rsidRDefault="004F2FB9" w:rsidP="004F2FB9">
      <w:pPr>
        <w:widowControl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Начальник управления жилищно-коммунального хозяйства</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Е.П. Лункин</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rPr>
        <w:sectPr w:rsidR="004F2FB9" w:rsidSect="000742C4">
          <w:headerReference w:type="default" r:id="rId20"/>
          <w:pgSz w:w="16838" w:h="11906" w:orient="landscape" w:code="9"/>
          <w:pgMar w:top="284" w:right="1134" w:bottom="284" w:left="1134" w:header="709" w:footer="709" w:gutter="0"/>
          <w:cols w:space="708"/>
          <w:titlePg/>
          <w:docGrid w:linePitch="360"/>
        </w:sect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6</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Находкинского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rPr>
          <w:rFonts w:ascii="Times New Roman" w:eastAsia="Times New Roman" w:hAnsi="Times New Roman" w:cs="Times New Roman"/>
          <w:sz w:val="26"/>
          <w:szCs w:val="26"/>
          <w:u w:val="single"/>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r w:rsidRPr="004F2FB9">
        <w:rPr>
          <w:rFonts w:ascii="Times New Roman" w:eastAsia="Times New Roman" w:hAnsi="Times New Roman" w:cs="Times New Roman"/>
          <w:b/>
          <w:sz w:val="28"/>
          <w:szCs w:val="28"/>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 xml:space="preserve">«Благоустройство и озеленение территории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Находкинского городского округа на 2018-2020 годы»</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3119"/>
        <w:gridCol w:w="6520"/>
      </w:tblGrid>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Структура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мероприятия подпрограммы</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Постановление администрации Приморского края от 07.02.2012 г.  № 398-па « Об утверждении доступным жильем и качественными услугами жилищно-коммунального хозяйства населения  Приморского края» на 2013-2020 годы.</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Создание наиболее благоприятных и комфортных условий проживания</w:t>
            </w: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 xml:space="preserve"> населения за счет повышения уровня  озеленения и текущего содержания территорий общего пользования Находкинского городского округа.</w:t>
            </w:r>
          </w:p>
        </w:tc>
      </w:tr>
      <w:tr w:rsidR="004F2FB9" w:rsidRPr="004F2FB9" w:rsidTr="000742C4">
        <w:trPr>
          <w:cantSplit/>
          <w:trHeight w:val="1079"/>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520"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Обеспечение содержания объектов внешнего благоустройства Находкинского городского округа.</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Этапы и сроки реализации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Программа будет реализована в один этап 2017 -2020 г.г.</w:t>
            </w:r>
          </w:p>
          <w:p w:rsidR="004F2FB9" w:rsidRPr="004F2FB9" w:rsidRDefault="004F2FB9" w:rsidP="004F2FB9">
            <w:pPr>
              <w:spacing w:after="0" w:line="240" w:lineRule="auto"/>
              <w:jc w:val="center"/>
              <w:rPr>
                <w:rFonts w:ascii="Times New Roman" w:eastAsia="Batang" w:hAnsi="Times New Roman" w:cs="Times New Roman"/>
                <w:sz w:val="26"/>
                <w:szCs w:val="26"/>
                <w:lang w:eastAsia="ko-KR"/>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 городского округа : 2018г.-100%, 2019 г.-100%, 2020г- 100%;</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2018 г.-100%, 2019 г.-100%, 2020г- 100%;</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w:t>
            </w: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 xml:space="preserve">отремонтированных лестниц, расположенных на территориях общего пользования Находкинского городского округа: 2018г.-2 шт.,           2019 г. - 2 шт., 2020 г.- 3 шт. </w:t>
            </w: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263 100,0 тыс. руб., в том числе по годам: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2018 год – 83 900,0 тыс. руб.;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88 000,0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91 200,0 тыс. руб.</w:t>
            </w:r>
          </w:p>
          <w:p w:rsidR="004F2FB9" w:rsidRPr="004F2FB9" w:rsidRDefault="004F2FB9" w:rsidP="004F2FB9">
            <w:pPr>
              <w:tabs>
                <w:tab w:val="left" w:pos="4830"/>
              </w:tabs>
              <w:spacing w:after="0" w:line="240" w:lineRule="auto"/>
              <w:rPr>
                <w:rFonts w:ascii="Times New Roman" w:eastAsia="Times New Roman" w:hAnsi="Times New Roman" w:cs="Times New Roman"/>
                <w:sz w:val="26"/>
                <w:szCs w:val="26"/>
                <w:lang w:eastAsia="ru-RU"/>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счет федерального бюджета, краевого,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202 400,0 тыс. руб., в том числе по годам: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2018 год – 70 800,0 тыс. руб.;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65 800,0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65 800,0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r w:rsidR="004F2FB9" w:rsidRPr="004F2FB9" w:rsidTr="000742C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Ожидаемые результаты реализации муниципальной Подпрограммы</w:t>
            </w:r>
          </w:p>
        </w:tc>
        <w:tc>
          <w:tcPr>
            <w:tcW w:w="6520"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 городского округа  - 100%  к 2020г.;</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- 100% к 2020 г.;</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лестниц, расположенных на территориях общего  пользования  Находкинского городского округа  составит 12 ед. к 2020 году.</w:t>
            </w:r>
          </w:p>
        </w:tc>
      </w:tr>
    </w:tbl>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numPr>
          <w:ilvl w:val="0"/>
          <w:numId w:val="17"/>
        </w:numPr>
        <w:autoSpaceDE w:val="0"/>
        <w:autoSpaceDN w:val="0"/>
        <w:spacing w:after="0" w:line="240" w:lineRule="auto"/>
        <w:ind w:left="0" w:firstLine="426"/>
        <w:jc w:val="center"/>
        <w:rPr>
          <w:rFonts w:ascii="Calibri" w:eastAsia="Times New Roman" w:hAnsi="Calibri" w:cs="Calibri"/>
          <w:bCs/>
          <w:sz w:val="26"/>
          <w:szCs w:val="26"/>
          <w:lang w:eastAsia="ru-RU"/>
        </w:rPr>
      </w:pPr>
      <w:r w:rsidRPr="004F2FB9">
        <w:rPr>
          <w:rFonts w:ascii="Times New Roman" w:eastAsia="Times New Roman" w:hAnsi="Times New Roman" w:cs="Times New Roman"/>
          <w:sz w:val="26"/>
          <w:szCs w:val="26"/>
          <w:lang w:eastAsia="ru-RU"/>
        </w:rPr>
        <w:t>Общая характеристика сферы реализации подпрограммы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Внешний облик  Находкинского городского округа, его эстетический вид во многом зависят от степени благоустроенности территории, санитарного состояния улиц, дорог, парков, скверов, памятных мест, прогулочных зон, видовых площадках, площади озеленения, количества размещенных малых архитектурных форм (скамеек, вазонов, урн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соответствии со статьей 16 Федерального закона от 06.10.2003г. № 131-ФЗ «Об общих принципах организации местного самоуправления в Российской Федерации» к вопросам местного значения Находкинского городского округа относится организация благоустройства и озеленения территории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в том числе  обеспечивая:</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экологическое состояние и внешний облик Находкинского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-санитарно – гигиенические и эстетические условия на улицах, общественных местах (парки, скверы, прогулочные зоны).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Озелененные территории вместе с насаждениями и цветниками, пешеходными дорожками и площадками, малыми архитектурными формами и оборудованием создают образ городского округа,  выполняют рекреационные и санитарно-защитные функции.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Для  текущего  содержания объектов, в том числе  озеленения необходимо обеспечить:</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sz w:val="26"/>
          <w:szCs w:val="26"/>
          <w:lang w:eastAsia="ru-RU"/>
        </w:rPr>
        <w:t>-  своевременную санитарную уборку  и порядок (выкашивание, подметание и т.д.);</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квалифицированный уход за зелеными насаждениями;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проводить систематическое наблюдение за состоянием зеленых насаждений;</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использовать сертифицированные семена.</w:t>
      </w:r>
    </w:p>
    <w:p w:rsidR="004F2FB9" w:rsidRPr="004F2FB9" w:rsidRDefault="004F2FB9" w:rsidP="004F2FB9">
      <w:pPr>
        <w:widowControl w:val="0"/>
        <w:autoSpaceDE w:val="0"/>
        <w:autoSpaceDN w:val="0"/>
        <w:spacing w:after="0" w:line="360" w:lineRule="auto"/>
        <w:jc w:val="both"/>
        <w:rPr>
          <w:rFonts w:ascii="Calibri" w:eastAsia="Times New Roman" w:hAnsi="Calibri" w:cs="Calibri"/>
          <w:sz w:val="26"/>
          <w:szCs w:val="26"/>
          <w:lang w:eastAsia="ru-RU"/>
        </w:rPr>
      </w:pPr>
      <w:r w:rsidRPr="004F2FB9">
        <w:rPr>
          <w:rFonts w:ascii="Times New Roman" w:eastAsia="Times New Roman" w:hAnsi="Times New Roman" w:cs="Times New Roman"/>
          <w:sz w:val="26"/>
          <w:szCs w:val="26"/>
          <w:lang w:eastAsia="ru-RU"/>
        </w:rPr>
        <w:t>Взаимосвязь указанных  видов деятельности определяется их общей целевой направленностью на повышение уровня благоустройства территории. Успешное выполнение задач по содержанию, уборке и озеленению территории, вывозу бытовых отходов,  позволяет улучшить условия жизни населения и повысить привлекательность города,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w:t>
      </w:r>
      <w:r w:rsidRPr="004F2FB9">
        <w:rPr>
          <w:rFonts w:ascii="Calibri" w:eastAsia="Times New Roman" w:hAnsi="Calibri" w:cs="Calibri"/>
          <w:sz w:val="26"/>
          <w:szCs w:val="26"/>
          <w:lang w:eastAsia="ru-RU"/>
        </w:rPr>
        <w:t xml:space="preserve">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 хотя в последние годы  проводилась целенаправленная работа по благоустройству и озеленению территории общего пользования Находкинского городского округа, проблема текущего содержания и озеленения остается актуальной и на сегодняшний день</w:t>
      </w:r>
      <w:r w:rsidRPr="004F2FB9">
        <w:rPr>
          <w:rFonts w:ascii="Calibri" w:eastAsia="Times New Roman" w:hAnsi="Calibri" w:cs="Calibri"/>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В 2016 году </w:t>
      </w:r>
      <w:r w:rsidRPr="004F2FB9">
        <w:rPr>
          <w:rFonts w:ascii="Times New Roman" w:hAnsi="Times New Roman" w:cs="Times New Roman"/>
          <w:sz w:val="26"/>
          <w:szCs w:val="26"/>
        </w:rPr>
        <w:t>были выполнены следующие виды работ;</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текущее содержание</w:t>
      </w:r>
      <w:r w:rsidRPr="004F2FB9">
        <w:rPr>
          <w:rFonts w:ascii="Times New Roman" w:hAnsi="Times New Roman" w:cs="Times New Roman"/>
          <w:sz w:val="26"/>
          <w:szCs w:val="26"/>
        </w:rPr>
        <w:t xml:space="preserve">  63,13 тыс..м2  </w:t>
      </w:r>
      <w:r w:rsidRPr="004F2FB9">
        <w:rPr>
          <w:rFonts w:ascii="Times New Roman" w:eastAsia="Times New Roman" w:hAnsi="Times New Roman" w:cs="Times New Roman"/>
          <w:sz w:val="26"/>
          <w:szCs w:val="26"/>
          <w:lang w:eastAsia="ru-RU"/>
        </w:rPr>
        <w:t xml:space="preserve"> скверов, видовых площадок, памятных мест и прогулочных зон.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w:t>
      </w:r>
      <w:r w:rsidRPr="004F2FB9">
        <w:rPr>
          <w:rFonts w:ascii="Times New Roman" w:eastAsia="Times New Roman" w:hAnsi="Times New Roman" w:cs="Times New Roman"/>
          <w:sz w:val="26"/>
          <w:szCs w:val="26"/>
          <w:lang w:eastAsia="ru-RU"/>
        </w:rPr>
        <w:t>выкашивание травы на зеленых зонах с учетом периодичности  на площади 1, 503  тыс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уборка зеленых зон  на площади 387 453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размещены мобильные вазоны с цветущей рассадой летников, что позволило оживить кольцевые автомобильные развязки в различных районах города.</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высажено  более 255 тыс. шт.  цветущей рассады летников на площади 8230 м2.   и более 74 тыс. луковиц тюльпанов.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2017 году  в  связи с уменьшением финансирования уменьшилось количество высаженных луковиц тюльпанов на городских территориях, что составило      21, 400 тыс. луковиц рассады на площади 535м2. Цветущей рассады высажено на 268 тыс. шт.  на площади 7142,5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следствие физического износа малых архитектурных форм и вандальных действий граждан, которые приводят в негодность  элементы благоустройства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(скамейки, урны), необходимо производить их замену для создания комфортных условий горожан.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За период ранее действующих программ решены проблемы мест отдыха горожан, созданы пешеходные и прогулочные зоны. В настоящее время на территории Находкинского городского округа расположено 52 единицы наиболее посещаемых объектов благоустройства (скверов, памятных мест, прогулочных зон, видовых площадок и городских пляжей), требующих ежедневного содержания для поддержания их  в нормативном санитарном состоянии.</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подлежат содержанию 8 общественных кладбищ. По своему назначению все места захоронений являются общественными и должны содержаться в соответствии с санитарными нормами и правилами.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результате проведенного обследования выявлены  проблемы технического состояния лестниц, расположенных  на территориях общего пользования Находкинского городского округа  предназначенных для пешеходного сообщения граждан, которые имеют высокую степень износа и  опасны в эксплуатации.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Для решения проблем по благоустройству территории Находкинского городского округа необходимо использовать программно-целевой метод. Комплексное решение проблем окажет положительный эффект на санитарно-эпидемиологическую обстановку, будет способствовать повышению уровня комфортного проживания жителей города.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Использование программно-целевого метода позволит: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минимизировать риски нецелевого использования бюджетных средств;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сконцентрировать все организационные и финансовые ресурсы на решение первоочередных задач.</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 реализации Подпрограммы возможны финансовые риски, которые связаны с недостаточным финансированием мероприятий Подпрограммы.  Преодоление рисков возможно путем  обеспечения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Минимизация влияния указанных рисков на реализацию муниципальной Подпрограммы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благоустройства и озеленения территории города.</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в один этап в 2018 – 2020  годы.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10031" w:type="dxa"/>
        <w:tblLayout w:type="fixed"/>
        <w:tblLook w:val="04A0" w:firstRow="1" w:lastRow="0" w:firstColumn="1" w:lastColumn="0" w:noHBand="0" w:noVBand="1"/>
      </w:tblPr>
      <w:tblGrid>
        <w:gridCol w:w="534"/>
        <w:gridCol w:w="3685"/>
        <w:gridCol w:w="2977"/>
        <w:gridCol w:w="2835"/>
      </w:tblGrid>
      <w:tr w:rsidR="004F2FB9" w:rsidRPr="004F2FB9" w:rsidTr="000742C4">
        <w:trPr>
          <w:trHeight w:val="642"/>
        </w:trPr>
        <w:tc>
          <w:tcPr>
            <w:tcW w:w="534"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п/п</w:t>
            </w:r>
          </w:p>
        </w:tc>
        <w:tc>
          <w:tcPr>
            <w:tcW w:w="3685"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Наименование целевого</w:t>
            </w:r>
          </w:p>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показателя (индикатора)</w:t>
            </w:r>
          </w:p>
        </w:tc>
        <w:tc>
          <w:tcPr>
            <w:tcW w:w="2977"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расчета </w:t>
            </w:r>
          </w:p>
        </w:tc>
        <w:tc>
          <w:tcPr>
            <w:tcW w:w="2835"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Источник информации</w:t>
            </w:r>
          </w:p>
        </w:tc>
      </w:tr>
      <w:tr w:rsidR="004F2FB9" w:rsidRPr="004F2FB9" w:rsidTr="000742C4">
        <w:trPr>
          <w:trHeight w:val="245"/>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685" w:type="dxa"/>
          </w:tcPr>
          <w:p w:rsidR="004F2FB9" w:rsidRPr="004F2FB9" w:rsidRDefault="004F2FB9" w:rsidP="004F2FB9">
            <w:pPr>
              <w:suppressAutoHyphen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(скверы, видовые площадки, памятных мест прогулочные зоны)  на территории Находкинского городского округа   </w:t>
            </w:r>
          </w:p>
        </w:tc>
        <w:tc>
          <w:tcPr>
            <w:tcW w:w="2977"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1 – количество объектов, обеспеченных содержанием</w:t>
            </w:r>
          </w:p>
          <w:p w:rsidR="004F2FB9" w:rsidRPr="004F2FB9" w:rsidRDefault="004F2FB9" w:rsidP="004F2FB9">
            <w:pPr>
              <w:tabs>
                <w:tab w:val="left" w:pos="795"/>
                <w:tab w:val="center" w:pos="1380"/>
              </w:tabs>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Р2– количество объектов внешнего благоустройства </w:t>
            </w:r>
          </w:p>
        </w:tc>
        <w:tc>
          <w:tcPr>
            <w:tcW w:w="2835" w:type="dxa"/>
          </w:tcPr>
          <w:p w:rsidR="004F2FB9" w:rsidRPr="004F2FB9" w:rsidRDefault="004F2FB9" w:rsidP="004F2FB9">
            <w:pPr>
              <w:tabs>
                <w:tab w:val="left" w:pos="345"/>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t>Официальный сайт единой информационной системы в сфере закупок, форма КС-2</w:t>
            </w:r>
          </w:p>
          <w:p w:rsidR="004F2FB9" w:rsidRPr="004F2FB9" w:rsidRDefault="004F2FB9" w:rsidP="004F2FB9">
            <w:pPr>
              <w:tabs>
                <w:tab w:val="left" w:pos="345"/>
              </w:tabs>
              <w:rPr>
                <w:rFonts w:ascii="Times New Roman" w:eastAsia="Times New Roman" w:hAnsi="Times New Roman" w:cs="Times New Roman"/>
                <w:sz w:val="26"/>
                <w:szCs w:val="26"/>
                <w:lang w:eastAsia="ru-RU"/>
              </w:rPr>
            </w:pPr>
          </w:p>
        </w:tc>
      </w:tr>
      <w:tr w:rsidR="004F2FB9" w:rsidRPr="004F2FB9" w:rsidTr="000742C4">
        <w:trPr>
          <w:trHeight w:val="550"/>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3685" w:type="dxa"/>
          </w:tcPr>
          <w:p w:rsidR="004F2FB9" w:rsidRPr="004F2FB9" w:rsidRDefault="004F2FB9" w:rsidP="004F2FB9">
            <w:pPr>
              <w:suppressAutoHyphen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2977"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 (С1: С2) х100%,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1 – количество  общественных кладбищ обеспеченных содержанием</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2 – количество общественных кладбищ</w:t>
            </w:r>
          </w:p>
        </w:tc>
        <w:tc>
          <w:tcPr>
            <w:tcW w:w="2835"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rPr>
          <w:trHeight w:val="1411"/>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68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Количество отремонтированных лестниц, расположенных на территориях общего пользования Находкинского городского округа </w:t>
            </w:r>
          </w:p>
        </w:tc>
        <w:tc>
          <w:tcPr>
            <w:tcW w:w="2977" w:type="dxa"/>
          </w:tcPr>
          <w:p w:rsidR="004F2FB9" w:rsidRPr="004F2FB9" w:rsidRDefault="004F2FB9" w:rsidP="004F2FB9">
            <w:pPr>
              <w:tabs>
                <w:tab w:val="left" w:pos="840"/>
                <w:tab w:val="center" w:pos="1380"/>
              </w:tabs>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Определяется путем подсчета количества отремонтированных лестниц расположенных на территории общего пользования Находкинского городского округа</w:t>
            </w:r>
          </w:p>
        </w:tc>
        <w:tc>
          <w:tcPr>
            <w:tcW w:w="2835"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Официальный сайт единой информационной системы в сфере закупок, форма КС-2                                                                                                                                                                                                                                                                                                                                                                                                                                                                                                                                                                                                                                                                                                                                                                                                                                                                                            </w:t>
            </w:r>
          </w:p>
        </w:tc>
      </w:tr>
    </w:tbl>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 основан на осуществлении мероприятий подпрограммы в соответствии с финансовыми средствами, предусмотренными в бюджете НГО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(индикаторов) муниципальной подпрограммы, а также конечных результатов ее реализации;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бюджета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мероприятий муниципальной подпрограммы (Приложения №1-3 к Подпрограмме):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Обеспечение содержания и озеленения объектов общего пользования, расположенных на территории Находкинского городского округа (видовых площадок, памятных мест,  памятных мест, прогулочных зон),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 мойка леерных ограждений и мраморных лестниц; очистка пешеходных дорожек от снега и наледи. </w:t>
      </w:r>
    </w:p>
    <w:p w:rsidR="004F2FB9" w:rsidRPr="004F2FB9" w:rsidRDefault="004F2FB9" w:rsidP="004F2FB9">
      <w:pPr>
        <w:tabs>
          <w:tab w:val="left" w:pos="567"/>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Озеленение скверов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подготовка почвы, посадка летников и уходные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посадка тюльпанов и уходные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уходные работы (прополка, рыхление, формовочная обрезка) за декоративным кустарником, высаженным на территориях общего пользования;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посадка кустарников и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газона;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изготовление и установка объемных цветочных фигур;</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выкашивание газонов;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новых цветников;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формовочная обрезка деревьев и кустарников;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удаление аварийных и ( или) естественно усохших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Обеспечение содержания и озеленения территорий общественных кладбищ, расположенных на территории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 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w:t>
      </w:r>
      <w:r w:rsidR="00011C3B">
        <w:rPr>
          <w:rFonts w:ascii="Times New Roman" w:eastAsia="Times New Roman" w:hAnsi="Times New Roman" w:cs="Times New Roman"/>
          <w:sz w:val="26"/>
          <w:szCs w:val="26"/>
          <w:lang w:eastAsia="ru-RU"/>
        </w:rPr>
        <w:t xml:space="preserve">подсыпкой инертными материалами; </w:t>
      </w:r>
      <w:r w:rsidRPr="004F2FB9">
        <w:rPr>
          <w:rFonts w:ascii="Times New Roman" w:eastAsia="Times New Roman" w:hAnsi="Times New Roman" w:cs="Times New Roman"/>
          <w:sz w:val="26"/>
          <w:szCs w:val="26"/>
          <w:lang w:eastAsia="ru-RU"/>
        </w:rPr>
        <w:t xml:space="preserve"> </w:t>
      </w:r>
      <w:r w:rsidR="00011C3B">
        <w:rPr>
          <w:rFonts w:ascii="Times New Roman" w:eastAsia="Times New Roman" w:hAnsi="Times New Roman" w:cs="Times New Roman"/>
          <w:sz w:val="26"/>
          <w:szCs w:val="26"/>
          <w:lang w:eastAsia="ru-RU"/>
        </w:rPr>
        <w:t xml:space="preserve">благоустройство территории; </w:t>
      </w:r>
      <w:r w:rsidR="00011C3B" w:rsidRPr="00F56B5F">
        <w:rPr>
          <w:rFonts w:ascii="Times New Roman" w:hAnsi="Times New Roman" w:cs="Times New Roman"/>
          <w:sz w:val="26"/>
          <w:szCs w:val="26"/>
        </w:rPr>
        <w:t xml:space="preserve">восстановление (замена) дорог, проездов, пешеходных дорожек; установка (замена) системы ливневой канализации; установка (замена) малых архитектурных форм; очистку, окраску и (или) побелку элементов внешнего благоустройства (оград, заборов, газонных ограждений и т.п.); </w:t>
      </w:r>
      <w:r w:rsidR="00011C3B"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 ремонт и восстановление разрушенных ограждений и оборудования хозяйственных площадок и площадок для отдыха граждан</w:t>
      </w:r>
      <w:r w:rsidR="00011C3B">
        <w:rPr>
          <w:rFonts w:ascii="RobotoCondensed_Regular" w:hAnsi="RobotoCondensed_Regular"/>
          <w:sz w:val="26"/>
          <w:szCs w:val="26"/>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Ремонт лестниц расположенных на территории общего пользования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демонтаж  и монтаж  лестничных маршей с устройством щебеночного основания. Замена леерного ограждения.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5.  Закупка и установка  скамеек, урн и мусорных контейнеров на территории общего пользования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6.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включает в себя  поставку и слив сжиженного газа в резервуарную установку.</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Техническое обслуживание групповой резервуарной установки включают  следующие основные вида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обход, осмотр и проверка  трассы подземного  уличного газопровода, регуляторов давления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проверка  герметичности газопровода, состояние изоляционного покрытия подземных (уличных) газопроводов., манометров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очистка газогорелочного устройства, газового колодца  от грязи, копоти, посторонних предметов.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полировка бронзовой плиты основания горелки.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7.  Вывоз мусора на полигон ТБО с рекреационных зон.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муниципальной Подпрограммы осуществляется посредством размещения заказов на поставки товаров, выполнение работ, оказание услуг для государственных и муниципальных нужд в порядке, предусмотренном действующим законодательством РФ о контрактной системе в сфере закупок товаров, работ,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numPr>
          <w:ilvl w:val="0"/>
          <w:numId w:val="20"/>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приложении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tabs>
          <w:tab w:val="left" w:pos="3832"/>
          <w:tab w:val="center" w:pos="5741"/>
        </w:tabs>
        <w:autoSpaceDE w:val="0"/>
        <w:autoSpaceDN w:val="0"/>
        <w:spacing w:after="0" w:line="360" w:lineRule="auto"/>
        <w:jc w:val="both"/>
        <w:rPr>
          <w:rFonts w:ascii="Calibri" w:eastAsia="Times New Roman" w:hAnsi="Calibri" w:cs="Calibri"/>
          <w:b/>
          <w:sz w:val="26"/>
          <w:szCs w:val="26"/>
          <w:lang w:eastAsia="ru-RU"/>
        </w:rPr>
      </w:pPr>
    </w:p>
    <w:p w:rsidR="004F2FB9" w:rsidRPr="004F2FB9" w:rsidRDefault="004F2FB9" w:rsidP="004F2FB9">
      <w:pPr>
        <w:numPr>
          <w:ilvl w:val="0"/>
          <w:numId w:val="20"/>
        </w:numPr>
        <w:suppressAutoHyphens/>
        <w:spacing w:after="0" w:line="36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оценки эффективности муниципальной Подпрограммы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приведенной в разделе № 7 муниципальной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муниципальной Подпрограммы</w:t>
      </w:r>
    </w:p>
    <w:p w:rsidR="004F2FB9" w:rsidRPr="004F2FB9" w:rsidRDefault="00537852"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представлен в приложении № 5 к  муниципальной Программе.</w:t>
      </w:r>
    </w:p>
    <w:p w:rsidR="004F2FB9" w:rsidRPr="004F2FB9" w:rsidRDefault="004F2FB9" w:rsidP="004F2FB9">
      <w:pPr>
        <w:widowControl w:val="0"/>
        <w:tabs>
          <w:tab w:val="left" w:pos="4680"/>
        </w:tabs>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36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Приложение № 1</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к  Подпрограмме «Благоустройство и  озеленение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территории  Находкинского городского округа»</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 2018-2020 годы муниципальной программы,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утвержденной  постановлением администрации</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Находкинского городского  округа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от  « </w:t>
      </w:r>
      <w:r w:rsidRPr="004F2FB9">
        <w:rPr>
          <w:rFonts w:ascii="Times New Roman" w:eastAsia="Times New Roman" w:hAnsi="Times New Roman" w:cs="Times New Roman"/>
          <w:sz w:val="24"/>
          <w:szCs w:val="24"/>
          <w:u w:val="single"/>
          <w:lang w:eastAsia="ru-RU"/>
        </w:rPr>
        <w:t>22</w:t>
      </w: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ноября 2017</w:t>
      </w:r>
      <w:r w:rsidRPr="004F2FB9">
        <w:rPr>
          <w:rFonts w:ascii="Times New Roman" w:eastAsia="Times New Roman" w:hAnsi="Times New Roman" w:cs="Times New Roman"/>
          <w:sz w:val="24"/>
          <w:szCs w:val="24"/>
          <w:lang w:eastAsia="ru-RU"/>
        </w:rPr>
        <w:t xml:space="preserve"> года </w:t>
      </w:r>
    </w:p>
    <w:p w:rsidR="004F2FB9" w:rsidRPr="004F2FB9" w:rsidRDefault="004F2FB9" w:rsidP="004F2FB9">
      <w:pPr>
        <w:spacing w:after="0" w:line="240" w:lineRule="auto"/>
        <w:jc w:val="both"/>
        <w:rPr>
          <w:rFonts w:ascii="Times New Roman" w:eastAsia="Times New Roman" w:hAnsi="Times New Roman" w:cs="Times New Roman"/>
          <w:sz w:val="24"/>
          <w:szCs w:val="24"/>
          <w:u w:val="single"/>
          <w:lang w:eastAsia="ru-RU"/>
        </w:rPr>
      </w:pP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1634</w:t>
      </w:r>
    </w:p>
    <w:p w:rsidR="004F2FB9" w:rsidRPr="004F2FB9" w:rsidRDefault="004F2FB9" w:rsidP="004F2FB9">
      <w:pPr>
        <w:spacing w:after="0" w:line="240" w:lineRule="auto"/>
        <w:ind w:right="426"/>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АДРЕСНЫЙ ПЕРЕЧЕНЬ</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 xml:space="preserve">объектов, видовых площадок, скверов, памятных мест, </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прогулочных зон Находкинского городского округа, подлежащих текущему содержанию и озеленению  на 2018 г. -2020 г.</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p>
    <w:tbl>
      <w:tblPr>
        <w:tblpPr w:leftFromText="180" w:rightFromText="180" w:vertAnchor="text" w:tblpX="-318" w:tblpY="1"/>
        <w:tblOverlap w:val="never"/>
        <w:tblW w:w="10281" w:type="dxa"/>
        <w:tblLayout w:type="fixed"/>
        <w:tblLook w:val="04A0" w:firstRow="1" w:lastRow="0" w:firstColumn="1" w:lastColumn="0" w:noHBand="0" w:noVBand="1"/>
      </w:tblPr>
      <w:tblGrid>
        <w:gridCol w:w="817"/>
        <w:gridCol w:w="3049"/>
        <w:gridCol w:w="1045"/>
        <w:gridCol w:w="1481"/>
        <w:gridCol w:w="896"/>
        <w:gridCol w:w="1045"/>
        <w:gridCol w:w="1032"/>
        <w:gridCol w:w="916"/>
      </w:tblGrid>
      <w:tr w:rsidR="004F2FB9" w:rsidRPr="004F2FB9" w:rsidTr="000742C4">
        <w:trPr>
          <w:trHeight w:val="149"/>
        </w:trPr>
        <w:tc>
          <w:tcPr>
            <w:tcW w:w="817" w:type="dxa"/>
            <w:vMerge w:val="restart"/>
            <w:tcBorders>
              <w:top w:val="single" w:sz="4" w:space="0" w:color="auto"/>
              <w:left w:val="single" w:sz="4" w:space="0" w:color="auto"/>
              <w:right w:val="single" w:sz="4" w:space="0" w:color="auto"/>
            </w:tcBorders>
            <w:shd w:val="clear" w:color="auto" w:fill="auto"/>
            <w:vAlign w:val="center"/>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18"/>
                <w:szCs w:val="20"/>
                <w:lang w:eastAsia="ru-RU"/>
              </w:rPr>
              <w:t>№ объекта</w:t>
            </w:r>
          </w:p>
        </w:tc>
        <w:tc>
          <w:tcPr>
            <w:tcW w:w="3049" w:type="dxa"/>
            <w:vMerge w:val="restart"/>
            <w:tcBorders>
              <w:top w:val="single" w:sz="4" w:space="0" w:color="auto"/>
              <w:left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Наименование объекта внешнего благоустройства</w:t>
            </w:r>
          </w:p>
        </w:tc>
        <w:tc>
          <w:tcPr>
            <w:tcW w:w="6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кв. м</w:t>
            </w:r>
          </w:p>
        </w:tc>
      </w:tr>
      <w:tr w:rsidR="004F2FB9" w:rsidRPr="004F2FB9" w:rsidTr="000742C4">
        <w:trPr>
          <w:trHeight w:val="149"/>
        </w:trPr>
        <w:tc>
          <w:tcPr>
            <w:tcW w:w="817" w:type="dxa"/>
            <w:vMerge/>
            <w:tcBorders>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tc>
        <w:tc>
          <w:tcPr>
            <w:tcW w:w="3049" w:type="dxa"/>
            <w:vMerge/>
            <w:tcBorders>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проезжая часть</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тротуары</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газоны </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цветники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парапеты</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ИТОГО</w:t>
            </w:r>
          </w:p>
        </w:tc>
      </w:tr>
      <w:tr w:rsidR="004F2FB9" w:rsidRPr="004F2FB9" w:rsidTr="000742C4">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3049"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w:t>
            </w:r>
          </w:p>
        </w:tc>
      </w:tr>
      <w:tr w:rsidR="004F2FB9" w:rsidRPr="004F2FB9" w:rsidTr="000742C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"Морской" и прилегающая территория, 12 м на северо-восток от здания по Находкинскому пр., 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4286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16806</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427</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21519</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 памятника погибшим партизанам  в 1918 - 1922 г.г., 35 м на юго-запад от здания по Находкинскому пр.,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1753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3457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5410</w:t>
            </w:r>
          </w:p>
        </w:tc>
      </w:tr>
      <w:tr w:rsidR="004F2FB9" w:rsidRPr="004F2FB9" w:rsidTr="000742C4">
        <w:trPr>
          <w:trHeight w:val="156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Территория, прилегающая к Мемориалу памятника членам экипажа СРТМ "Бокситогорск", погибшего в 1976 г. и Звоннице, 140 м на северо-восток от жилого дома по ул. Куйбышева, 30</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3592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21883</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25475</w:t>
            </w:r>
          </w:p>
        </w:tc>
      </w:tr>
      <w:tr w:rsidR="004F2FB9" w:rsidRPr="004F2FB9" w:rsidTr="000742C4">
        <w:trPr>
          <w:trHeight w:val="106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Дзержинского в районе муниципального Дома  молодежи, 40 м на северо-запад от здания по ул. Дзержинского, 1</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812,5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30640,5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31453</w:t>
            </w:r>
          </w:p>
        </w:tc>
      </w:tr>
      <w:tr w:rsidR="004F2FB9" w:rsidRPr="004F2FB9" w:rsidTr="000742C4">
        <w:trPr>
          <w:trHeight w:val="780"/>
        </w:trPr>
        <w:tc>
          <w:tcPr>
            <w:tcW w:w="817" w:type="dxa"/>
            <w:tcBorders>
              <w:top w:val="nil"/>
              <w:left w:val="single" w:sz="4" w:space="0" w:color="auto"/>
              <w:bottom w:val="nil"/>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w:t>
            </w:r>
          </w:p>
        </w:tc>
        <w:tc>
          <w:tcPr>
            <w:tcW w:w="3049" w:type="dxa"/>
            <w:tcBorders>
              <w:top w:val="nil"/>
              <w:left w:val="single" w:sz="4" w:space="0" w:color="auto"/>
              <w:bottom w:val="nil"/>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Малиновского,2а-2, 18 м на восток от жилого дома по ул.Малиновского, 2</w:t>
            </w:r>
          </w:p>
        </w:tc>
        <w:tc>
          <w:tcPr>
            <w:tcW w:w="1045"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2440</w:t>
            </w:r>
          </w:p>
        </w:tc>
        <w:tc>
          <w:tcPr>
            <w:tcW w:w="1045" w:type="dxa"/>
            <w:tcBorders>
              <w:top w:val="nil"/>
              <w:left w:val="nil"/>
              <w:bottom w:val="nil"/>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2440</w:t>
            </w:r>
          </w:p>
        </w:tc>
      </w:tr>
      <w:tr w:rsidR="004F2FB9" w:rsidRPr="004F2FB9" w:rsidTr="000742C4">
        <w:trPr>
          <w:trHeight w:val="129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Пешеходная зона  вдоль речки Каменки (от пр. Мира  до Низменного переулка, 35 ), 65 м на северо-запад от здания Т.Ц. по Находкинскому пр., 5</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6776</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14867</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21643</w:t>
            </w:r>
          </w:p>
        </w:tc>
      </w:tr>
      <w:tr w:rsidR="004F2FB9" w:rsidRPr="004F2FB9" w:rsidTr="000742C4">
        <w:trPr>
          <w:trHeight w:val="65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Озерный бульвар, 22 м на юго-восток от здания ТЦ по Озерному б-ру, 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6715,5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10056,5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16942</w:t>
            </w:r>
          </w:p>
        </w:tc>
      </w:tr>
      <w:tr w:rsidR="004F2FB9" w:rsidRPr="004F2FB9" w:rsidTr="000742C4">
        <w:trPr>
          <w:trHeight w:val="8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Находкинский пр.,14 - Школьная, 4, 30 м на запад от здания Находкинскому пр., 10</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2926</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3356</w:t>
            </w:r>
          </w:p>
        </w:tc>
      </w:tr>
      <w:tr w:rsidR="004F2FB9" w:rsidRPr="004F2FB9" w:rsidTr="000742C4">
        <w:trPr>
          <w:trHeight w:val="156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Сквер в районе стелы Совершеннолетия - монумента в честь преобразования поселка в город, ул. Пограничная, 2, 10 м на восток  от жилого дома по ул. Пограничная, </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977</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1926</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119</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3022</w:t>
            </w:r>
          </w:p>
        </w:tc>
      </w:tr>
      <w:tr w:rsidR="004F2FB9" w:rsidRPr="004F2FB9" w:rsidTr="000742C4">
        <w:trPr>
          <w:trHeight w:val="58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ул.Ленинская, 9 м на юг от жилого дома по ул. Ленинская, 10</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2505,22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5753,78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8286</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в районе МЦК  ул. Владивостокская, 10 м на северо-запад от здания по ул. Ленинская, 22 </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1030</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24300</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25630</w:t>
            </w:r>
          </w:p>
        </w:tc>
      </w:tr>
      <w:tr w:rsidR="004F2FB9" w:rsidRPr="004F2FB9" w:rsidTr="000742C4">
        <w:trPr>
          <w:trHeight w:val="7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w:t>
            </w:r>
          </w:p>
        </w:tc>
        <w:tc>
          <w:tcPr>
            <w:tcW w:w="3049" w:type="dxa"/>
            <w:tcBorders>
              <w:top w:val="single" w:sz="4" w:space="0" w:color="auto"/>
              <w:left w:val="single" w:sz="4" w:space="0" w:color="auto"/>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Горького, 4 - 2 ,  5 м на восток от жилого дома по ул. Горького, 2 - 7</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1129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3482</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4677</w:t>
            </w:r>
          </w:p>
        </w:tc>
      </w:tr>
      <w:tr w:rsidR="004F2FB9" w:rsidRPr="004F2FB9" w:rsidTr="000742C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Находкинский проспект, 50 - 56, 10 м на восток от жилого дома по Находкинскому пр., 56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3467</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3828</w:t>
            </w:r>
          </w:p>
        </w:tc>
      </w:tr>
      <w:tr w:rsidR="004F2FB9" w:rsidRPr="004F2FB9" w:rsidTr="000742C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Территория, прилегающая к ЗАГСу, 30 м на север от здания по Находкинскому пр., 10</w:t>
            </w:r>
          </w:p>
        </w:tc>
        <w:tc>
          <w:tcPr>
            <w:tcW w:w="1045"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931</w:t>
            </w:r>
          </w:p>
        </w:tc>
        <w:tc>
          <w:tcPr>
            <w:tcW w:w="1045"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w:t>
            </w:r>
          </w:p>
        </w:tc>
        <w:tc>
          <w:tcPr>
            <w:tcW w:w="1032"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991</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Городской парк культуры и отдыха, 30 м  на юго-восток от жилого дома по ул. Гагарина, 12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6015</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648</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44075</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50738</w:t>
            </w:r>
          </w:p>
        </w:tc>
      </w:tr>
      <w:tr w:rsidR="004F2FB9" w:rsidRPr="004F2FB9" w:rsidTr="000742C4">
        <w:trPr>
          <w:trHeight w:val="8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Гончарова - ул. Гагарина - ул. Лермонтова , 25 м на восток от жилого дома по ул. Лермонтова, 6</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1539</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4205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5769</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Прогулочная зона, 40 м на юго-восток от жилого дома по Находкинскому пр., 98</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7954</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7960</w:t>
            </w:r>
          </w:p>
        </w:tc>
      </w:tr>
      <w:tr w:rsidR="004F2FB9" w:rsidRPr="004F2FB9" w:rsidTr="000742C4">
        <w:trPr>
          <w:trHeight w:val="130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Спортивная 25-27, 35 м на восток от жилого  дома по ул. Спортивная, 25, 35 м на восток от жилого дома по ул. Спортивная, 25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1028,2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12993,8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14022</w:t>
            </w:r>
          </w:p>
        </w:tc>
      </w:tr>
      <w:tr w:rsidR="004F2FB9" w:rsidRPr="004F2FB9" w:rsidTr="000742C4">
        <w:trPr>
          <w:trHeight w:val="15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территория, прилегающая к Мемориалу японским военнопленным ул. Сенявина (бывшее буддийское кладбище), 20 м на север от жилого дома по ул. Тургенева, 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1878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2200</w:t>
            </w:r>
          </w:p>
        </w:tc>
      </w:tr>
      <w:tr w:rsidR="004F2FB9" w:rsidRPr="004F2FB9" w:rsidTr="000742C4">
        <w:trPr>
          <w:trHeight w:val="15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w:t>
            </w:r>
          </w:p>
        </w:tc>
        <w:tc>
          <w:tcPr>
            <w:tcW w:w="3049" w:type="dxa"/>
            <w:tcBorders>
              <w:top w:val="single" w:sz="4" w:space="0" w:color="auto"/>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ул. Пирогова в районе а/остановки "стадион "Приморец"/, 160 м на запад от жилого дома по ул. Пирогова, 1</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52</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2268</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w:t>
            </w:r>
          </w:p>
        </w:tc>
        <w:tc>
          <w:tcPr>
            <w:tcW w:w="1032"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2465</w:t>
            </w:r>
          </w:p>
        </w:tc>
      </w:tr>
      <w:tr w:rsidR="004F2FB9" w:rsidRPr="004F2FB9" w:rsidTr="000742C4">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Находкинской городской больницы № 1, 35 м на юг от жилого дома по ул. Пирогова, 3</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3300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3300</w:t>
            </w:r>
          </w:p>
        </w:tc>
      </w:tr>
      <w:tr w:rsidR="004F2FB9" w:rsidRPr="004F2FB9" w:rsidTr="000742C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ул. Арсеньева, 1,  30 м на запад  от жилого дома  по ул. Арсеньева, 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3250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3670</w:t>
            </w:r>
          </w:p>
        </w:tc>
      </w:tr>
      <w:tr w:rsidR="004F2FB9" w:rsidRPr="004F2FB9" w:rsidTr="000742C4">
        <w:trPr>
          <w:trHeight w:val="416"/>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w:t>
            </w:r>
          </w:p>
        </w:tc>
        <w:tc>
          <w:tcPr>
            <w:tcW w:w="3049" w:type="dxa"/>
            <w:tcBorders>
              <w:top w:val="nil"/>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ул. Перевальная - ул. Шевченко - Находкинский пр./  в районе МБОУ № 7/, 47 м на юг от здания школы № 7 по ул. Шевченко, 1</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781</w:t>
            </w:r>
          </w:p>
        </w:tc>
        <w:tc>
          <w:tcPr>
            <w:tcW w:w="1032"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781</w:t>
            </w:r>
          </w:p>
        </w:tc>
      </w:tr>
      <w:tr w:rsidR="004F2FB9" w:rsidRPr="004F2FB9" w:rsidTr="000742C4">
        <w:trPr>
          <w:trHeight w:val="15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Находкинскому пр. в районе а/остановки "ЖБК"/, 65 м на юго-восток от здания Т.Ц. по ул. Малиновского, 8</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1416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459</w:t>
            </w:r>
          </w:p>
        </w:tc>
        <w:tc>
          <w:tcPr>
            <w:tcW w:w="1032"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1875</w:t>
            </w:r>
          </w:p>
        </w:tc>
      </w:tr>
      <w:tr w:rsidR="004F2FB9" w:rsidRPr="004F2FB9" w:rsidTr="000742C4">
        <w:trPr>
          <w:trHeight w:val="108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25.</w:t>
            </w:r>
          </w:p>
        </w:tc>
        <w:tc>
          <w:tcPr>
            <w:tcW w:w="3049" w:type="dxa"/>
            <w:tcBorders>
              <w:top w:val="single" w:sz="4" w:space="0" w:color="auto"/>
              <w:left w:val="nil"/>
              <w:bottom w:val="single" w:sz="4" w:space="0" w:color="auto"/>
              <w:right w:val="nil"/>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бухта Прозрачная  (прогулочная набережная), 270 м на северо-запад от жилого дома  по ул. Троицкая, 1</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2756</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14554</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17310</w:t>
            </w:r>
          </w:p>
        </w:tc>
      </w:tr>
      <w:tr w:rsidR="004F2FB9" w:rsidRPr="004F2FB9" w:rsidTr="000742C4">
        <w:trPr>
          <w:trHeight w:val="9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26.</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а/остановки  "Тихоокеанской", 25 м на юг от жилого дома по Находкинскому пр., 44</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1117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8003</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9460</w:t>
            </w:r>
          </w:p>
        </w:tc>
      </w:tr>
      <w:tr w:rsidR="004F2FB9" w:rsidRPr="004F2FB9" w:rsidTr="000742C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1, 500 м на юг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740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3269</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115,88</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4037</w:t>
            </w:r>
          </w:p>
        </w:tc>
      </w:tr>
      <w:tr w:rsidR="004F2FB9" w:rsidRPr="004F2FB9" w:rsidTr="000742C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2, 90 м на северо-восток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637</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28,07</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1227</w:t>
            </w:r>
          </w:p>
        </w:tc>
      </w:tr>
      <w:tr w:rsidR="004F2FB9" w:rsidRPr="004F2FB9" w:rsidTr="000742C4">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29.</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3, 470 м на северо-восток от жилого дома по ул. 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2118</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61</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2728</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4, 140 м на северо-восток от жилого дома по ул. 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1391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3736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43,68</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5154</w:t>
            </w:r>
          </w:p>
        </w:tc>
      </w:tr>
      <w:tr w:rsidR="004F2FB9" w:rsidRPr="004F2FB9" w:rsidTr="000742C4">
        <w:trPr>
          <w:trHeight w:val="12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31 -31а.</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Прилегающая территория у Памятника Победы в Великой Отечественной войне 1941 - 1945 г.г., 120 м на северо-восток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1851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11361</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129</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259</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13600</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32 - 32 а.</w:t>
            </w:r>
          </w:p>
        </w:tc>
        <w:tc>
          <w:tcPr>
            <w:tcW w:w="3049" w:type="dxa"/>
            <w:tcBorders>
              <w:top w:val="single" w:sz="4" w:space="0" w:color="auto"/>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Памятное место "Сад Камней"и прилегающая территория, 100 м на юг от жилого дома по ул. Водолазная,10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7217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7300</w:t>
            </w:r>
          </w:p>
        </w:tc>
      </w:tr>
      <w:tr w:rsidR="004F2FB9" w:rsidRPr="004F2FB9" w:rsidTr="000742C4">
        <w:trPr>
          <w:trHeight w:val="15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33 -33 а.</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"Камень дружбы породненных городов Находка - Майдзуру" и прилегающая к скверу территория, 250 м на северо-восток от жилого дома по ул.Седова,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19635,8</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443</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495,2</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22024</w:t>
            </w:r>
          </w:p>
        </w:tc>
      </w:tr>
      <w:tr w:rsidR="004F2FB9" w:rsidRPr="004F2FB9" w:rsidTr="000742C4">
        <w:trPr>
          <w:trHeight w:val="100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от центральной площади до поворота на мыс Шефнера, 125 м на северо-восток от здания по ул. Портовая, 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12065</w:t>
            </w:r>
          </w:p>
        </w:tc>
        <w:tc>
          <w:tcPr>
            <w:tcW w:w="1045" w:type="dxa"/>
            <w:tcBorders>
              <w:top w:val="single" w:sz="4" w:space="0" w:color="auto"/>
              <w:left w:val="nil"/>
              <w:bottom w:val="single" w:sz="4" w:space="0" w:color="auto"/>
              <w:right w:val="nil"/>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12065</w:t>
            </w:r>
          </w:p>
        </w:tc>
      </w:tr>
      <w:tr w:rsidR="004F2FB9" w:rsidRPr="004F2FB9" w:rsidTr="000742C4">
        <w:trPr>
          <w:trHeight w:val="78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 Центральной площади, 27 м на северо-восток от здания  по ул. Портовая, 3</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2391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398</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4257</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Гагарина, 13 - ул. Гагарина, 15, 12 м на юго- запад от жилого дома по ул. Гагарина, 13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706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920</w:t>
            </w:r>
          </w:p>
        </w:tc>
      </w:tr>
      <w:tr w:rsidR="004F2FB9" w:rsidRPr="004F2FB9" w:rsidTr="000742C4">
        <w:trPr>
          <w:trHeight w:val="55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2,5 м на северо-запад от здания по ул. Озерный, 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88</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1467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65</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1620</w:t>
            </w:r>
          </w:p>
        </w:tc>
      </w:tr>
      <w:tr w:rsidR="004F2FB9" w:rsidRPr="004F2FB9" w:rsidTr="000742C4">
        <w:trPr>
          <w:trHeight w:val="12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в районе МЖК Северный пр. - пр. Мира - объездная дорога/, 70 м на юго-запад от жилого дома по ул. Северный пр., 2/2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1340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1790</w:t>
            </w:r>
          </w:p>
        </w:tc>
      </w:tr>
      <w:tr w:rsidR="004F2FB9" w:rsidRPr="004F2FB9" w:rsidTr="000742C4">
        <w:trPr>
          <w:trHeight w:val="15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мемориала жителям села Ливадия, павшим в годы Великой отечественной войны 1941 - 1945 г.г., 15 м на юго-запад от здания по ул. Заречная, 2а, п. Ливадия</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850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11759</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71</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12680</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"Радуга", 20 м на север от жилого дома по  ул. Победы, 2,  п. Южно-Морской</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8882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8912</w:t>
            </w:r>
          </w:p>
        </w:tc>
      </w:tr>
      <w:tr w:rsidR="004F2FB9" w:rsidRPr="004F2FB9" w:rsidTr="000742C4">
        <w:trPr>
          <w:trHeight w:val="105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41.</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автовокзала, 20 м на северо-запад от жилого дома по ул. Пограничная, 5а,              п. Южно-Морской</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2147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2197</w:t>
            </w:r>
          </w:p>
        </w:tc>
      </w:tr>
      <w:tr w:rsidR="004F2FB9" w:rsidRPr="004F2FB9" w:rsidTr="000742C4">
        <w:trPr>
          <w:trHeight w:val="1590"/>
        </w:trPr>
        <w:tc>
          <w:tcPr>
            <w:tcW w:w="817" w:type="dxa"/>
            <w:tcBorders>
              <w:top w:val="nil"/>
              <w:left w:val="single" w:sz="4" w:space="0" w:color="auto"/>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w:t>
            </w:r>
          </w:p>
        </w:tc>
        <w:tc>
          <w:tcPr>
            <w:tcW w:w="3049"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монумента жителям села Анна, павшим в сражениях Великой Отечественной войны 1941 - 1945 г.г., 46 м на юго-запад от жилого дома по ул. Набережная, 1</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4618</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4633</w:t>
            </w:r>
          </w:p>
        </w:tc>
      </w:tr>
      <w:tr w:rsidR="004F2FB9" w:rsidRPr="004F2FB9" w:rsidTr="000742C4">
        <w:trPr>
          <w:trHeight w:val="780"/>
        </w:trPr>
        <w:tc>
          <w:tcPr>
            <w:tcW w:w="817" w:type="dxa"/>
            <w:tcBorders>
              <w:top w:val="nil"/>
              <w:left w:val="single" w:sz="4" w:space="0" w:color="auto"/>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 Восточный проспект, 9, 12 м на восток от жилого дома по Восточному пр., 5</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4132,5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22,5</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4430</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Восточный пр., 11 - 17, 19 м на юго-востокот жилого дома по Восточному пр., 19</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5830</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143</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6418</w:t>
            </w:r>
          </w:p>
        </w:tc>
      </w:tr>
      <w:tr w:rsidR="004F2FB9" w:rsidRPr="004F2FB9" w:rsidTr="000742C4">
        <w:trPr>
          <w:trHeight w:val="79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"Каскад"  Восточный пр., 33, 10 м на юг от жилого дома по Восточному пр., 27</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4067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4067</w:t>
            </w:r>
          </w:p>
        </w:tc>
      </w:tr>
      <w:tr w:rsidR="004F2FB9" w:rsidRPr="004F2FB9" w:rsidTr="000742C4">
        <w:trPr>
          <w:trHeight w:val="18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Сквер в районе мемориального комплекса жителям села Козьмино, павшим в сражениях Великой Отечественной войны 1941 - 1945 г.г., ул. Первостроителей, 30 м на север от здания по ул.Первостроителей, 3а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4577</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3313,3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46,7</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7937</w:t>
            </w:r>
          </w:p>
        </w:tc>
      </w:tr>
      <w:tr w:rsidR="004F2FB9" w:rsidRPr="004F2FB9" w:rsidTr="000742C4">
        <w:trPr>
          <w:trHeight w:val="157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47.</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мемориала жителям поселка Врангель, павшим в сражениях Великой Отечественной войны 1941 - 1945 г.г., 20 м на северо-запад от жилого дома по ул. Бабкина, 17</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1219</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3179</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4618</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Залив Находка, пляж «Коровий», 185 м на юго-запад от здания по Восточному пр., 23а </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24816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24816</w:t>
            </w:r>
          </w:p>
        </w:tc>
      </w:tr>
      <w:tr w:rsidR="004F2FB9" w:rsidRPr="004F2FB9" w:rsidTr="000742C4">
        <w:trPr>
          <w:trHeight w:val="79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49.</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Залив Находка, пляж  «Прикумск», 260 м на юго-запад от здания по Приморскому пр., 2 </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10737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10737</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Залив Находка, пляж Волна, 450 м на юго-восток от санатория по ул.Шоссейной, 52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76850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76850</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51</w:t>
            </w:r>
          </w:p>
        </w:tc>
        <w:tc>
          <w:tcPr>
            <w:tcW w:w="3049"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6, 140 м на северо-восток от жилого дома по ул. Седова,</w:t>
            </w:r>
          </w:p>
        </w:tc>
        <w:tc>
          <w:tcPr>
            <w:tcW w:w="1045"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1519</w:t>
            </w:r>
          </w:p>
        </w:tc>
        <w:tc>
          <w:tcPr>
            <w:tcW w:w="896"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350</w:t>
            </w:r>
          </w:p>
        </w:tc>
        <w:tc>
          <w:tcPr>
            <w:tcW w:w="1045" w:type="dxa"/>
            <w:tcBorders>
              <w:top w:val="single" w:sz="4" w:space="0" w:color="auto"/>
              <w:left w:val="nil"/>
              <w:bottom w:val="single" w:sz="4" w:space="0" w:color="auto"/>
              <w:right w:val="nil"/>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52</w:t>
            </w:r>
          </w:p>
        </w:tc>
        <w:tc>
          <w:tcPr>
            <w:tcW w:w="3049"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7, 140 м на северо-восток от жилого дома по ул. Седова,</w:t>
            </w:r>
          </w:p>
        </w:tc>
        <w:tc>
          <w:tcPr>
            <w:tcW w:w="1045"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393</w:t>
            </w:r>
          </w:p>
        </w:tc>
        <w:tc>
          <w:tcPr>
            <w:tcW w:w="896"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c>
          <w:tcPr>
            <w:tcW w:w="1045" w:type="dxa"/>
            <w:tcBorders>
              <w:top w:val="single" w:sz="4" w:space="0" w:color="auto"/>
              <w:left w:val="nil"/>
              <w:bottom w:val="single" w:sz="4" w:space="0" w:color="auto"/>
              <w:right w:val="nil"/>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r>
    </w:tbl>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И.П. Сазонтова</w:t>
      </w:r>
      <w:r w:rsidRPr="004F2FB9">
        <w:rPr>
          <w:rFonts w:ascii="Times New Roman" w:eastAsia="Times New Roman" w:hAnsi="Times New Roman" w:cs="Times New Roman"/>
          <w:sz w:val="24"/>
          <w:szCs w:val="24"/>
          <w:lang w:eastAsia="ru-RU"/>
        </w:rPr>
        <w:br w:type="page"/>
      </w:r>
    </w:p>
    <w:p w:rsidR="004F2FB9" w:rsidRPr="004F2FB9" w:rsidRDefault="004F2FB9" w:rsidP="004F2FB9">
      <w:pPr>
        <w:tabs>
          <w:tab w:val="left" w:pos="5280"/>
        </w:tabs>
        <w:spacing w:after="0" w:line="240" w:lineRule="auto"/>
        <w:ind w:right="426"/>
        <w:jc w:val="center"/>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Адресный перечень</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4"/>
          <w:szCs w:val="24"/>
          <w:lang w:eastAsia="ru-RU"/>
        </w:rPr>
        <w:t xml:space="preserve"> других объектов благоустройства  Находкинского городского округа, подлежащих текущему содержанию и озеленению</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bl>
      <w:tblPr>
        <w:tblW w:w="10774"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977"/>
        <w:gridCol w:w="567"/>
        <w:gridCol w:w="1276"/>
        <w:gridCol w:w="851"/>
        <w:gridCol w:w="1134"/>
        <w:gridCol w:w="1134"/>
        <w:gridCol w:w="1275"/>
        <w:gridCol w:w="993"/>
      </w:tblGrid>
      <w:tr w:rsidR="004F2FB9" w:rsidRPr="004F2FB9" w:rsidTr="000742C4">
        <w:trPr>
          <w:cantSplit/>
          <w:trHeight w:val="1289"/>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п/п</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Наименование объекта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Ед.</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изм. </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цветников и </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декоративных кустарников</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Газоны</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твердого</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покрытия</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верхней части парапетов</w:t>
            </w: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Ж/б лотки наружной ливневой канализа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ции </w:t>
            </w: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Леерное ограждение</w:t>
            </w:r>
          </w:p>
        </w:tc>
      </w:tr>
      <w:tr w:rsidR="004F2FB9" w:rsidRPr="004F2FB9" w:rsidTr="000742C4">
        <w:trPr>
          <w:cantSplit/>
        </w:trPr>
        <w:tc>
          <w:tcPr>
            <w:tcW w:w="56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1</w:t>
            </w:r>
          </w:p>
        </w:tc>
        <w:tc>
          <w:tcPr>
            <w:tcW w:w="297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tc>
        <w:tc>
          <w:tcPr>
            <w:tcW w:w="567"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1276"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851"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w:t>
            </w:r>
          </w:p>
        </w:tc>
        <w:tc>
          <w:tcPr>
            <w:tcW w:w="1275"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993"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вдоль левого берега р. Каменка /Находкинский пр. от угла здания  ул. Озерный № 12 до моста ул. Постышева/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14875</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contextualSpacing/>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вдоль правого берега р. Каменка /прогулочная зона от здания ул. Малиновского, 32 до пер. Низменный/</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6760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tabs>
                <w:tab w:val="left" w:pos="900"/>
              </w:tabs>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ab/>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 /от Центральной площади до ТЦ «Тихоокеанский» с 2-х сторон/</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7710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у  КПП</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87</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Цветники в сквере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Спортивная, 16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r w:rsidRPr="004F2FB9">
              <w:rPr>
                <w:rFonts w:ascii="Times New Roman" w:eastAsia="Times New Roman" w:hAnsi="Times New Roman" w:cs="Times New Roman"/>
                <w:b/>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 в сквере ост. «Р/порт» Находкинский пр. 66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tabs>
                <w:tab w:val="center" w:pos="317"/>
              </w:tabs>
              <w:spacing w:after="0" w:line="240" w:lineRule="auto"/>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ab/>
            </w:r>
          </w:p>
          <w:p w:rsidR="004F2FB9" w:rsidRPr="004F2FB9" w:rsidRDefault="004F2FB9" w:rsidP="004F2FB9">
            <w:pPr>
              <w:tabs>
                <w:tab w:val="center" w:pos="317"/>
              </w:tabs>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Вазоны из искусственного камня /0,9м2х 46шт./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val="en-US" w:eastAsia="ru-RU"/>
              </w:rPr>
            </w:pPr>
            <w:r w:rsidRPr="004F2FB9">
              <w:rPr>
                <w:rFonts w:ascii="Times New Roman" w:eastAsia="Times New Roman" w:hAnsi="Times New Roman" w:cs="Times New Roman"/>
                <w:sz w:val="20"/>
                <w:szCs w:val="20"/>
                <w:lang w:val="en-US" w:eastAsia="ru-RU"/>
              </w:rPr>
              <w:t>41</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на подпорной стенке в районе а/остановки «Ленинская»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Отдельно стоящие цветники-вазоны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металлические 2-х ярусные (19 шт.) и 3-х</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ярусные (5 шт.)</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«Композиция» 1,81 м *5 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Декоративные  кустарники: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одиночные кустарники /по городу/;</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кустарника «живая изгородь» от КПП до а/остановки «Тихоокеанская»/;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сирени; дерена  (в районе ул. Малиновского, 1а-4а; в районе ул. Озерная, 12)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кедра;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декоративного кустарника вдоль р. Каменка /вдоль Находкинского пр./</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805</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646,3</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1796/449</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3490/2094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 Владивостокская, 14</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на территории пожарной части № 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Нахимовская, 1а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в мкр. п Врангель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кустарник (живая изгородь)</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690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2651,2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в мкр. Ливадия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кустарник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у ЗАГСа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Объемная клумба «Павлин»</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/туловище-160 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хвост- 275 м2/</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Мобильные вазоны стеклопластиковые</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/0,716 м2 х </w:t>
            </w:r>
            <w:r w:rsidRPr="004F2FB9">
              <w:rPr>
                <w:rFonts w:ascii="Times New Roman" w:eastAsia="Times New Roman" w:hAnsi="Times New Roman" w:cs="Times New Roman"/>
                <w:sz w:val="20"/>
                <w:szCs w:val="20"/>
                <w:lang w:eastAsia="ru-RU"/>
              </w:rPr>
              <w:t>117</w:t>
            </w:r>
            <w:r w:rsidRPr="004F2FB9">
              <w:rPr>
                <w:rFonts w:ascii="Times New Roman" w:eastAsia="Times New Roman" w:hAnsi="Times New Roman" w:cs="Times New Roman"/>
                <w:color w:val="000000"/>
                <w:sz w:val="20"/>
                <w:szCs w:val="20"/>
                <w:lang w:eastAsia="ru-RU"/>
              </w:rPr>
              <w:t xml:space="preserve"> шт./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ж/бетонные 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w:t>
            </w:r>
            <w:r w:rsidRPr="004F2FB9">
              <w:rPr>
                <w:rFonts w:ascii="Times New Roman" w:eastAsia="Times New Roman" w:hAnsi="Times New Roman" w:cs="Times New Roman"/>
                <w:sz w:val="20"/>
                <w:szCs w:val="20"/>
                <w:lang w:eastAsia="ru-RU"/>
              </w:rPr>
              <w:t>130 шт.</w:t>
            </w:r>
            <w:r w:rsidRPr="004F2FB9">
              <w:rPr>
                <w:rFonts w:ascii="Times New Roman" w:eastAsia="Times New Roman" w:hAnsi="Times New Roman" w:cs="Times New Roman"/>
                <w:color w:val="000000"/>
                <w:sz w:val="20"/>
                <w:szCs w:val="20"/>
                <w:lang w:eastAsia="ru-RU"/>
              </w:rPr>
              <w:t xml:space="preserve"> х 0,8м2/</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в районе гостиницы «Юань Дунь»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val="en-US" w:eastAsia="ru-RU"/>
              </w:rPr>
            </w:pPr>
            <w:r w:rsidRPr="004F2FB9">
              <w:rPr>
                <w:rFonts w:ascii="Times New Roman" w:eastAsia="Times New Roman" w:hAnsi="Times New Roman" w:cs="Times New Roman"/>
                <w:color w:val="000000"/>
                <w:sz w:val="20"/>
                <w:szCs w:val="20"/>
                <w:lang w:eastAsia="ru-RU"/>
              </w:rPr>
              <w:t>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пр. Мира /напротив рынка «Балкия»/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«Змейка», расположенный вдоль пр. Мира в районе ж/домов № 30 – 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посадки кустарника (спирея)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цветники «мостик» /1,3 м х 0,3м х </w:t>
            </w:r>
            <w:r w:rsidRPr="004F2FB9">
              <w:rPr>
                <w:rFonts w:ascii="Times New Roman" w:eastAsia="Times New Roman" w:hAnsi="Times New Roman" w:cs="Times New Roman"/>
                <w:sz w:val="20"/>
                <w:szCs w:val="20"/>
                <w:lang w:eastAsia="ru-RU"/>
              </w:rPr>
              <w:t>40</w:t>
            </w:r>
            <w:r w:rsidRPr="004F2FB9">
              <w:rPr>
                <w:rFonts w:ascii="Times New Roman" w:eastAsia="Times New Roman" w:hAnsi="Times New Roman" w:cs="Times New Roman"/>
                <w:color w:val="000000"/>
                <w:sz w:val="20"/>
                <w:szCs w:val="20"/>
                <w:lang w:eastAsia="ru-RU"/>
              </w:rPr>
              <w:t>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Альпинарий на   Озерном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бульваре</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85</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100/50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Ж/бетонные вазоны, расположенные в районе стадиона «Водник» /20шт.*1,1м2/</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расположенный в районе перекрестка «Северный проспект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Перевальная»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(вейгела)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можжевельник</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100/50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398/200</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rPr>
          <w:trHeight w:val="607"/>
        </w:trPr>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 «Бабочка» /0,2м2 х 16 шт./</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 районе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Дальняя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268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Откос  МБУК «Дом молодежи» ул. Дзержинского, 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 xml:space="preserve">- </w:t>
            </w:r>
            <w:r w:rsidRPr="004F2FB9">
              <w:rPr>
                <w:rFonts w:ascii="Times New Roman" w:eastAsia="Times New Roman" w:hAnsi="Times New Roman" w:cs="Times New Roman"/>
                <w:color w:val="000000"/>
                <w:sz w:val="20"/>
                <w:szCs w:val="20"/>
                <w:lang w:eastAsia="ru-RU"/>
              </w:rPr>
              <w:t xml:space="preserve">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вейгела, сирень, луизиания)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376/190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сквер /разворотное кольцо/, расположенный по ул. Перевальная – ул. Шевченко – Находкинский пр. /в районе МБОУ СШ № 7 по ул. Шевченко, 1/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посадки можжевельника, форзиции, барбариса и елочек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258</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523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Территории , подлежащие  уборке,  после проведения общегородских праздничных мероприятий</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площадь МЦК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стадион «Водник»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12000</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б)</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в)</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Лестницы, подлежащие текущему содержанию:</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лестница ул. Постышева –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Дзержинского, 9;</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ул. Постышева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Дзержинского, 13;</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 – ул. Портовая;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м2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200</w:t>
            </w: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w:t>
            </w:r>
          </w:p>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42,5</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Пешеходная  зона  бульвара Энтузиастов МЖК в г. Находка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Парковка  у памятника погибшим партизанам в 19180-1922 г.г</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2305</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ул.Луначарского,1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можжевельника и барбариса;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59</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«Змейка» откос вдоль Находкинского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(р-он Заводская)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546</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«Змейка» откос МУК (театр кукол)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вейгела, сирень, луизиания)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158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40/20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1772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районе муниципального бассейна  «Приморец» - спортивного комплекса «Мастер Джим» пр. Мира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1922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р-не перекреста пр-т Мира – Находкинский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многолетники (хоста)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на откосе  /вдоль Находкинского пр. от магазина»Синтез» до магазина «Цветы»</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вдоль пр. Мира /четная сторона/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16180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Откос вдоль Находкинского пр. /со стороны ж/д вокзала «ст. Тихоокеанская»/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FF"/>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Сопка Тобольская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альпинарий</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4800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 районе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388</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Откос вдоль Находкинского пр. /со стороны ж/д вокзала «ст. Тихоокеанская»/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проспект ,66</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1870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bl>
    <w:p w:rsidR="004F2FB9" w:rsidRPr="004F2FB9" w:rsidRDefault="004F2FB9" w:rsidP="004F2FB9">
      <w:pPr>
        <w:spacing w:after="0" w:line="240" w:lineRule="auto"/>
        <w:jc w:val="both"/>
        <w:rPr>
          <w:rFonts w:ascii="Times New Roman" w:eastAsia="Times New Roman" w:hAnsi="Times New Roman" w:cs="Times New Roman"/>
          <w:b/>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И.П. Сазонтова</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Приложение № 2</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Подпрограмме «Благоустройство и  озеленение территории Находкинского городского                                                                 округа» на 2018-2020 годы муниципальной программы,  утвержденной  постановлением администрации Находкинского городского                             округа  </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АДРЕСНЫЙ ПЕРЕЧЕНЬ</w:t>
      </w:r>
    </w:p>
    <w:p w:rsidR="004F2FB9" w:rsidRPr="004F2FB9" w:rsidRDefault="004F2FB9" w:rsidP="004F2FB9">
      <w:pPr>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лестниц, расположенных на территории общего пользования Находкинского городского округа, подлежащих ремонту и реконструкции</w:t>
      </w:r>
    </w:p>
    <w:p w:rsidR="004F2FB9" w:rsidRPr="004F2FB9" w:rsidRDefault="004F2FB9" w:rsidP="004F2FB9">
      <w:pPr>
        <w:suppressAutoHyphens/>
        <w:spacing w:after="0" w:line="240" w:lineRule="auto"/>
        <w:jc w:val="center"/>
        <w:rPr>
          <w:rFonts w:ascii="Times New Roman" w:eastAsia="Times New Roman" w:hAnsi="Times New Roman" w:cs="Times New Roman"/>
          <w:b/>
          <w:sz w:val="26"/>
          <w:szCs w:val="26"/>
          <w:lang w:eastAsia="ru-RU"/>
        </w:rPr>
      </w:pPr>
    </w:p>
    <w:tbl>
      <w:tblPr>
        <w:tblW w:w="4910" w:type="pct"/>
        <w:tblCellMar>
          <w:left w:w="28" w:type="dxa"/>
          <w:right w:w="28" w:type="dxa"/>
        </w:tblCellMar>
        <w:tblLook w:val="01E0" w:firstRow="1" w:lastRow="1" w:firstColumn="1" w:lastColumn="1" w:noHBand="0" w:noVBand="0"/>
      </w:tblPr>
      <w:tblGrid>
        <w:gridCol w:w="407"/>
        <w:gridCol w:w="5749"/>
        <w:gridCol w:w="3085"/>
      </w:tblGrid>
      <w:tr w:rsidR="004F2FB9" w:rsidRPr="004F2FB9" w:rsidTr="000742C4">
        <w:trPr>
          <w:trHeight w:val="537"/>
        </w:trPr>
        <w:tc>
          <w:tcPr>
            <w:tcW w:w="220" w:type="pct"/>
            <w:vMerge w:val="restart"/>
            <w:tcBorders>
              <w:top w:val="single" w:sz="4" w:space="0" w:color="auto"/>
              <w:left w:val="single" w:sz="4" w:space="0" w:color="auto"/>
              <w:bottom w:val="single" w:sz="4" w:space="0" w:color="auto"/>
              <w:right w:val="single" w:sz="4" w:space="0" w:color="auto"/>
            </w:tcBorders>
            <w:hideMark/>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п/п</w:t>
            </w:r>
          </w:p>
        </w:tc>
        <w:tc>
          <w:tcPr>
            <w:tcW w:w="3111" w:type="pct"/>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Адресная привязка</w:t>
            </w:r>
          </w:p>
        </w:tc>
        <w:tc>
          <w:tcPr>
            <w:tcW w:w="1669" w:type="pct"/>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Всего стоимость, </w:t>
            </w: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(тыс. руб.)</w:t>
            </w:r>
          </w:p>
        </w:tc>
      </w:tr>
      <w:tr w:rsidR="004F2FB9" w:rsidRPr="004F2FB9" w:rsidTr="000742C4">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r>
      <w:tr w:rsidR="004F2FB9" w:rsidRPr="004F2FB9" w:rsidTr="000742C4">
        <w:trPr>
          <w:trHeight w:val="197"/>
        </w:trPr>
        <w:tc>
          <w:tcPr>
            <w:tcW w:w="220"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111"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1669"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r>
      <w:tr w:rsidR="004F2FB9" w:rsidRPr="004F2FB9" w:rsidTr="000742C4">
        <w:trPr>
          <w:trHeight w:val="5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w:t>
            </w: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Лестница, расположенная в районе Находкинский проспект, 24</w:t>
            </w:r>
          </w:p>
        </w:tc>
        <w:tc>
          <w:tcPr>
            <w:tcW w:w="1669" w:type="pct"/>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1900,0</w:t>
            </w: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3111"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Лестница, расположенная в районе переулок Школьный, 4а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Всего: 2018 год</w:t>
            </w:r>
          </w:p>
        </w:tc>
        <w:tc>
          <w:tcPr>
            <w:tcW w:w="1669" w:type="pct"/>
            <w:tcBorders>
              <w:top w:val="single" w:sz="4" w:space="0" w:color="auto"/>
              <w:left w:val="single" w:sz="4" w:space="0" w:color="auto"/>
              <w:bottom w:val="single" w:sz="4" w:space="0" w:color="auto"/>
              <w:right w:val="single" w:sz="4" w:space="0" w:color="auto"/>
            </w:tcBorders>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1900,0</w:t>
            </w:r>
          </w:p>
        </w:tc>
      </w:tr>
      <w:tr w:rsidR="004F2FB9" w:rsidRPr="004F2FB9" w:rsidTr="000742C4">
        <w:trPr>
          <w:trHeight w:val="33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w:t>
            </w: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111"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Лестница, расположенная в районе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ул. Школьная,7</w:t>
            </w:r>
          </w:p>
        </w:tc>
        <w:tc>
          <w:tcPr>
            <w:tcW w:w="1669" w:type="pct"/>
            <w:vMerge w:val="restart"/>
            <w:tcBorders>
              <w:top w:val="single" w:sz="4" w:space="0" w:color="auto"/>
              <w:left w:val="single" w:sz="4" w:space="0" w:color="auto"/>
              <w:right w:val="single" w:sz="4" w:space="0" w:color="auto"/>
            </w:tcBorders>
            <w:hideMark/>
          </w:tcPr>
          <w:p w:rsidR="004F2FB9" w:rsidRPr="004F2FB9" w:rsidRDefault="004F2FB9" w:rsidP="004F2FB9">
            <w:pPr>
              <w:tabs>
                <w:tab w:val="left" w:pos="990"/>
                <w:tab w:val="center" w:pos="1514"/>
              </w:tabs>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p>
          <w:p w:rsidR="004F2FB9" w:rsidRPr="004F2FB9" w:rsidRDefault="004F2FB9" w:rsidP="004F2FB9">
            <w:pPr>
              <w:tabs>
                <w:tab w:val="left" w:pos="990"/>
                <w:tab w:val="center" w:pos="1514"/>
              </w:tabs>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t xml:space="preserve">  1900,0</w:t>
            </w: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ул. Пограничная,10</w:t>
            </w:r>
          </w:p>
        </w:tc>
        <w:tc>
          <w:tcPr>
            <w:tcW w:w="1669" w:type="pct"/>
            <w:vMerge/>
            <w:tcBorders>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p>
        </w:tc>
        <w:tc>
          <w:tcPr>
            <w:tcW w:w="1669" w:type="pct"/>
            <w:tcBorders>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Всего 2019 год:</w:t>
            </w:r>
          </w:p>
        </w:tc>
        <w:tc>
          <w:tcPr>
            <w:tcW w:w="1669" w:type="pct"/>
            <w:tcBorders>
              <w:top w:val="single" w:sz="4" w:space="0" w:color="auto"/>
              <w:left w:val="single" w:sz="4" w:space="0" w:color="auto"/>
              <w:bottom w:val="single" w:sz="4" w:space="0" w:color="auto"/>
              <w:right w:val="single" w:sz="4" w:space="0" w:color="auto"/>
            </w:tcBorders>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1900,0</w:t>
            </w: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2020 год</w:t>
            </w:r>
          </w:p>
        </w:tc>
        <w:tc>
          <w:tcPr>
            <w:tcW w:w="1669"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w:t>
            </w: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Лестница по ул. Пограничная,21</w:t>
            </w:r>
          </w:p>
        </w:tc>
        <w:tc>
          <w:tcPr>
            <w:tcW w:w="1669" w:type="pct"/>
            <w:vMerge w:val="restart"/>
            <w:tcBorders>
              <w:top w:val="single" w:sz="4" w:space="0" w:color="auto"/>
              <w:left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1900,0</w:t>
            </w: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w:t>
            </w: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Лестница г. Находка, п. Врангель, ул .Беренга,3</w:t>
            </w:r>
          </w:p>
        </w:tc>
        <w:tc>
          <w:tcPr>
            <w:tcW w:w="1669" w:type="pct"/>
            <w:vMerge/>
            <w:tcBorders>
              <w:left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Лестница, ул. Кольцевая, 66</w:t>
            </w:r>
          </w:p>
        </w:tc>
        <w:tc>
          <w:tcPr>
            <w:tcW w:w="1669" w:type="pct"/>
            <w:vMerge/>
            <w:tcBorders>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Всего:2020</w:t>
            </w:r>
          </w:p>
        </w:tc>
        <w:tc>
          <w:tcPr>
            <w:tcW w:w="1669" w:type="pct"/>
            <w:tcBorders>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1900,0</w:t>
            </w:r>
          </w:p>
        </w:tc>
      </w:tr>
      <w:tr w:rsidR="004F2FB9" w:rsidRPr="004F2FB9" w:rsidTr="000742C4">
        <w:trPr>
          <w:trHeight w:val="331"/>
        </w:trPr>
        <w:tc>
          <w:tcPr>
            <w:tcW w:w="3331" w:type="pct"/>
            <w:gridSpan w:val="2"/>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Общий объем финансирования по мероприятию</w:t>
            </w:r>
          </w:p>
        </w:tc>
        <w:tc>
          <w:tcPr>
            <w:tcW w:w="1669" w:type="pct"/>
            <w:tcBorders>
              <w:top w:val="single" w:sz="4" w:space="0" w:color="auto"/>
              <w:left w:val="single" w:sz="4" w:space="0" w:color="auto"/>
              <w:bottom w:val="single" w:sz="4" w:space="0" w:color="auto"/>
              <w:right w:val="single" w:sz="4" w:space="0" w:color="auto"/>
            </w:tcBorders>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5700,0</w:t>
            </w:r>
          </w:p>
        </w:tc>
      </w:tr>
    </w:tbl>
    <w:p w:rsidR="004F2FB9" w:rsidRPr="004F2FB9" w:rsidRDefault="004F2FB9" w:rsidP="004F2FB9">
      <w:pPr>
        <w:spacing w:after="0" w:line="240" w:lineRule="auto"/>
        <w:rPr>
          <w:rFonts w:ascii="Times New Roman" w:eastAsia="Times New Roman" w:hAnsi="Times New Roman" w:cs="Times New Roman"/>
          <w:sz w:val="26"/>
          <w:szCs w:val="26"/>
          <w:lang w:eastAsia="ru-RU"/>
        </w:rPr>
      </w:pPr>
    </w:p>
    <w:p w:rsidR="004F2FB9" w:rsidRPr="004F2FB9" w:rsidRDefault="004F2FB9" w:rsidP="004F2FB9">
      <w:pPr>
        <w:spacing w:after="0" w:line="240" w:lineRule="auto"/>
        <w:rPr>
          <w:rFonts w:ascii="Times New Roman" w:eastAsia="Times New Roman" w:hAnsi="Times New Roman" w:cs="Times New Roman"/>
          <w:sz w:val="26"/>
          <w:szCs w:val="26"/>
          <w:lang w:eastAsia="ru-RU"/>
        </w:rPr>
      </w:pPr>
    </w:p>
    <w:p w:rsidR="004F2FB9" w:rsidRPr="004F2FB9" w:rsidRDefault="004F2FB9" w:rsidP="004F2FB9">
      <w:pPr>
        <w:spacing w:after="0" w:line="240" w:lineRule="auto"/>
        <w:rPr>
          <w:rFonts w:ascii="Times New Roman" w:eastAsia="Times New Roman" w:hAnsi="Times New Roman" w:cs="Times New Roman"/>
          <w:sz w:val="26"/>
          <w:szCs w:val="26"/>
          <w:lang w:eastAsia="ru-RU"/>
        </w:rPr>
      </w:pPr>
    </w:p>
    <w:p w:rsidR="004F2FB9" w:rsidRPr="004F2FB9" w:rsidRDefault="004F2FB9" w:rsidP="004F2FB9">
      <w:pPr>
        <w:spacing w:after="0" w:line="240" w:lineRule="auto"/>
        <w:rPr>
          <w:rFonts w:ascii="Times New Roman" w:eastAsia="Times New Roman" w:hAnsi="Times New Roman" w:cs="Times New Roman"/>
          <w:sz w:val="26"/>
          <w:szCs w:val="26"/>
          <w:lang w:eastAsia="ru-RU"/>
        </w:rPr>
      </w:pPr>
    </w:p>
    <w:p w:rsidR="004F2FB9" w:rsidRPr="004F2FB9" w:rsidRDefault="004F2FB9" w:rsidP="004F2FB9">
      <w:pPr>
        <w:spacing w:after="0" w:line="240" w:lineRule="auto"/>
        <w:ind w:right="-109"/>
        <w:rPr>
          <w:rFonts w:ascii="Times New Roman" w:eastAsia="Times New Roman" w:hAnsi="Times New Roman" w:cs="Times New Roman"/>
          <w:sz w:val="26"/>
          <w:szCs w:val="26"/>
          <w:lang w:eastAsia="ru-RU"/>
        </w:rPr>
      </w:pPr>
    </w:p>
    <w:p w:rsidR="004F2FB9" w:rsidRPr="004F2FB9" w:rsidRDefault="004F2FB9" w:rsidP="004F2FB9">
      <w:pPr>
        <w:spacing w:after="0" w:line="240" w:lineRule="auto"/>
        <w:ind w:right="-10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Pr="004F2FB9" w:rsidRDefault="004F2FB9" w:rsidP="004F2FB9">
      <w:pPr>
        <w:spacing w:after="0" w:line="240" w:lineRule="auto"/>
        <w:ind w:right="-10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F2FB9" w:rsidRPr="004F2FB9" w:rsidRDefault="004F2FB9" w:rsidP="004F2FB9">
      <w:pPr>
        <w:spacing w:after="0" w:line="240" w:lineRule="auto"/>
        <w:ind w:right="-109"/>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6"/>
          <w:szCs w:val="26"/>
          <w:lang w:eastAsia="ru-RU"/>
        </w:rPr>
      </w:pP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Приложение № 3</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  Подпрограмме «Благоустройство и  озеленение территории Находкинского городского                                                                 округа» на 2018-2020 годы муниципальной программы,  утвержденной  постановлением администрации Находкинского городского                             округа</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 xml:space="preserve">22 </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6"/>
          <w:szCs w:val="26"/>
        </w:rPr>
      </w:pPr>
      <w:r w:rsidRPr="004F2FB9">
        <w:rPr>
          <w:rFonts w:ascii="Times New Roman" w:hAnsi="Times New Roman" w:cs="Times New Roman"/>
          <w:b/>
          <w:color w:val="000000"/>
          <w:sz w:val="26"/>
          <w:szCs w:val="26"/>
        </w:rPr>
        <w:t xml:space="preserve">ПЕРЕЧЕНЬ </w:t>
      </w: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4"/>
          <w:szCs w:val="24"/>
        </w:rPr>
      </w:pPr>
      <w:r w:rsidRPr="004F2FB9">
        <w:rPr>
          <w:rFonts w:ascii="Times New Roman" w:hAnsi="Times New Roman" w:cs="Times New Roman"/>
          <w:b/>
          <w:color w:val="000000"/>
          <w:sz w:val="24"/>
          <w:szCs w:val="24"/>
        </w:rPr>
        <w:t>общественных кладбищ, расположенных на территории Находкинского                     городского округа, подлежащих  содержанию и озеленению  в 2018-2020 годах</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tbl>
      <w:tblPr>
        <w:tblStyle w:val="a3"/>
        <w:tblW w:w="0" w:type="auto"/>
        <w:tblLook w:val="04A0" w:firstRow="1" w:lastRow="0" w:firstColumn="1" w:lastColumn="0" w:noHBand="0" w:noVBand="1"/>
      </w:tblPr>
      <w:tblGrid>
        <w:gridCol w:w="566"/>
        <w:gridCol w:w="5330"/>
        <w:gridCol w:w="1272"/>
        <w:gridCol w:w="2402"/>
      </w:tblGrid>
      <w:tr w:rsidR="004F2FB9" w:rsidRPr="004F2FB9" w:rsidTr="000742C4">
        <w:trPr>
          <w:trHeight w:val="560"/>
        </w:trPr>
        <w:tc>
          <w:tcPr>
            <w:tcW w:w="567" w:type="dxa"/>
          </w:tcPr>
          <w:p w:rsidR="004F2FB9" w:rsidRPr="004F2FB9" w:rsidRDefault="004F2FB9" w:rsidP="004F2FB9">
            <w:pPr>
              <w:suppressAutoHyphens/>
              <w:jc w:val="both"/>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w:t>
            </w:r>
          </w:p>
          <w:p w:rsidR="004F2FB9" w:rsidRPr="004F2FB9" w:rsidRDefault="004F2FB9" w:rsidP="004F2FB9">
            <w:pPr>
              <w:suppressAutoHyphens/>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lang w:eastAsia="ru-RU"/>
              </w:rPr>
              <w:t>п/п</w:t>
            </w:r>
          </w:p>
        </w:tc>
        <w:tc>
          <w:tcPr>
            <w:tcW w:w="5353" w:type="dxa"/>
          </w:tcPr>
          <w:p w:rsidR="004F2FB9" w:rsidRPr="004F2FB9" w:rsidRDefault="004F2FB9" w:rsidP="004F2FB9">
            <w:pPr>
              <w:suppressAutoHyphens/>
              <w:spacing w:line="360" w:lineRule="auto"/>
              <w:jc w:val="center"/>
              <w:rPr>
                <w:rFonts w:ascii="Times New Roman" w:eastAsia="Times New Roman" w:hAnsi="Times New Roman" w:cs="Times New Roman"/>
                <w:sz w:val="26"/>
                <w:szCs w:val="26"/>
                <w:lang w:eastAsia="ru-RU"/>
              </w:rPr>
            </w:pPr>
            <w:r w:rsidRPr="004F2FB9">
              <w:rPr>
                <w:rFonts w:ascii="Times New Roman" w:hAnsi="Times New Roman" w:cs="Times New Roman"/>
                <w:color w:val="000000"/>
                <w:sz w:val="26"/>
                <w:szCs w:val="26"/>
              </w:rPr>
              <w:t>Адресная привязка</w:t>
            </w:r>
          </w:p>
        </w:tc>
        <w:tc>
          <w:tcPr>
            <w:tcW w:w="1276" w:type="dxa"/>
          </w:tcPr>
          <w:p w:rsidR="004F2FB9" w:rsidRPr="004F2FB9" w:rsidRDefault="004F2FB9" w:rsidP="004F2FB9">
            <w:pPr>
              <w:suppressAutoHyphens/>
              <w:spacing w:line="360" w:lineRule="auto"/>
              <w:jc w:val="center"/>
              <w:rPr>
                <w:rFonts w:ascii="Times New Roman" w:eastAsia="Times New Roman" w:hAnsi="Times New Roman" w:cs="Times New Roman"/>
                <w:sz w:val="26"/>
                <w:szCs w:val="26"/>
                <w:lang w:eastAsia="ru-RU"/>
              </w:rPr>
            </w:pPr>
            <w:r w:rsidRPr="004F2FB9">
              <w:rPr>
                <w:rFonts w:ascii="Times New Roman" w:hAnsi="Times New Roman" w:cs="Times New Roman"/>
                <w:color w:val="000000"/>
                <w:sz w:val="26"/>
                <w:szCs w:val="26"/>
              </w:rPr>
              <w:t>Ед. изм.</w:t>
            </w:r>
          </w:p>
        </w:tc>
        <w:tc>
          <w:tcPr>
            <w:tcW w:w="2410" w:type="dxa"/>
          </w:tcPr>
          <w:p w:rsidR="004F2FB9" w:rsidRPr="004F2FB9" w:rsidRDefault="004F2FB9" w:rsidP="004F2FB9">
            <w:pPr>
              <w:autoSpaceDE w:val="0"/>
              <w:autoSpaceDN w:val="0"/>
              <w:adjustRightInd w:val="0"/>
              <w:jc w:val="center"/>
              <w:rPr>
                <w:rFonts w:ascii="Times New Roman" w:eastAsia="Times New Roman" w:hAnsi="Times New Roman" w:cs="Times New Roman"/>
                <w:sz w:val="26"/>
                <w:szCs w:val="26"/>
                <w:lang w:eastAsia="ru-RU"/>
              </w:rPr>
            </w:pPr>
            <w:r w:rsidRPr="004F2FB9">
              <w:rPr>
                <w:rFonts w:ascii="Times New Roman" w:hAnsi="Times New Roman" w:cs="Times New Roman"/>
                <w:color w:val="000000"/>
                <w:sz w:val="26"/>
                <w:szCs w:val="26"/>
              </w:rPr>
              <w:t>Площадь</w:t>
            </w:r>
          </w:p>
        </w:tc>
      </w:tr>
      <w:tr w:rsidR="004F2FB9" w:rsidRPr="004F2FB9" w:rsidTr="000742C4">
        <w:trPr>
          <w:trHeight w:val="333"/>
        </w:trPr>
        <w:tc>
          <w:tcPr>
            <w:tcW w:w="567" w:type="dxa"/>
          </w:tcPr>
          <w:p w:rsidR="004F2FB9" w:rsidRPr="004F2FB9" w:rsidRDefault="004F2FB9" w:rsidP="004F2FB9">
            <w:pPr>
              <w:suppressAutoHyphens/>
              <w:jc w:val="center"/>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1</w:t>
            </w:r>
          </w:p>
        </w:tc>
        <w:tc>
          <w:tcPr>
            <w:tcW w:w="5353" w:type="dxa"/>
          </w:tcPr>
          <w:p w:rsidR="004F2FB9" w:rsidRPr="004F2FB9" w:rsidRDefault="004F2FB9" w:rsidP="004F2FB9">
            <w:pPr>
              <w:suppressAutoHyphens/>
              <w:spacing w:line="360" w:lineRule="auto"/>
              <w:jc w:val="center"/>
              <w:rPr>
                <w:rFonts w:ascii="Times New Roman" w:hAnsi="Times New Roman" w:cs="Times New Roman"/>
                <w:color w:val="000000"/>
                <w:sz w:val="26"/>
                <w:szCs w:val="26"/>
              </w:rPr>
            </w:pPr>
            <w:r w:rsidRPr="004F2FB9">
              <w:rPr>
                <w:rFonts w:ascii="Times New Roman" w:hAnsi="Times New Roman" w:cs="Times New Roman"/>
                <w:color w:val="000000"/>
                <w:sz w:val="26"/>
                <w:szCs w:val="26"/>
              </w:rPr>
              <w:t>2</w:t>
            </w:r>
          </w:p>
        </w:tc>
        <w:tc>
          <w:tcPr>
            <w:tcW w:w="1276" w:type="dxa"/>
          </w:tcPr>
          <w:p w:rsidR="004F2FB9" w:rsidRPr="004F2FB9" w:rsidRDefault="004F2FB9" w:rsidP="004F2FB9">
            <w:pPr>
              <w:suppressAutoHyphens/>
              <w:spacing w:line="360" w:lineRule="auto"/>
              <w:jc w:val="center"/>
              <w:rPr>
                <w:rFonts w:ascii="Times New Roman" w:hAnsi="Times New Roman" w:cs="Times New Roman"/>
                <w:color w:val="000000"/>
                <w:sz w:val="26"/>
                <w:szCs w:val="26"/>
              </w:rPr>
            </w:pPr>
            <w:r w:rsidRPr="004F2FB9">
              <w:rPr>
                <w:rFonts w:ascii="Times New Roman" w:hAnsi="Times New Roman" w:cs="Times New Roman"/>
                <w:color w:val="000000"/>
                <w:sz w:val="26"/>
                <w:szCs w:val="26"/>
              </w:rPr>
              <w:t>3</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6"/>
                <w:szCs w:val="26"/>
              </w:rPr>
            </w:pPr>
            <w:r w:rsidRPr="004F2FB9">
              <w:rPr>
                <w:rFonts w:ascii="Times New Roman" w:hAnsi="Times New Roman" w:cs="Times New Roman"/>
                <w:color w:val="000000"/>
                <w:sz w:val="26"/>
                <w:szCs w:val="26"/>
              </w:rPr>
              <w:t>4</w:t>
            </w:r>
          </w:p>
        </w:tc>
      </w:tr>
      <w:tr w:rsidR="004F2FB9" w:rsidRPr="004F2FB9" w:rsidTr="000742C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1.</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в 1700м на север от здания по ул. Перевальная, 106  (кладбище №2)</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39,996</w:t>
            </w:r>
          </w:p>
        </w:tc>
      </w:tr>
      <w:tr w:rsidR="004F2FB9" w:rsidRPr="004F2FB9" w:rsidTr="000742C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2.</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в 1700м на север от здания по ул. Перевальная, 106 (кладбище №3)</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20</w:t>
            </w:r>
          </w:p>
        </w:tc>
      </w:tr>
      <w:tr w:rsidR="004F2FB9" w:rsidRPr="004F2FB9" w:rsidTr="000742C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3.</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п. Ливадия</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7,7260</w:t>
            </w:r>
          </w:p>
        </w:tc>
      </w:tr>
      <w:tr w:rsidR="004F2FB9" w:rsidRPr="004F2FB9" w:rsidTr="000742C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4.</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п. Врангель, 1098 м  к юго-западу от жилого дома № 33 по ул. Внутрипортовой</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1,4651</w:t>
            </w:r>
          </w:p>
        </w:tc>
      </w:tr>
      <w:tr w:rsidR="004F2FB9" w:rsidRPr="004F2FB9" w:rsidTr="000742C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5.</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в 340 метрах к юго-западу от жилого дома по ул. Западной, 12</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60,95</w:t>
            </w:r>
          </w:p>
        </w:tc>
      </w:tr>
      <w:tr w:rsidR="004F2FB9" w:rsidRPr="004F2FB9" w:rsidTr="000742C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6.</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с. Анна, в 325 м к юго-востоку от дома №1 по улице Луговой.</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2,0</w:t>
            </w:r>
          </w:p>
        </w:tc>
      </w:tr>
      <w:tr w:rsidR="004F2FB9" w:rsidRPr="004F2FB9" w:rsidTr="000742C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7.</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 xml:space="preserve"> г. Находка, в 150м к северу от здания по ул. Прибрежной,44</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 xml:space="preserve">га </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0,45550</w:t>
            </w:r>
          </w:p>
        </w:tc>
      </w:tr>
      <w:tr w:rsidR="004F2FB9" w:rsidRPr="004F2FB9" w:rsidTr="000742C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8.</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п. Южно-Морской, в 160 м к югу-западу  от жилого дома по ул. Рабочей,27</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2,9703</w:t>
            </w:r>
          </w:p>
        </w:tc>
      </w:tr>
    </w:tbl>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Pr="00A72AE7"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Приложение № </w:t>
      </w:r>
      <w:r>
        <w:rPr>
          <w:rFonts w:ascii="Times New Roman" w:eastAsia="Times New Roman" w:hAnsi="Times New Roman" w:cs="Times New Roman"/>
          <w:sz w:val="26"/>
          <w:szCs w:val="26"/>
          <w:lang w:eastAsia="ru-RU"/>
        </w:rPr>
        <w:t>7</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 xml:space="preserve">22 </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w:t>
      </w:r>
    </w:p>
    <w:p w:rsidR="004F2FB9" w:rsidRPr="00A72AE7"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1634</w:t>
      </w:r>
    </w:p>
    <w:p w:rsidR="004F2FB9" w:rsidRPr="00FD522C"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ПОДПРОГРАММА </w:t>
      </w: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"Ремонт внутридворовых проездов, ливнестоков и подпорных стенок Находкинского городского округа на 2018- 2020 годы"</w:t>
      </w:r>
    </w:p>
    <w:p w:rsidR="004F2FB9" w:rsidRPr="00A72AE7"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 Паспорт подпрограммы </w:t>
      </w:r>
    </w:p>
    <w:p w:rsidR="004F2FB9" w:rsidRPr="005663AB" w:rsidRDefault="004F2FB9" w:rsidP="004F2FB9">
      <w:pPr>
        <w:pStyle w:val="ConsPlusTitle"/>
        <w:jc w:val="center"/>
        <w:rPr>
          <w:rFonts w:ascii="Times New Roman" w:hAnsi="Times New Roman" w:cs="Times New Roman"/>
          <w:b w:val="0"/>
          <w:sz w:val="26"/>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2694"/>
        <w:gridCol w:w="6804"/>
      </w:tblGrid>
      <w:tr w:rsidR="004F2FB9" w:rsidRPr="005C7FE7"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Ответственный исполнитель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r w:rsidRPr="005C7FE7">
              <w:rPr>
                <w:rFonts w:ascii="Courier New" w:eastAsia="Times New Roman" w:hAnsi="Courier New" w:cs="Courier New"/>
                <w:sz w:val="26"/>
                <w:szCs w:val="26"/>
                <w:lang w:eastAsia="ru-RU"/>
              </w:rPr>
              <w:t>.</w:t>
            </w:r>
          </w:p>
        </w:tc>
      </w:tr>
      <w:tr w:rsidR="004F2FB9" w:rsidRPr="0027576D"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FF4F6B"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 xml:space="preserve">Соисполнитель муниципальной </w:t>
            </w:r>
            <w:r>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FF4F6B"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отсутствует</w:t>
            </w:r>
          </w:p>
        </w:tc>
      </w:tr>
      <w:tr w:rsidR="004F2FB9" w:rsidRPr="005C7FE7"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Структура </w:t>
            </w:r>
            <w:r>
              <w:rPr>
                <w:rFonts w:ascii="Times New Roman" w:eastAsia="Times New Roman" w:hAnsi="Times New Roman" w:cs="Times New Roman"/>
                <w:sz w:val="26"/>
                <w:szCs w:val="26"/>
                <w:lang w:eastAsia="ru-RU"/>
              </w:rPr>
              <w:t>муниципальной 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Мероприятие муниципальной подпрограммы</w:t>
            </w:r>
          </w:p>
        </w:tc>
      </w:tr>
      <w:tr w:rsidR="004F2FB9" w:rsidRPr="00A7006B"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310106"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w:t>
            </w:r>
            <w:r>
              <w:rPr>
                <w:rFonts w:ascii="Times New Roman" w:eastAsia="Times New Roman" w:hAnsi="Times New Roman" w:cs="Times New Roman"/>
                <w:sz w:val="26"/>
                <w:szCs w:val="26"/>
                <w:lang w:eastAsia="ru-RU"/>
              </w:rPr>
              <w:t>под</w:t>
            </w:r>
            <w:r w:rsidRPr="00310106">
              <w:rPr>
                <w:rFonts w:ascii="Times New Roman" w:eastAsia="Times New Roman" w:hAnsi="Times New Roman" w:cs="Times New Roman"/>
                <w:sz w:val="26"/>
                <w:szCs w:val="26"/>
                <w:lang w:eastAsia="ru-RU"/>
              </w:rPr>
              <w:t>программы (при наличии)</w:t>
            </w:r>
          </w:p>
        </w:tc>
        <w:tc>
          <w:tcPr>
            <w:tcW w:w="6804" w:type="dxa"/>
            <w:tcBorders>
              <w:top w:val="single" w:sz="6" w:space="0" w:color="auto"/>
              <w:left w:val="single" w:sz="6" w:space="0" w:color="auto"/>
              <w:bottom w:val="single" w:sz="6" w:space="0" w:color="auto"/>
              <w:right w:val="single" w:sz="6" w:space="0" w:color="auto"/>
            </w:tcBorders>
          </w:tcPr>
          <w:p w:rsidR="004F2FB9" w:rsidRPr="00310106" w:rsidRDefault="004F2FB9" w:rsidP="000742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4F2FB9" w:rsidRPr="005C7FE7" w:rsidTr="000742C4">
        <w:trPr>
          <w:cantSplit/>
          <w:trHeight w:val="638"/>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Цель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Повышение </w:t>
            </w:r>
            <w:r>
              <w:rPr>
                <w:rFonts w:ascii="Times New Roman" w:eastAsia="Times New Roman" w:hAnsi="Times New Roman" w:cs="Times New Roman"/>
                <w:sz w:val="26"/>
                <w:szCs w:val="26"/>
                <w:lang w:eastAsia="ru-RU"/>
              </w:rPr>
              <w:t xml:space="preserve">уровня </w:t>
            </w:r>
            <w:r w:rsidRPr="005C7FE7">
              <w:rPr>
                <w:rFonts w:ascii="Times New Roman" w:eastAsia="Times New Roman" w:hAnsi="Times New Roman" w:cs="Times New Roman"/>
                <w:sz w:val="26"/>
                <w:szCs w:val="26"/>
                <w:lang w:eastAsia="ru-RU"/>
              </w:rPr>
              <w:t>благоустройства придомовых территорий Находкинского городского округа.</w:t>
            </w:r>
          </w:p>
        </w:tc>
      </w:tr>
      <w:tr w:rsidR="004F2FB9" w:rsidRPr="005C7FE7" w:rsidTr="000742C4">
        <w:trPr>
          <w:cantSplit/>
          <w:trHeight w:val="846"/>
        </w:trPr>
        <w:tc>
          <w:tcPr>
            <w:tcW w:w="2694" w:type="dxa"/>
            <w:tcBorders>
              <w:top w:val="single" w:sz="6" w:space="0" w:color="auto"/>
              <w:left w:val="single" w:sz="6" w:space="0" w:color="auto"/>
              <w:bottom w:val="single" w:sz="4" w:space="0" w:color="auto"/>
              <w:right w:val="single" w:sz="6" w:space="0" w:color="auto"/>
            </w:tcBorders>
          </w:tcPr>
          <w:p w:rsidR="004F2FB9" w:rsidRPr="005C7FE7" w:rsidRDefault="004F2FB9" w:rsidP="000742C4">
            <w:pPr>
              <w:tabs>
                <w:tab w:val="left" w:pos="2810"/>
              </w:tabs>
              <w:spacing w:after="0" w:line="240" w:lineRule="auto"/>
              <w:ind w:right="27"/>
              <w:rPr>
                <w:rFonts w:ascii="Times New Roman" w:eastAsia="Batang" w:hAnsi="Times New Roman" w:cs="Times New Roman"/>
                <w:sz w:val="26"/>
                <w:szCs w:val="26"/>
                <w:lang w:eastAsia="ko-KR"/>
              </w:rPr>
            </w:pPr>
            <w:r w:rsidRPr="005C7FE7">
              <w:rPr>
                <w:rFonts w:ascii="Times New Roman" w:eastAsia="Batang" w:hAnsi="Times New Roman" w:cs="Times New Roman"/>
                <w:sz w:val="26"/>
                <w:szCs w:val="26"/>
                <w:lang w:eastAsia="ko-KR"/>
              </w:rPr>
              <w:t xml:space="preserve">Задача </w:t>
            </w:r>
            <w:r>
              <w:rPr>
                <w:rFonts w:ascii="Times New Roman" w:eastAsia="Batang" w:hAnsi="Times New Roman" w:cs="Times New Roman"/>
                <w:sz w:val="26"/>
                <w:szCs w:val="26"/>
                <w:lang w:eastAsia="ko-KR"/>
              </w:rPr>
              <w:t xml:space="preserve">муниципальной </w:t>
            </w:r>
            <w:r w:rsidRPr="005C7FE7">
              <w:rPr>
                <w:rFonts w:ascii="Times New Roman" w:eastAsia="Batang" w:hAnsi="Times New Roman" w:cs="Times New Roman"/>
                <w:sz w:val="26"/>
                <w:szCs w:val="26"/>
                <w:lang w:eastAsia="ko-KR"/>
              </w:rPr>
              <w:t>подпрограммы</w:t>
            </w:r>
          </w:p>
        </w:tc>
        <w:tc>
          <w:tcPr>
            <w:tcW w:w="6804" w:type="dxa"/>
            <w:tcBorders>
              <w:top w:val="single" w:sz="6" w:space="0" w:color="auto"/>
              <w:left w:val="single" w:sz="6" w:space="0" w:color="auto"/>
              <w:bottom w:val="single" w:sz="4" w:space="0" w:color="auto"/>
              <w:right w:val="single" w:sz="6" w:space="0" w:color="auto"/>
            </w:tcBorders>
          </w:tcPr>
          <w:p w:rsidR="004F2FB9" w:rsidRPr="005C7FE7" w:rsidRDefault="004F2FB9" w:rsidP="000742C4">
            <w:pPr>
              <w:autoSpaceDE w:val="0"/>
              <w:autoSpaceDN w:val="0"/>
              <w:adjustRightInd w:val="0"/>
              <w:spacing w:after="0" w:line="240" w:lineRule="auto"/>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ko-KR"/>
              </w:rPr>
              <w:t>Приведение в нормативное состояние</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придомовых территорий многоквартирных домов</w:t>
            </w:r>
            <w:r w:rsidRPr="005C7FE7">
              <w:rPr>
                <w:rFonts w:ascii="Times New Roman" w:eastAsia="Batang" w:hAnsi="Times New Roman" w:cs="Times New Roman"/>
                <w:sz w:val="26"/>
                <w:szCs w:val="26"/>
                <w:lang w:eastAsia="ko-KR"/>
              </w:rPr>
              <w:t xml:space="preserve"> Находкинского городского округа.</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Этапы и сроки реализации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Подпрограмма будет реализована в один этап в течение 20</w:t>
            </w:r>
            <w:r>
              <w:rPr>
                <w:rFonts w:ascii="Times New Roman" w:eastAsia="Times New Roman" w:hAnsi="Times New Roman" w:cs="Times New Roman"/>
                <w:sz w:val="26"/>
                <w:szCs w:val="26"/>
                <w:lang w:eastAsia="ru-RU"/>
              </w:rPr>
              <w:t>18</w:t>
            </w:r>
            <w:r w:rsidRPr="005C7FE7">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 xml:space="preserve">20 </w:t>
            </w:r>
            <w:r w:rsidRPr="005C7FE7">
              <w:rPr>
                <w:rFonts w:ascii="Times New Roman" w:eastAsia="Times New Roman" w:hAnsi="Times New Roman" w:cs="Times New Roman"/>
                <w:sz w:val="26"/>
                <w:szCs w:val="26"/>
                <w:lang w:eastAsia="ru-RU"/>
              </w:rPr>
              <w:t>годов.</w:t>
            </w:r>
          </w:p>
          <w:p w:rsidR="004F2FB9" w:rsidRPr="005C7FE7" w:rsidRDefault="004F2FB9" w:rsidP="000742C4">
            <w:pPr>
              <w:autoSpaceDE w:val="0"/>
              <w:autoSpaceDN w:val="0"/>
              <w:spacing w:after="0" w:line="240" w:lineRule="auto"/>
              <w:ind w:firstLine="356"/>
              <w:rPr>
                <w:rFonts w:ascii="Times New Roman" w:eastAsia="Times New Roman" w:hAnsi="Times New Roman" w:cs="Times New Roman"/>
                <w:sz w:val="26"/>
                <w:szCs w:val="26"/>
                <w:lang w:eastAsia="ru-RU"/>
              </w:rPr>
            </w:pP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Целевые</w:t>
            </w:r>
            <w:r>
              <w:rPr>
                <w:rFonts w:ascii="Times New Roman" w:eastAsia="Times New Roman" w:hAnsi="Times New Roman" w:cs="Times New Roman"/>
                <w:sz w:val="26"/>
                <w:szCs w:val="26"/>
                <w:lang w:eastAsia="ru-RU"/>
              </w:rPr>
              <w:t xml:space="preserve"> показатели</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индикаторы</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adjustRightInd w:val="0"/>
              <w:spacing w:after="0" w:line="24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К</w:t>
            </w:r>
            <w:r w:rsidRPr="005C7FE7">
              <w:rPr>
                <w:rFonts w:ascii="Times New Roman" w:eastAsia="Batang" w:hAnsi="Times New Roman" w:cs="Times New Roman"/>
                <w:sz w:val="26"/>
                <w:szCs w:val="26"/>
                <w:lang w:eastAsia="ko-KR"/>
              </w:rPr>
              <w:t>оличество отремонтированных придомовых территорий</w:t>
            </w:r>
            <w:r>
              <w:rPr>
                <w:rFonts w:ascii="Times New Roman" w:eastAsia="Batang" w:hAnsi="Times New Roman" w:cs="Times New Roman"/>
                <w:sz w:val="26"/>
                <w:szCs w:val="26"/>
                <w:lang w:eastAsia="ko-KR"/>
              </w:rPr>
              <w:t xml:space="preserve"> многоквартирных домов Находкинского городского округа</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в 2018 году - </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62</w:t>
            </w:r>
            <w:r w:rsidRPr="005C7FE7">
              <w:rPr>
                <w:rFonts w:ascii="Times New Roman" w:eastAsia="Batang" w:hAnsi="Times New Roman" w:cs="Times New Roman"/>
                <w:sz w:val="26"/>
                <w:szCs w:val="26"/>
                <w:lang w:eastAsia="ko-KR"/>
              </w:rPr>
              <w:t xml:space="preserve"> ед.</w:t>
            </w:r>
            <w:r>
              <w:rPr>
                <w:rFonts w:ascii="Times New Roman" w:eastAsia="Batang" w:hAnsi="Times New Roman" w:cs="Times New Roman"/>
                <w:sz w:val="26"/>
                <w:szCs w:val="26"/>
                <w:lang w:eastAsia="ko-KR"/>
              </w:rPr>
              <w:t>, в 2019 году – 30 ед., в 2020 году – 30 ед.</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r w:rsidRPr="00DE2BB1">
              <w:rPr>
                <w:rFonts w:ascii="Times New Roman" w:hAnsi="Times New Roman" w:cs="Times New Roman"/>
                <w:sz w:val="26"/>
                <w:szCs w:val="26"/>
              </w:rPr>
              <w:t>Прогнозная оценка расходов  муниципальной программы за счет федерального бюджета, краевого бюджета, бюджета Находкинского городского округа.</w:t>
            </w: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Pr="00DE2BB1"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5C7FE7">
              <w:rPr>
                <w:rFonts w:ascii="Times New Roman" w:eastAsia="Times New Roman" w:hAnsi="Times New Roman" w:cs="Times New Roman"/>
                <w:sz w:val="26"/>
                <w:szCs w:val="26"/>
                <w:lang w:eastAsia="ru-RU"/>
              </w:rPr>
              <w:t xml:space="preserve">бщий объем средств, необходимых для реализации мероприятий подпрограммы, составляет – </w:t>
            </w:r>
            <w:r>
              <w:rPr>
                <w:rFonts w:ascii="Times New Roman" w:eastAsia="Times New Roman" w:hAnsi="Times New Roman" w:cs="Times New Roman"/>
                <w:sz w:val="26"/>
                <w:szCs w:val="26"/>
                <w:lang w:eastAsia="ru-RU"/>
              </w:rPr>
              <w:t>142 000,0</w:t>
            </w:r>
            <w:r w:rsidRPr="005C7FE7">
              <w:rPr>
                <w:rFonts w:ascii="Times New Roman" w:eastAsia="Times New Roman" w:hAnsi="Times New Roman" w:cs="Times New Roman"/>
                <w:sz w:val="26"/>
                <w:szCs w:val="26"/>
                <w:lang w:eastAsia="ru-RU"/>
              </w:rPr>
              <w:t xml:space="preserve"> тыс. руб., в том числе:</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2018 год – </w:t>
            </w:r>
            <w:r>
              <w:rPr>
                <w:rFonts w:ascii="Times New Roman" w:eastAsia="Times New Roman" w:hAnsi="Times New Roman" w:cs="Times New Roman"/>
                <w:sz w:val="26"/>
                <w:szCs w:val="26"/>
                <w:lang w:eastAsia="ru-RU"/>
              </w:rPr>
              <w:t>86</w:t>
            </w:r>
            <w:r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2019 год – </w:t>
            </w:r>
            <w:r>
              <w:rPr>
                <w:rFonts w:ascii="Times New Roman" w:eastAsia="Times New Roman" w:hAnsi="Times New Roman" w:cs="Times New Roman"/>
                <w:sz w:val="26"/>
                <w:szCs w:val="26"/>
                <w:lang w:eastAsia="ru-RU"/>
              </w:rPr>
              <w:t>28 0</w:t>
            </w:r>
            <w:r w:rsidRPr="005C7FE7">
              <w:rPr>
                <w:rFonts w:ascii="Times New Roman" w:eastAsia="Times New Roman" w:hAnsi="Times New Roman" w:cs="Times New Roman"/>
                <w:sz w:val="26"/>
                <w:szCs w:val="26"/>
                <w:lang w:eastAsia="ru-RU"/>
              </w:rPr>
              <w:t>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28 00</w:t>
            </w:r>
            <w:r w:rsidRPr="005C7FE7">
              <w:rPr>
                <w:rFonts w:ascii="Times New Roman" w:eastAsia="Times New Roman" w:hAnsi="Times New Roman" w:cs="Times New Roman"/>
                <w:sz w:val="26"/>
                <w:szCs w:val="26"/>
                <w:lang w:eastAsia="ru-RU"/>
              </w:rPr>
              <w:t>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Объем средств бюджета Находкинского городского округа составляет –   </w:t>
            </w:r>
            <w:r>
              <w:rPr>
                <w:rFonts w:ascii="Times New Roman" w:eastAsia="Times New Roman" w:hAnsi="Times New Roman" w:cs="Times New Roman"/>
                <w:sz w:val="26"/>
                <w:szCs w:val="26"/>
                <w:lang w:eastAsia="ru-RU"/>
              </w:rPr>
              <w:t>92 000,0</w:t>
            </w:r>
            <w:r w:rsidRPr="005C7FE7">
              <w:rPr>
                <w:rFonts w:ascii="Times New Roman" w:eastAsia="Times New Roman" w:hAnsi="Times New Roman" w:cs="Times New Roman"/>
                <w:sz w:val="26"/>
                <w:szCs w:val="26"/>
                <w:lang w:eastAsia="ru-RU"/>
              </w:rPr>
              <w:t xml:space="preserve"> тыс. руб., в том числе по годам:</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2018 год – </w:t>
            </w:r>
            <w:r>
              <w:rPr>
                <w:rFonts w:ascii="Times New Roman" w:eastAsia="Times New Roman" w:hAnsi="Times New Roman" w:cs="Times New Roman"/>
                <w:sz w:val="26"/>
                <w:szCs w:val="26"/>
                <w:lang w:eastAsia="ru-RU"/>
              </w:rPr>
              <w:t>56</w:t>
            </w:r>
            <w:r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2019 год – </w:t>
            </w:r>
            <w:r>
              <w:rPr>
                <w:rFonts w:ascii="Times New Roman" w:eastAsia="Times New Roman" w:hAnsi="Times New Roman" w:cs="Times New Roman"/>
                <w:sz w:val="26"/>
                <w:szCs w:val="26"/>
                <w:lang w:eastAsia="ru-RU"/>
              </w:rPr>
              <w:t>18 0</w:t>
            </w:r>
            <w:r w:rsidRPr="005C7FE7">
              <w:rPr>
                <w:rFonts w:ascii="Times New Roman" w:eastAsia="Times New Roman" w:hAnsi="Times New Roman" w:cs="Times New Roman"/>
                <w:sz w:val="26"/>
                <w:szCs w:val="26"/>
                <w:lang w:eastAsia="ru-RU"/>
              </w:rPr>
              <w:t>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18 00</w:t>
            </w:r>
            <w:r w:rsidRPr="005C7FE7">
              <w:rPr>
                <w:rFonts w:ascii="Times New Roman" w:eastAsia="Times New Roman" w:hAnsi="Times New Roman" w:cs="Times New Roman"/>
                <w:sz w:val="26"/>
                <w:szCs w:val="26"/>
                <w:lang w:eastAsia="ru-RU"/>
              </w:rPr>
              <w:t>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Привлекаемые на реализацию подпрограммы средства </w:t>
            </w:r>
            <w:r>
              <w:rPr>
                <w:rFonts w:ascii="Times New Roman" w:eastAsia="Times New Roman" w:hAnsi="Times New Roman" w:cs="Times New Roman"/>
                <w:sz w:val="26"/>
                <w:szCs w:val="26"/>
                <w:lang w:eastAsia="ru-RU"/>
              </w:rPr>
              <w:t>краевого бюджета</w:t>
            </w:r>
            <w:r w:rsidRPr="005C7FE7">
              <w:rPr>
                <w:rFonts w:ascii="Times New Roman" w:eastAsia="Times New Roman" w:hAnsi="Times New Roman" w:cs="Times New Roman"/>
                <w:sz w:val="26"/>
                <w:szCs w:val="26"/>
                <w:lang w:eastAsia="ru-RU"/>
              </w:rPr>
              <w:t xml:space="preserve"> – 50 000,0 тыс. руб., в том числе:</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2018 год – 30 000,0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2019 год – 10 000,0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2020 год – 10 000,0 тыс. руб.</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DE2BB1"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DE2BB1">
              <w:rPr>
                <w:rFonts w:ascii="Times New Roman" w:hAnsi="Times New Roman" w:cs="Times New Roman"/>
                <w:sz w:val="26"/>
                <w:szCs w:val="26"/>
              </w:rPr>
              <w:t xml:space="preserve">Ресурсное обеспечение реализации муниципальной программы за счет федерального бюджета, краевого  бюджета </w:t>
            </w:r>
            <w:r>
              <w:rPr>
                <w:rFonts w:ascii="Times New Roman" w:hAnsi="Times New Roman" w:cs="Times New Roman"/>
                <w:sz w:val="26"/>
                <w:szCs w:val="26"/>
              </w:rPr>
              <w:t xml:space="preserve">, бюджета </w:t>
            </w:r>
            <w:r w:rsidRPr="00DE2BB1">
              <w:rPr>
                <w:rFonts w:ascii="Times New Roman" w:hAnsi="Times New Roman" w:cs="Times New Roman"/>
                <w:sz w:val="26"/>
                <w:szCs w:val="26"/>
              </w:rPr>
              <w:t>Находкинского городского округа</w:t>
            </w:r>
          </w:p>
        </w:tc>
        <w:tc>
          <w:tcPr>
            <w:tcW w:w="6804" w:type="dxa"/>
            <w:tcBorders>
              <w:top w:val="single" w:sz="6" w:space="0" w:color="auto"/>
              <w:left w:val="single" w:sz="6" w:space="0" w:color="auto"/>
              <w:bottom w:val="single" w:sz="6" w:space="0" w:color="auto"/>
              <w:right w:val="single" w:sz="6" w:space="0" w:color="auto"/>
            </w:tcBorders>
          </w:tcPr>
          <w:p w:rsidR="004F2FB9"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2D6F">
              <w:rPr>
                <w:rFonts w:ascii="Times New Roman" w:hAnsi="Times New Roman" w:cs="Times New Roman"/>
                <w:sz w:val="26"/>
                <w:szCs w:val="26"/>
              </w:rPr>
              <w:t>Финансирование подпрограммы осуществляется за счет средств бюджета Находкинского городского округа</w:t>
            </w:r>
            <w:r>
              <w:rPr>
                <w:rFonts w:ascii="Times New Roman" w:hAnsi="Times New Roman" w:cs="Times New Roman"/>
                <w:sz w:val="26"/>
                <w:szCs w:val="26"/>
              </w:rPr>
              <w:t>.</w:t>
            </w:r>
            <w:r w:rsidRPr="005C7FE7">
              <w:rPr>
                <w:rFonts w:ascii="Times New Roman" w:eastAsia="Times New Roman" w:hAnsi="Times New Roman" w:cs="Times New Roman"/>
                <w:sz w:val="26"/>
                <w:szCs w:val="26"/>
                <w:lang w:eastAsia="ru-RU"/>
              </w:rPr>
              <w:t xml:space="preserve"> </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Объем средств бюджета Находкинского городского округа составляет –   </w:t>
            </w:r>
            <w:r>
              <w:rPr>
                <w:rFonts w:ascii="Times New Roman" w:eastAsia="Times New Roman" w:hAnsi="Times New Roman" w:cs="Times New Roman"/>
                <w:sz w:val="26"/>
                <w:szCs w:val="26"/>
                <w:lang w:eastAsia="ru-RU"/>
              </w:rPr>
              <w:t>92 000,0</w:t>
            </w:r>
            <w:r w:rsidRPr="005C7FE7">
              <w:rPr>
                <w:rFonts w:ascii="Times New Roman" w:eastAsia="Times New Roman" w:hAnsi="Times New Roman" w:cs="Times New Roman"/>
                <w:sz w:val="26"/>
                <w:szCs w:val="26"/>
                <w:lang w:eastAsia="ru-RU"/>
              </w:rPr>
              <w:t xml:space="preserve"> тыс. руб., в том числе по годам:</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2018 год – </w:t>
            </w:r>
            <w:r>
              <w:rPr>
                <w:rFonts w:ascii="Times New Roman" w:eastAsia="Times New Roman" w:hAnsi="Times New Roman" w:cs="Times New Roman"/>
                <w:sz w:val="26"/>
                <w:szCs w:val="26"/>
                <w:lang w:eastAsia="ru-RU"/>
              </w:rPr>
              <w:t>56</w:t>
            </w:r>
            <w:r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2019 год – </w:t>
            </w:r>
            <w:r>
              <w:rPr>
                <w:rFonts w:ascii="Times New Roman" w:eastAsia="Times New Roman" w:hAnsi="Times New Roman" w:cs="Times New Roman"/>
                <w:sz w:val="26"/>
                <w:szCs w:val="26"/>
                <w:lang w:eastAsia="ru-RU"/>
              </w:rPr>
              <w:t>18 0</w:t>
            </w:r>
            <w:r w:rsidRPr="005C7FE7">
              <w:rPr>
                <w:rFonts w:ascii="Times New Roman" w:eastAsia="Times New Roman" w:hAnsi="Times New Roman" w:cs="Times New Roman"/>
                <w:sz w:val="26"/>
                <w:szCs w:val="26"/>
                <w:lang w:eastAsia="ru-RU"/>
              </w:rPr>
              <w:t>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18 00</w:t>
            </w:r>
            <w:r w:rsidRPr="005C7FE7">
              <w:rPr>
                <w:rFonts w:ascii="Times New Roman" w:eastAsia="Times New Roman" w:hAnsi="Times New Roman" w:cs="Times New Roman"/>
                <w:sz w:val="26"/>
                <w:szCs w:val="26"/>
                <w:lang w:eastAsia="ru-RU"/>
              </w:rPr>
              <w:t>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r w:rsidR="004F2FB9" w:rsidRPr="005C7FE7" w:rsidTr="000742C4">
        <w:trPr>
          <w:cantSplit/>
          <w:trHeight w:val="600"/>
        </w:trPr>
        <w:tc>
          <w:tcPr>
            <w:tcW w:w="2694" w:type="dxa"/>
            <w:tcBorders>
              <w:top w:val="single" w:sz="4"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Ожидаемые результаты реализации подпрограммы</w:t>
            </w:r>
          </w:p>
        </w:tc>
        <w:tc>
          <w:tcPr>
            <w:tcW w:w="6804" w:type="dxa"/>
            <w:tcBorders>
              <w:top w:val="single" w:sz="4" w:space="0" w:color="auto"/>
              <w:left w:val="single" w:sz="6" w:space="0" w:color="auto"/>
              <w:bottom w:val="single" w:sz="6" w:space="0" w:color="auto"/>
              <w:right w:val="single" w:sz="6" w:space="0" w:color="auto"/>
            </w:tcBorders>
          </w:tcPr>
          <w:p w:rsidR="004F2FB9" w:rsidRPr="005C7FE7" w:rsidRDefault="004F2FB9" w:rsidP="000742C4">
            <w:pPr>
              <w:autoSpaceDE w:val="0"/>
              <w:autoSpaceDN w:val="0"/>
              <w:adjustRightInd w:val="0"/>
              <w:spacing w:after="0" w:line="240" w:lineRule="auto"/>
              <w:jc w:val="both"/>
              <w:outlineLvl w:val="1"/>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Увеличение количества</w:t>
            </w:r>
            <w:r w:rsidRPr="005C7FE7">
              <w:rPr>
                <w:rFonts w:ascii="Times New Roman" w:eastAsia="Batang" w:hAnsi="Times New Roman" w:cs="Times New Roman"/>
                <w:sz w:val="26"/>
                <w:szCs w:val="26"/>
                <w:lang w:eastAsia="ko-KR"/>
              </w:rPr>
              <w:t xml:space="preserve"> придомовых территорий </w:t>
            </w:r>
            <w:r>
              <w:rPr>
                <w:rFonts w:ascii="Times New Roman" w:eastAsia="Batang" w:hAnsi="Times New Roman" w:cs="Times New Roman"/>
                <w:sz w:val="26"/>
                <w:szCs w:val="26"/>
                <w:lang w:eastAsia="ko-KR"/>
              </w:rPr>
              <w:t xml:space="preserve">многоквартирных домов </w:t>
            </w:r>
            <w:r w:rsidRPr="005C7FE7">
              <w:rPr>
                <w:rFonts w:ascii="Times New Roman" w:eastAsia="Batang" w:hAnsi="Times New Roman" w:cs="Times New Roman"/>
                <w:sz w:val="26"/>
                <w:szCs w:val="26"/>
                <w:lang w:eastAsia="ko-KR"/>
              </w:rPr>
              <w:t>Находкинского городского округа</w:t>
            </w:r>
            <w:r>
              <w:rPr>
                <w:rFonts w:ascii="Times New Roman" w:eastAsia="Batang" w:hAnsi="Times New Roman" w:cs="Times New Roman"/>
                <w:sz w:val="26"/>
                <w:szCs w:val="26"/>
                <w:lang w:eastAsia="ko-KR"/>
              </w:rPr>
              <w:t>, соответствующих нормативным требованиям</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с </w:t>
            </w:r>
            <w:r w:rsidRPr="00E15EDA">
              <w:rPr>
                <w:rFonts w:ascii="Times New Roman" w:eastAsia="Batang" w:hAnsi="Times New Roman" w:cs="Times New Roman"/>
                <w:sz w:val="26"/>
                <w:szCs w:val="26"/>
                <w:lang w:eastAsia="ko-KR"/>
              </w:rPr>
              <w:t>67 ед. в 2017 году до 122 ед. к 2020 году</w:t>
            </w:r>
          </w:p>
        </w:tc>
      </w:tr>
    </w:tbl>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1. Общая характеристика сферы</w:t>
      </w: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 xml:space="preserve">реализации подпрограммы </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Статус современного города во многом определяют уровень внешнего благоустройства и развитая инженерная инфраструктура. Работы по благоустройству занимают значительное место в огромном объеме градостроительных работ. </w:t>
      </w:r>
      <w:r>
        <w:rPr>
          <w:rFonts w:ascii="Times New Roman" w:hAnsi="Times New Roman" w:cs="Times New Roman"/>
          <w:sz w:val="26"/>
          <w:szCs w:val="26"/>
        </w:rPr>
        <w:t xml:space="preserve"> Наряду с другими объектами внешнего благоустройства внутридворовые проезды требуют проведения ремонтных работ для обеспечения содержания данных территорий в технически исправном состоянии, их сохранности, систематического улучшения технического состояния, а также продления срока службы и сохранения нормальных условий эксплуатации.  </w:t>
      </w:r>
      <w:r w:rsidRPr="00FA2E7F">
        <w:rPr>
          <w:rFonts w:ascii="Times New Roman" w:hAnsi="Times New Roman" w:cs="Times New Roman"/>
          <w:sz w:val="26"/>
          <w:szCs w:val="26"/>
        </w:rPr>
        <w:t>Устройство проезжих и пешеходных дорог является одним из основных требований в области благоустройства.</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Вопрос ремонта и состояния дворовых территорий и внутриквартальных проездов является одной из проблем Находкинского городского округа на протяжении последних десятилетий.</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На территории Находкинского городского округа, по состоянию на 31 декабря 201</w:t>
      </w:r>
      <w:r>
        <w:rPr>
          <w:rFonts w:ascii="Times New Roman" w:hAnsi="Times New Roman" w:cs="Times New Roman"/>
          <w:sz w:val="26"/>
          <w:szCs w:val="26"/>
        </w:rPr>
        <w:t>6</w:t>
      </w:r>
      <w:r w:rsidRPr="00FA2E7F">
        <w:rPr>
          <w:rFonts w:ascii="Times New Roman" w:hAnsi="Times New Roman" w:cs="Times New Roman"/>
          <w:sz w:val="26"/>
          <w:szCs w:val="26"/>
        </w:rPr>
        <w:t xml:space="preserve"> г</w:t>
      </w:r>
      <w:r>
        <w:rPr>
          <w:rFonts w:ascii="Times New Roman" w:hAnsi="Times New Roman" w:cs="Times New Roman"/>
          <w:sz w:val="26"/>
          <w:szCs w:val="26"/>
        </w:rPr>
        <w:t>ода</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располагается </w:t>
      </w:r>
      <w:r w:rsidRPr="00FA2E7F">
        <w:rPr>
          <w:rFonts w:ascii="Times New Roman" w:hAnsi="Times New Roman" w:cs="Times New Roman"/>
          <w:sz w:val="26"/>
          <w:szCs w:val="26"/>
        </w:rPr>
        <w:t>1</w:t>
      </w:r>
      <w:r>
        <w:rPr>
          <w:rFonts w:ascii="Times New Roman" w:hAnsi="Times New Roman" w:cs="Times New Roman"/>
          <w:sz w:val="26"/>
          <w:szCs w:val="26"/>
        </w:rPr>
        <w:t>209</w:t>
      </w:r>
      <w:r w:rsidRPr="00FA2E7F">
        <w:rPr>
          <w:rFonts w:ascii="Times New Roman" w:hAnsi="Times New Roman" w:cs="Times New Roman"/>
          <w:sz w:val="26"/>
          <w:szCs w:val="26"/>
        </w:rPr>
        <w:t xml:space="preserve"> многоквартирных домов, в том числе </w:t>
      </w:r>
      <w:r>
        <w:rPr>
          <w:rFonts w:ascii="Times New Roman" w:hAnsi="Times New Roman" w:cs="Times New Roman"/>
          <w:sz w:val="26"/>
          <w:szCs w:val="26"/>
        </w:rPr>
        <w:t>832</w:t>
      </w:r>
      <w:r w:rsidRPr="00FA2E7F">
        <w:rPr>
          <w:rFonts w:ascii="Times New Roman" w:hAnsi="Times New Roman" w:cs="Times New Roman"/>
          <w:sz w:val="26"/>
          <w:szCs w:val="26"/>
        </w:rPr>
        <w:t xml:space="preserve"> </w:t>
      </w:r>
      <w:r>
        <w:rPr>
          <w:rFonts w:ascii="Times New Roman" w:hAnsi="Times New Roman" w:cs="Times New Roman"/>
          <w:sz w:val="26"/>
          <w:szCs w:val="26"/>
        </w:rPr>
        <w:t>(68,8 %) многоквартирных домов,</w:t>
      </w:r>
      <w:r w:rsidRPr="00FA2E7F">
        <w:rPr>
          <w:rFonts w:ascii="Times New Roman" w:hAnsi="Times New Roman" w:cs="Times New Roman"/>
          <w:sz w:val="26"/>
          <w:szCs w:val="26"/>
        </w:rPr>
        <w:t xml:space="preserve"> придомовые территории которых требуют проведени</w:t>
      </w:r>
      <w:r>
        <w:rPr>
          <w:rFonts w:ascii="Times New Roman" w:hAnsi="Times New Roman" w:cs="Times New Roman"/>
          <w:sz w:val="26"/>
          <w:szCs w:val="26"/>
        </w:rPr>
        <w:t>я</w:t>
      </w:r>
      <w:r w:rsidRPr="00FA2E7F">
        <w:rPr>
          <w:rFonts w:ascii="Times New Roman" w:hAnsi="Times New Roman" w:cs="Times New Roman"/>
          <w:sz w:val="26"/>
          <w:szCs w:val="26"/>
        </w:rPr>
        <w:t xml:space="preserve"> ремонта, а именно: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внутридворовых проездов,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подпорных стенок,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ливнестоков.</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Нормативный срок службы дорожного полотна дворовых территорий и внутриквартальных проездов составляет 10 лет. Фактически же данные работы на большинстве внутридворовых территорий не проводились в среднем более 20 лет, в связи с чем, эти проезды не соответствуют нормативным требованиям.  </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Но следует отметить, что за последние годы ситуация меняется.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За период </w:t>
      </w:r>
      <w:r>
        <w:rPr>
          <w:rFonts w:ascii="Times New Roman" w:hAnsi="Times New Roman" w:cs="Times New Roman"/>
          <w:sz w:val="26"/>
          <w:szCs w:val="26"/>
        </w:rPr>
        <w:t>2015-2016</w:t>
      </w:r>
      <w:r w:rsidRPr="00FA2E7F">
        <w:rPr>
          <w:rFonts w:ascii="Times New Roman" w:hAnsi="Times New Roman" w:cs="Times New Roman"/>
          <w:sz w:val="26"/>
          <w:szCs w:val="26"/>
        </w:rPr>
        <w:t xml:space="preserve"> годы было отремонтировано </w:t>
      </w:r>
      <w:r>
        <w:rPr>
          <w:rFonts w:ascii="Times New Roman" w:hAnsi="Times New Roman" w:cs="Times New Roman"/>
          <w:sz w:val="26"/>
          <w:szCs w:val="26"/>
        </w:rPr>
        <w:t>73</w:t>
      </w:r>
      <w:r w:rsidRPr="00FA2E7F">
        <w:rPr>
          <w:rFonts w:ascii="Times New Roman" w:hAnsi="Times New Roman" w:cs="Times New Roman"/>
          <w:sz w:val="26"/>
          <w:szCs w:val="26"/>
        </w:rPr>
        <w:t xml:space="preserve"> придомовых территори</w:t>
      </w:r>
      <w:r>
        <w:rPr>
          <w:rFonts w:ascii="Times New Roman" w:hAnsi="Times New Roman" w:cs="Times New Roman"/>
          <w:sz w:val="26"/>
          <w:szCs w:val="26"/>
        </w:rPr>
        <w:t>и</w:t>
      </w:r>
      <w:r w:rsidRPr="00FA2E7F">
        <w:rPr>
          <w:rFonts w:ascii="Times New Roman" w:hAnsi="Times New Roman" w:cs="Times New Roman"/>
          <w:sz w:val="26"/>
          <w:szCs w:val="26"/>
        </w:rPr>
        <w:t xml:space="preserve"> Находкинского городского округа</w:t>
      </w:r>
      <w:r>
        <w:rPr>
          <w:rFonts w:ascii="Times New Roman" w:hAnsi="Times New Roman" w:cs="Times New Roman"/>
          <w:sz w:val="26"/>
          <w:szCs w:val="26"/>
        </w:rPr>
        <w:t xml:space="preserve"> общей площадью 36 082,2 кв.м., заменено 7 936,9 п.м. бордюрного камня, восстановлена ливневая канализация. Стоимость работ </w:t>
      </w:r>
      <w:r w:rsidRPr="00FA2E7F">
        <w:rPr>
          <w:rFonts w:ascii="Times New Roman" w:hAnsi="Times New Roman" w:cs="Times New Roman"/>
          <w:sz w:val="26"/>
          <w:szCs w:val="26"/>
        </w:rPr>
        <w:t xml:space="preserve"> </w:t>
      </w:r>
      <w:r>
        <w:rPr>
          <w:rFonts w:ascii="Times New Roman" w:hAnsi="Times New Roman" w:cs="Times New Roman"/>
          <w:sz w:val="26"/>
          <w:szCs w:val="26"/>
        </w:rPr>
        <w:t>составила 61,4 млн.</w:t>
      </w:r>
      <w:r w:rsidRPr="00FA2E7F">
        <w:rPr>
          <w:rFonts w:ascii="Times New Roman" w:hAnsi="Times New Roman" w:cs="Times New Roman"/>
          <w:sz w:val="26"/>
          <w:szCs w:val="26"/>
        </w:rPr>
        <w:t xml:space="preserve"> руб. </w:t>
      </w:r>
      <w:r>
        <w:rPr>
          <w:rFonts w:ascii="Times New Roman" w:hAnsi="Times New Roman" w:cs="Times New Roman"/>
          <w:sz w:val="26"/>
          <w:szCs w:val="26"/>
        </w:rPr>
        <w:t xml:space="preserve"> В 2017 году планируется провести ремонт 67 внутридворовых проездов на сумму 93,6 млн.руб.</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Несмотря на положительную тенденцию последних лет, проблема технического состояния большинства придомовых территорий остается актуальной. Разработка и реализация муниципальной программы имеет высокую значимость. Проведение работ </w:t>
      </w:r>
      <w:r w:rsidRPr="00FA2E7F">
        <w:rPr>
          <w:rFonts w:ascii="Times New Roman" w:hAnsi="Times New Roman" w:cs="Times New Roman"/>
          <w:sz w:val="26"/>
          <w:szCs w:val="26"/>
        </w:rPr>
        <w:t>по ремонту внутридворовых проездов, ливнестоков и подпорных стенок</w:t>
      </w:r>
      <w:r>
        <w:rPr>
          <w:rFonts w:ascii="Times New Roman" w:hAnsi="Times New Roman" w:cs="Times New Roman"/>
          <w:sz w:val="26"/>
          <w:szCs w:val="26"/>
        </w:rPr>
        <w:t xml:space="preserve"> предложенных объектов </w:t>
      </w:r>
      <w:r w:rsidRPr="00FA2E7F">
        <w:rPr>
          <w:rFonts w:ascii="Times New Roman" w:hAnsi="Times New Roman" w:cs="Times New Roman"/>
          <w:sz w:val="26"/>
          <w:szCs w:val="26"/>
        </w:rPr>
        <w:t>позволит значительно продлить срок эксплуатации дорожного покрытия, улучшит экологическое и санитарное состояние городского округа, что, в свою очередь, приведет к улучшению эстетического облика дворов и повышению уровня комфортности проживания населения.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При реализации подпрограммы возможны финансовые риски, которые могут препятствовать достижению поставленной в подпрограмме цели. Финансовые риски, связанные с отсутствием или недостаточным финансированием, могут привести к невозможности исполнения мероприятий подпрограммы и проблема ненормативного состояния придомовых территорий, не будет решена в полном объеме.</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Недостаточное финансирование подпрограммы предусматривает внесение изменений в муниципальную подпрограмму с определением первоочередных, приоритетных мероприятий.</w:t>
      </w: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2</w:t>
      </w:r>
      <w:r w:rsidRPr="00FA2E7F">
        <w:rPr>
          <w:rFonts w:ascii="Times New Roman" w:hAnsi="Times New Roman" w:cs="Times New Roman"/>
          <w:sz w:val="26"/>
          <w:szCs w:val="26"/>
        </w:rPr>
        <w:t xml:space="preserve"> Сроки и этапы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ind w:firstLine="709"/>
        <w:jc w:val="both"/>
        <w:rPr>
          <w:rFonts w:ascii="Times New Roman" w:hAnsi="Times New Roman" w:cs="Times New Roman"/>
          <w:sz w:val="26"/>
          <w:szCs w:val="26"/>
        </w:rPr>
      </w:pPr>
      <w:r w:rsidRPr="00FA2E7F">
        <w:rPr>
          <w:rFonts w:ascii="Times New Roman" w:hAnsi="Times New Roman" w:cs="Times New Roman"/>
          <w:sz w:val="26"/>
          <w:szCs w:val="26"/>
        </w:rPr>
        <w:t>Подпрограмма реализуется в период с 201</w:t>
      </w:r>
      <w:r>
        <w:rPr>
          <w:rFonts w:ascii="Times New Roman" w:hAnsi="Times New Roman" w:cs="Times New Roman"/>
          <w:sz w:val="26"/>
          <w:szCs w:val="26"/>
        </w:rPr>
        <w:t>8</w:t>
      </w:r>
      <w:r w:rsidRPr="00FA2E7F">
        <w:rPr>
          <w:rFonts w:ascii="Times New Roman" w:hAnsi="Times New Roman" w:cs="Times New Roman"/>
          <w:sz w:val="26"/>
          <w:szCs w:val="26"/>
        </w:rPr>
        <w:t xml:space="preserve"> года по 20</w:t>
      </w:r>
      <w:r>
        <w:rPr>
          <w:rFonts w:ascii="Times New Roman" w:hAnsi="Times New Roman" w:cs="Times New Roman"/>
          <w:sz w:val="26"/>
          <w:szCs w:val="26"/>
        </w:rPr>
        <w:t>20</w:t>
      </w:r>
      <w:r w:rsidRPr="00FA2E7F">
        <w:rPr>
          <w:rFonts w:ascii="Times New Roman" w:hAnsi="Times New Roman" w:cs="Times New Roman"/>
          <w:sz w:val="26"/>
          <w:szCs w:val="26"/>
        </w:rPr>
        <w:t xml:space="preserve"> год в один этап.</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3</w:t>
      </w:r>
      <w:r w:rsidRPr="00FA2E7F">
        <w:rPr>
          <w:rFonts w:ascii="Times New Roman" w:hAnsi="Times New Roman" w:cs="Times New Roman"/>
          <w:sz w:val="26"/>
          <w:szCs w:val="26"/>
        </w:rPr>
        <w:t>. Целевые</w:t>
      </w:r>
      <w:r>
        <w:rPr>
          <w:rFonts w:ascii="Times New Roman" w:hAnsi="Times New Roman" w:cs="Times New Roman"/>
          <w:sz w:val="26"/>
          <w:szCs w:val="26"/>
        </w:rPr>
        <w:t xml:space="preserve"> показатели (</w:t>
      </w:r>
      <w:r w:rsidRPr="00FA2E7F">
        <w:rPr>
          <w:rFonts w:ascii="Times New Roman" w:hAnsi="Times New Roman" w:cs="Times New Roman"/>
          <w:sz w:val="26"/>
          <w:szCs w:val="26"/>
        </w:rPr>
        <w:t>индикаторы</w:t>
      </w:r>
      <w:r>
        <w:rPr>
          <w:rFonts w:ascii="Times New Roman" w:hAnsi="Times New Roman" w:cs="Times New Roman"/>
          <w:sz w:val="26"/>
          <w:szCs w:val="26"/>
        </w:rPr>
        <w:t xml:space="preserve">)  </w:t>
      </w:r>
    </w:p>
    <w:p w:rsidR="004F2FB9"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подпрограммы</w:t>
      </w:r>
      <w:r>
        <w:rPr>
          <w:rFonts w:ascii="Times New Roman" w:hAnsi="Times New Roman" w:cs="Times New Roman"/>
          <w:sz w:val="26"/>
          <w:szCs w:val="26"/>
        </w:rPr>
        <w:t xml:space="preserve"> с расшифровкой плановых значений </w:t>
      </w: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по годам и этапам ее реализации.</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709"/>
        <w:jc w:val="both"/>
        <w:rPr>
          <w:rFonts w:ascii="Times New Roman" w:hAnsi="Times New Roman" w:cs="Times New Roman"/>
          <w:sz w:val="26"/>
          <w:szCs w:val="26"/>
        </w:rPr>
      </w:pPr>
      <w:r w:rsidRPr="00FA2E7F">
        <w:rPr>
          <w:rFonts w:ascii="Times New Roman" w:hAnsi="Times New Roman" w:cs="Times New Roman"/>
          <w:sz w:val="26"/>
          <w:szCs w:val="26"/>
        </w:rPr>
        <w:t>Сведения о целев</w:t>
      </w:r>
      <w:r>
        <w:rPr>
          <w:rFonts w:ascii="Times New Roman" w:hAnsi="Times New Roman" w:cs="Times New Roman"/>
          <w:sz w:val="26"/>
          <w:szCs w:val="26"/>
        </w:rPr>
        <w:t>ом</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 показателе (</w:t>
      </w:r>
      <w:r w:rsidRPr="00FA2E7F">
        <w:rPr>
          <w:rFonts w:ascii="Times New Roman" w:hAnsi="Times New Roman" w:cs="Times New Roman"/>
          <w:sz w:val="26"/>
          <w:szCs w:val="26"/>
        </w:rPr>
        <w:t>индикатор</w:t>
      </w:r>
      <w:r>
        <w:rPr>
          <w:rFonts w:ascii="Times New Roman" w:hAnsi="Times New Roman" w:cs="Times New Roman"/>
          <w:sz w:val="26"/>
          <w:szCs w:val="26"/>
        </w:rPr>
        <w:t>е)</w:t>
      </w:r>
      <w:r w:rsidRPr="00FA2E7F">
        <w:rPr>
          <w:rFonts w:ascii="Times New Roman" w:hAnsi="Times New Roman" w:cs="Times New Roman"/>
          <w:sz w:val="26"/>
          <w:szCs w:val="26"/>
        </w:rPr>
        <w:t xml:space="preserve"> подпрограммы</w:t>
      </w:r>
      <w:r>
        <w:rPr>
          <w:rFonts w:ascii="Times New Roman" w:hAnsi="Times New Roman" w:cs="Times New Roman"/>
          <w:sz w:val="26"/>
          <w:szCs w:val="26"/>
        </w:rPr>
        <w:t xml:space="preserve"> с расшифровкой плановых значений по годам и этапам ее реализации,</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приведены </w:t>
      </w:r>
      <w:r w:rsidRPr="00FA2E7F">
        <w:rPr>
          <w:rFonts w:ascii="Times New Roman" w:hAnsi="Times New Roman" w:cs="Times New Roman"/>
          <w:sz w:val="26"/>
          <w:szCs w:val="26"/>
        </w:rPr>
        <w:t xml:space="preserve">в </w:t>
      </w:r>
      <w:hyperlink w:anchor="P354" w:history="1">
        <w:r w:rsidRPr="00FA2E7F">
          <w:rPr>
            <w:rFonts w:ascii="Times New Roman" w:hAnsi="Times New Roman" w:cs="Times New Roman"/>
            <w:sz w:val="26"/>
            <w:szCs w:val="26"/>
          </w:rPr>
          <w:t xml:space="preserve">приложении </w:t>
        </w:r>
        <w:r>
          <w:rPr>
            <w:rFonts w:ascii="Times New Roman" w:hAnsi="Times New Roman" w:cs="Times New Roman"/>
            <w:sz w:val="26"/>
            <w:szCs w:val="26"/>
          </w:rPr>
          <w:t xml:space="preserve">№ </w:t>
        </w:r>
        <w:r w:rsidRPr="00FA2E7F">
          <w:rPr>
            <w:rFonts w:ascii="Times New Roman" w:hAnsi="Times New Roman" w:cs="Times New Roman"/>
            <w:sz w:val="26"/>
            <w:szCs w:val="26"/>
          </w:rPr>
          <w:t>1</w:t>
        </w:r>
      </w:hyperlink>
      <w:r w:rsidRPr="00FA2E7F">
        <w:rPr>
          <w:rFonts w:ascii="Times New Roman" w:hAnsi="Times New Roman" w:cs="Times New Roman"/>
          <w:sz w:val="26"/>
          <w:szCs w:val="26"/>
        </w:rPr>
        <w:t xml:space="preserve"> Программы</w:t>
      </w:r>
      <w:r>
        <w:rPr>
          <w:rFonts w:ascii="Times New Roman" w:hAnsi="Times New Roman" w:cs="Times New Roman"/>
          <w:sz w:val="26"/>
          <w:szCs w:val="26"/>
        </w:rPr>
        <w:t>,</w:t>
      </w:r>
      <w:r w:rsidRPr="00FA2E7F">
        <w:rPr>
          <w:rFonts w:ascii="Times New Roman" w:hAnsi="Times New Roman" w:cs="Times New Roman"/>
          <w:sz w:val="26"/>
          <w:szCs w:val="26"/>
        </w:rPr>
        <w:t xml:space="preserve"> </w:t>
      </w:r>
      <w:r>
        <w:rPr>
          <w:rFonts w:ascii="Times New Roman" w:hAnsi="Times New Roman" w:cs="Times New Roman"/>
          <w:sz w:val="26"/>
          <w:szCs w:val="26"/>
        </w:rPr>
        <w:t>и определяю</w:t>
      </w:r>
      <w:r w:rsidRPr="00FA2E7F">
        <w:rPr>
          <w:rFonts w:ascii="Times New Roman" w:hAnsi="Times New Roman" w:cs="Times New Roman"/>
          <w:sz w:val="26"/>
          <w:szCs w:val="26"/>
        </w:rPr>
        <w:t xml:space="preserve">тся </w:t>
      </w:r>
      <w:r>
        <w:rPr>
          <w:rFonts w:ascii="Times New Roman" w:hAnsi="Times New Roman" w:cs="Times New Roman"/>
          <w:sz w:val="26"/>
          <w:szCs w:val="26"/>
        </w:rPr>
        <w:t xml:space="preserve"> к</w:t>
      </w:r>
      <w:r w:rsidRPr="00513718">
        <w:rPr>
          <w:rFonts w:ascii="Times New Roman" w:hAnsi="Times New Roman" w:cs="Times New Roman"/>
          <w:sz w:val="26"/>
          <w:szCs w:val="26"/>
        </w:rPr>
        <w:t>оличество</w:t>
      </w:r>
      <w:r>
        <w:rPr>
          <w:rFonts w:ascii="Times New Roman" w:hAnsi="Times New Roman" w:cs="Times New Roman"/>
          <w:sz w:val="26"/>
          <w:szCs w:val="26"/>
        </w:rPr>
        <w:t>м</w:t>
      </w:r>
      <w:r w:rsidRPr="00513718">
        <w:rPr>
          <w:rFonts w:ascii="Times New Roman" w:hAnsi="Times New Roman" w:cs="Times New Roman"/>
          <w:sz w:val="26"/>
          <w:szCs w:val="26"/>
        </w:rPr>
        <w:t xml:space="preserve"> отремонтированных придомовых территорий многоквартирных домов Находкинского городского округа</w:t>
      </w:r>
      <w:r>
        <w:rPr>
          <w:rFonts w:ascii="Times New Roman" w:hAnsi="Times New Roman" w:cs="Times New Roman"/>
          <w:sz w:val="26"/>
          <w:szCs w:val="26"/>
        </w:rPr>
        <w:t>:</w:t>
      </w:r>
      <w:r w:rsidRPr="00513718">
        <w:rPr>
          <w:rFonts w:ascii="Times New Roman" w:hAnsi="Times New Roman" w:cs="Times New Roman"/>
          <w:sz w:val="26"/>
          <w:szCs w:val="26"/>
        </w:rPr>
        <w:t xml:space="preserve">  в 2018 году -  </w:t>
      </w:r>
      <w:r>
        <w:rPr>
          <w:rFonts w:ascii="Times New Roman" w:hAnsi="Times New Roman" w:cs="Times New Roman"/>
          <w:sz w:val="26"/>
          <w:szCs w:val="26"/>
        </w:rPr>
        <w:t>62</w:t>
      </w:r>
      <w:r w:rsidRPr="00513718">
        <w:rPr>
          <w:rFonts w:ascii="Times New Roman" w:hAnsi="Times New Roman" w:cs="Times New Roman"/>
          <w:sz w:val="26"/>
          <w:szCs w:val="26"/>
        </w:rPr>
        <w:t xml:space="preserve"> ед</w:t>
      </w:r>
      <w:r>
        <w:rPr>
          <w:rFonts w:ascii="Times New Roman" w:hAnsi="Times New Roman" w:cs="Times New Roman"/>
          <w:sz w:val="26"/>
          <w:szCs w:val="26"/>
        </w:rPr>
        <w:t>иниц</w:t>
      </w:r>
      <w:r w:rsidRPr="00513718">
        <w:rPr>
          <w:rFonts w:ascii="Times New Roman" w:hAnsi="Times New Roman" w:cs="Times New Roman"/>
          <w:sz w:val="26"/>
          <w:szCs w:val="26"/>
        </w:rPr>
        <w:t>, в 2019 году – 30 ед</w:t>
      </w:r>
      <w:r>
        <w:rPr>
          <w:rFonts w:ascii="Times New Roman" w:hAnsi="Times New Roman" w:cs="Times New Roman"/>
          <w:sz w:val="26"/>
          <w:szCs w:val="26"/>
        </w:rPr>
        <w:t>иниц</w:t>
      </w:r>
      <w:r w:rsidRPr="00513718">
        <w:rPr>
          <w:rFonts w:ascii="Times New Roman" w:hAnsi="Times New Roman" w:cs="Times New Roman"/>
          <w:sz w:val="26"/>
          <w:szCs w:val="26"/>
        </w:rPr>
        <w:t>, в 2020 году – 30 ед</w:t>
      </w:r>
      <w:r>
        <w:rPr>
          <w:rFonts w:ascii="Times New Roman" w:hAnsi="Times New Roman" w:cs="Times New Roman"/>
          <w:sz w:val="26"/>
          <w:szCs w:val="26"/>
        </w:rPr>
        <w:t>иниц</w:t>
      </w:r>
      <w:r w:rsidRPr="00513718">
        <w:rPr>
          <w:rFonts w:ascii="Times New Roman" w:hAnsi="Times New Roman" w:cs="Times New Roman"/>
          <w:sz w:val="26"/>
          <w:szCs w:val="26"/>
        </w:rPr>
        <w:t>.</w:t>
      </w:r>
    </w:p>
    <w:p w:rsidR="004F2FB9" w:rsidRDefault="004F2FB9" w:rsidP="004F2FB9">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Методика расчета целевого показателя (индикатора) определяется путем подсчета количества отремонтированных придомовых территорий многоквартирных домов Находкинского городского округа. Источником информации служит о</w:t>
      </w:r>
      <w:r w:rsidRPr="00EE298A">
        <w:rPr>
          <w:rFonts w:ascii="Times New Roman" w:hAnsi="Times New Roman" w:cs="Times New Roman"/>
          <w:sz w:val="26"/>
          <w:szCs w:val="26"/>
        </w:rPr>
        <w:t>фициальный сайт единой информационной системы в сфере закупок, форма КС-2</w:t>
      </w:r>
      <w:r>
        <w:rPr>
          <w:rFonts w:ascii="Times New Roman" w:hAnsi="Times New Roman" w:cs="Times New Roman"/>
          <w:sz w:val="26"/>
          <w:szCs w:val="26"/>
        </w:rPr>
        <w:t>.</w:t>
      </w:r>
    </w:p>
    <w:p w:rsidR="004F2FB9" w:rsidRPr="00FA2E7F" w:rsidRDefault="004F2FB9" w:rsidP="004F2FB9">
      <w:pPr>
        <w:pStyle w:val="ConsPlusNormal"/>
        <w:spacing w:line="360" w:lineRule="auto"/>
        <w:ind w:firstLine="709"/>
        <w:jc w:val="both"/>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FA2E7F">
        <w:rPr>
          <w:rFonts w:ascii="Times New Roman" w:hAnsi="Times New Roman" w:cs="Times New Roman"/>
          <w:sz w:val="26"/>
          <w:szCs w:val="26"/>
        </w:rPr>
        <w:t>. Механизм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Мероприятие подпрограммы - ремонт придомовых территорий </w:t>
      </w:r>
      <w:r>
        <w:rPr>
          <w:rFonts w:ascii="Times New Roman" w:hAnsi="Times New Roman" w:cs="Times New Roman"/>
          <w:sz w:val="26"/>
          <w:szCs w:val="26"/>
        </w:rPr>
        <w:t xml:space="preserve">многоквартирных домов </w:t>
      </w:r>
      <w:r w:rsidRPr="00FA2E7F">
        <w:rPr>
          <w:rFonts w:ascii="Times New Roman" w:hAnsi="Times New Roman" w:cs="Times New Roman"/>
          <w:sz w:val="26"/>
          <w:szCs w:val="26"/>
        </w:rPr>
        <w:t>Находкинского городского округа предусматривает выполнение следующих работ:</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1. Оценку состояния придомовых территорий, в том числе: асфальтобетонного покрытия внутридворовых проездов к многоквартирным жилым домам, необходимость устройства или ремонта ливнестоков и подпорных стенок (проводится визуально, по внешним признакам).</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2. Ремонт внутридворовых проездов к многоквартирным жилым домам (работы по восстановлению изношенного дорожного покрытия и конструктивных элементов, улучшение его ровности и повышение сцепных качеств дорожной одежды, что обеспечивает транспортно-эксплуатационное состояние дорог, отвечающее требованиям государственного стандарта).</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3. Устройство и ремонт подпорных стенок возле многоквартирных жилых домов (работы по восстановлению подпорных стенок, размытых грунтовыми водами или устройству новых подпорных стенок).</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4. Устройство и ремонт ливнестоков возле многоквартирных жилых домов (работы по восстановлению имеющихся ливнестоков и устройство новых, где изначально они не были предусмотрены).</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Адресный перечень внутридворовых проездов, ливнестоков и подпорных стенок Находкинского городского округа подлежащих капитальному ремонту в 2018-2020 годах представлен в приложении №1 к муниципальной подпрограмме. </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Реализация подпрограммы осуществляется:</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Ответственный исполнитель </w:t>
      </w:r>
      <w:r>
        <w:rPr>
          <w:rFonts w:ascii="Times New Roman" w:hAnsi="Times New Roman" w:cs="Times New Roman"/>
          <w:sz w:val="26"/>
          <w:szCs w:val="26"/>
        </w:rPr>
        <w:t xml:space="preserve">муниципальной </w:t>
      </w:r>
      <w:r w:rsidRPr="00FA2E7F">
        <w:rPr>
          <w:rFonts w:ascii="Times New Roman" w:hAnsi="Times New Roman" w:cs="Times New Roman"/>
          <w:sz w:val="26"/>
          <w:szCs w:val="26"/>
        </w:rPr>
        <w:t>подпрограммы - управление жилищно-коммунального хозяйства администрации Находкинского городского округа:</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обеспечивает разработку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ее согласование и утверждение в установленном порядке;</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организует реализацию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обеспечивает внесение изменений в муниципальную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программу и несет ответственность за достижение целевых показателей и индикаторов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а также конечных результатов ее реализации;</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проводит оценку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ежеквартально осуществляет мониторинг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подготавливает годовой отчет о ходе реализации и оценке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итоговый отчет за весь период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и представляет их в управление экономики, потребительского рынка и предпринимательства и финансовое управление;</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несет ответственность за достоверность и своевременность предоставления информации для государственной регистрации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Default="004F2FB9" w:rsidP="004F2FB9">
      <w:pPr>
        <w:pStyle w:val="ConsPlusNormal"/>
        <w:tabs>
          <w:tab w:val="left" w:pos="3832"/>
          <w:tab w:val="center" w:pos="5741"/>
        </w:tabs>
        <w:spacing w:line="360" w:lineRule="auto"/>
        <w:ind w:left="426" w:firstLine="708"/>
        <w:jc w:val="center"/>
        <w:rPr>
          <w:rFonts w:ascii="Times New Roman" w:hAnsi="Times New Roman" w:cs="Times New Roman"/>
          <w:sz w:val="26"/>
          <w:szCs w:val="26"/>
        </w:rPr>
      </w:pPr>
    </w:p>
    <w:p w:rsidR="004F2FB9" w:rsidRDefault="004F2FB9" w:rsidP="004F2FB9">
      <w:pPr>
        <w:pStyle w:val="ConsPlusNormal"/>
        <w:tabs>
          <w:tab w:val="left" w:pos="3832"/>
          <w:tab w:val="center" w:pos="5741"/>
        </w:tabs>
        <w:ind w:left="426" w:firstLine="708"/>
        <w:jc w:val="center"/>
        <w:rPr>
          <w:rFonts w:ascii="Times New Roman" w:hAnsi="Times New Roman" w:cs="Times New Roman"/>
          <w:sz w:val="26"/>
          <w:szCs w:val="26"/>
        </w:rPr>
      </w:pPr>
      <w:r>
        <w:rPr>
          <w:rFonts w:ascii="Times New Roman" w:hAnsi="Times New Roman" w:cs="Times New Roman"/>
          <w:sz w:val="26"/>
          <w:szCs w:val="26"/>
        </w:rPr>
        <w:t>5. Прогнозная оценка расходов подпрограммы.</w:t>
      </w:r>
    </w:p>
    <w:p w:rsidR="004F2FB9" w:rsidRDefault="004F2FB9" w:rsidP="004F2FB9">
      <w:pPr>
        <w:pStyle w:val="ConsPlusNormal"/>
        <w:tabs>
          <w:tab w:val="left" w:pos="3832"/>
          <w:tab w:val="center" w:pos="5741"/>
        </w:tabs>
        <w:ind w:left="426" w:firstLine="708"/>
        <w:jc w:val="both"/>
        <w:rPr>
          <w:rFonts w:ascii="Times New Roman" w:hAnsi="Times New Roman" w:cs="Times New Roman"/>
          <w:sz w:val="26"/>
          <w:szCs w:val="26"/>
        </w:rPr>
      </w:pP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Прогнозная оценка муниципальной подпрограммы представлена в приложении</w:t>
      </w:r>
      <w:r w:rsidRPr="00477D20">
        <w:rPr>
          <w:rFonts w:ascii="Times New Roman" w:hAnsi="Times New Roman" w:cs="Times New Roman"/>
          <w:sz w:val="26"/>
          <w:szCs w:val="26"/>
        </w:rPr>
        <w:t xml:space="preserve"> № </w:t>
      </w:r>
      <w:r>
        <w:rPr>
          <w:rFonts w:ascii="Times New Roman" w:hAnsi="Times New Roman" w:cs="Times New Roman"/>
          <w:sz w:val="26"/>
          <w:szCs w:val="26"/>
        </w:rPr>
        <w:t>3</w:t>
      </w:r>
      <w:r w:rsidRPr="00477D20">
        <w:rPr>
          <w:rFonts w:ascii="Times New Roman" w:hAnsi="Times New Roman" w:cs="Times New Roman"/>
          <w:sz w:val="26"/>
          <w:szCs w:val="26"/>
        </w:rPr>
        <w:t xml:space="preserve"> </w:t>
      </w:r>
      <w:r w:rsidRPr="00FA2E7F">
        <w:rPr>
          <w:rFonts w:ascii="Times New Roman" w:hAnsi="Times New Roman" w:cs="Times New Roman"/>
          <w:sz w:val="26"/>
          <w:szCs w:val="26"/>
        </w:rPr>
        <w:t>Программы</w:t>
      </w:r>
      <w:r>
        <w:rPr>
          <w:rFonts w:ascii="Times New Roman" w:hAnsi="Times New Roman" w:cs="Times New Roman"/>
          <w:sz w:val="26"/>
          <w:szCs w:val="26"/>
        </w:rPr>
        <w:t>.</w:t>
      </w: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p>
    <w:p w:rsidR="004F2FB9" w:rsidRDefault="004F2FB9" w:rsidP="004F2FB9">
      <w:pPr>
        <w:pStyle w:val="ConsPlusNormal"/>
        <w:numPr>
          <w:ilvl w:val="0"/>
          <w:numId w:val="13"/>
        </w:numPr>
        <w:spacing w:line="360" w:lineRule="auto"/>
        <w:jc w:val="center"/>
        <w:rPr>
          <w:rFonts w:ascii="Times New Roman" w:hAnsi="Times New Roman" w:cs="Times New Roman"/>
          <w:sz w:val="26"/>
          <w:szCs w:val="26"/>
        </w:rPr>
      </w:pPr>
      <w:r w:rsidRPr="00E1580D">
        <w:rPr>
          <w:rFonts w:ascii="Times New Roman" w:hAnsi="Times New Roman" w:cs="Times New Roman"/>
          <w:sz w:val="26"/>
          <w:szCs w:val="26"/>
        </w:rPr>
        <w:t xml:space="preserve">Ресурсное обеспечение реализации </w:t>
      </w:r>
      <w:r>
        <w:rPr>
          <w:rFonts w:ascii="Times New Roman" w:hAnsi="Times New Roman" w:cs="Times New Roman"/>
          <w:sz w:val="26"/>
          <w:szCs w:val="26"/>
        </w:rPr>
        <w:t>п</w:t>
      </w:r>
      <w:r w:rsidRPr="00E1580D">
        <w:rPr>
          <w:rFonts w:ascii="Times New Roman" w:hAnsi="Times New Roman" w:cs="Times New Roman"/>
          <w:sz w:val="26"/>
          <w:szCs w:val="26"/>
        </w:rPr>
        <w:t>одпрограммы</w:t>
      </w:r>
    </w:p>
    <w:p w:rsidR="004F2FB9" w:rsidRDefault="004F2FB9" w:rsidP="004F2FB9">
      <w:pPr>
        <w:pStyle w:val="ConsPlusNormal"/>
        <w:tabs>
          <w:tab w:val="left" w:pos="2143"/>
          <w:tab w:val="left" w:pos="5933"/>
        </w:tabs>
        <w:ind w:left="720"/>
        <w:jc w:val="both"/>
        <w:rPr>
          <w:rFonts w:ascii="Times New Roman" w:hAnsi="Times New Roman" w:cs="Times New Roman"/>
          <w:sz w:val="26"/>
          <w:szCs w:val="26"/>
        </w:rPr>
      </w:pPr>
      <w:r>
        <w:rPr>
          <w:rFonts w:ascii="Times New Roman" w:hAnsi="Times New Roman" w:cs="Times New Roman"/>
          <w:sz w:val="26"/>
          <w:szCs w:val="26"/>
        </w:rPr>
        <w:t xml:space="preserve">     </w:t>
      </w:r>
    </w:p>
    <w:p w:rsidR="004F2FB9" w:rsidRPr="00710D80" w:rsidRDefault="004F2FB9" w:rsidP="004F2FB9">
      <w:pPr>
        <w:pStyle w:val="ConsPlusNormal"/>
        <w:tabs>
          <w:tab w:val="left" w:pos="2143"/>
          <w:tab w:val="left" w:pos="5933"/>
        </w:tabs>
        <w:spacing w:line="36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w:t>
      </w:r>
      <w:r w:rsidRPr="00FE52BA">
        <w:rPr>
          <w:rFonts w:ascii="Times New Roman" w:hAnsi="Times New Roman" w:cs="Times New Roman"/>
          <w:sz w:val="26"/>
          <w:szCs w:val="26"/>
        </w:rPr>
        <w:t xml:space="preserve">№ </w:t>
      </w:r>
      <w:r>
        <w:rPr>
          <w:rFonts w:ascii="Times New Roman" w:hAnsi="Times New Roman" w:cs="Times New Roman"/>
          <w:sz w:val="26"/>
          <w:szCs w:val="26"/>
        </w:rPr>
        <w:t>4</w:t>
      </w:r>
      <w:r w:rsidRPr="00710D80">
        <w:rPr>
          <w:rFonts w:ascii="Times New Roman" w:hAnsi="Times New Roman" w:cs="Times New Roman"/>
          <w:color w:val="FF0000"/>
          <w:sz w:val="26"/>
          <w:szCs w:val="26"/>
        </w:rPr>
        <w:t xml:space="preserve"> </w:t>
      </w:r>
      <w:r w:rsidRPr="00FA2E7F">
        <w:rPr>
          <w:rFonts w:ascii="Times New Roman" w:hAnsi="Times New Roman" w:cs="Times New Roman"/>
          <w:sz w:val="26"/>
          <w:szCs w:val="26"/>
        </w:rPr>
        <w:t>Программы</w:t>
      </w:r>
      <w:r w:rsidRPr="009D5939">
        <w:rPr>
          <w:rFonts w:ascii="Times New Roman" w:hAnsi="Times New Roman" w:cs="Times New Roman"/>
          <w:sz w:val="26"/>
          <w:szCs w:val="26"/>
        </w:rPr>
        <w:t>.</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numPr>
          <w:ilvl w:val="0"/>
          <w:numId w:val="13"/>
        </w:numPr>
        <w:jc w:val="center"/>
        <w:rPr>
          <w:rFonts w:ascii="Times New Roman" w:hAnsi="Times New Roman" w:cs="Times New Roman"/>
          <w:sz w:val="26"/>
          <w:szCs w:val="26"/>
        </w:rPr>
      </w:pPr>
      <w:r w:rsidRPr="00FA2E7F">
        <w:rPr>
          <w:rFonts w:ascii="Times New Roman" w:hAnsi="Times New Roman" w:cs="Times New Roman"/>
          <w:sz w:val="26"/>
          <w:szCs w:val="26"/>
        </w:rPr>
        <w:t>Методика оценки эффективности подпрограммы</w:t>
      </w:r>
    </w:p>
    <w:p w:rsidR="004F2FB9" w:rsidRDefault="004F2FB9" w:rsidP="004F2FB9">
      <w:pPr>
        <w:pStyle w:val="ConsPlusNormal"/>
        <w:ind w:left="720"/>
        <w:rPr>
          <w:rFonts w:ascii="Times New Roman" w:hAnsi="Times New Roman" w:cs="Times New Roman"/>
          <w:sz w:val="26"/>
          <w:szCs w:val="26"/>
        </w:rPr>
      </w:pPr>
    </w:p>
    <w:p w:rsidR="004F2FB9" w:rsidRPr="00FA2E7F"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Методика оценки эффективности подпрограммы приведена в </w:t>
      </w:r>
      <w:hyperlink w:anchor="P245" w:history="1">
        <w:r w:rsidRPr="00FA2E7F">
          <w:rPr>
            <w:rFonts w:ascii="Times New Roman" w:hAnsi="Times New Roman" w:cs="Times New Roman"/>
            <w:sz w:val="26"/>
            <w:szCs w:val="26"/>
          </w:rPr>
          <w:t>пункте 7</w:t>
        </w:r>
      </w:hyperlink>
      <w:r w:rsidRPr="00FA2E7F">
        <w:rPr>
          <w:rFonts w:ascii="Times New Roman" w:hAnsi="Times New Roman" w:cs="Times New Roman"/>
          <w:sz w:val="26"/>
          <w:szCs w:val="26"/>
        </w:rPr>
        <w:t xml:space="preserve"> Программы.</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8. План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План реализации подпрограммы приведен в </w:t>
      </w:r>
      <w:hyperlink w:anchor="P1639" w:history="1">
        <w:r w:rsidRPr="00FA2E7F">
          <w:rPr>
            <w:rFonts w:ascii="Times New Roman" w:hAnsi="Times New Roman" w:cs="Times New Roman"/>
            <w:sz w:val="26"/>
            <w:szCs w:val="26"/>
          </w:rPr>
          <w:t xml:space="preserve">приложении N </w:t>
        </w:r>
        <w:r>
          <w:rPr>
            <w:rFonts w:ascii="Times New Roman" w:hAnsi="Times New Roman" w:cs="Times New Roman"/>
            <w:sz w:val="26"/>
            <w:szCs w:val="26"/>
          </w:rPr>
          <w:t>5</w:t>
        </w:r>
      </w:hyperlink>
      <w:r w:rsidRPr="00FA2E7F">
        <w:rPr>
          <w:rFonts w:ascii="Times New Roman" w:hAnsi="Times New Roman" w:cs="Times New Roman"/>
          <w:sz w:val="26"/>
          <w:szCs w:val="26"/>
        </w:rPr>
        <w:t xml:space="preserve"> к Программе.</w:t>
      </w:r>
    </w:p>
    <w:p w:rsidR="004F2FB9" w:rsidRDefault="004F2FB9" w:rsidP="004F2FB9">
      <w:pPr>
        <w:pStyle w:val="ConsPlusNormal"/>
        <w:jc w:val="both"/>
        <w:rPr>
          <w:rFonts w:ascii="Times New Roman" w:hAnsi="Times New Roman" w:cs="Times New Roman"/>
          <w:sz w:val="26"/>
          <w:szCs w:val="26"/>
        </w:rPr>
      </w:pPr>
    </w:p>
    <w:p w:rsidR="004F2FB9" w:rsidRPr="00FA2E7F" w:rsidRDefault="004F2FB9" w:rsidP="004F2FB9">
      <w:pPr>
        <w:jc w:val="center"/>
        <w:rPr>
          <w:rFonts w:ascii="Times New Roman" w:hAnsi="Times New Roman" w:cs="Times New Roman"/>
          <w:sz w:val="26"/>
          <w:szCs w:val="26"/>
        </w:rPr>
        <w:sectPr w:rsidR="004F2FB9" w:rsidRPr="00FA2E7F" w:rsidSect="000742C4">
          <w:headerReference w:type="default" r:id="rId21"/>
          <w:pgSz w:w="11905" w:h="16838"/>
          <w:pgMar w:top="851" w:right="850" w:bottom="1418" w:left="1701" w:header="57" w:footer="0" w:gutter="0"/>
          <w:cols w:space="720"/>
          <w:titlePg/>
          <w:docGrid w:linePitch="299"/>
        </w:sectPr>
      </w:pPr>
      <w:r>
        <w:rPr>
          <w:rFonts w:ascii="Times New Roman" w:hAnsi="Times New Roman" w:cs="Times New Roman"/>
          <w:sz w:val="26"/>
          <w:szCs w:val="26"/>
        </w:rPr>
        <w:t>________________________________________</w:t>
      </w:r>
    </w:p>
    <w:p w:rsidR="004F2FB9" w:rsidRPr="00A72AE7" w:rsidRDefault="004F2FB9" w:rsidP="004F2FB9">
      <w:pPr>
        <w:spacing w:after="0" w:line="36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A72AE7">
        <w:rPr>
          <w:rFonts w:ascii="Times New Roman" w:eastAsia="Times New Roman" w:hAnsi="Times New Roman" w:cs="Times New Roman"/>
          <w:sz w:val="26"/>
          <w:szCs w:val="26"/>
          <w:lang w:eastAsia="ru-RU"/>
        </w:rPr>
        <w:t>Приложение № 1</w:t>
      </w:r>
    </w:p>
    <w:p w:rsidR="004F2FB9" w:rsidRDefault="004F2FB9" w:rsidP="004F2FB9">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к  Подпрограмме «</w:t>
      </w:r>
      <w:r>
        <w:rPr>
          <w:rFonts w:ascii="Times New Roman" w:eastAsia="Times New Roman" w:hAnsi="Times New Roman" w:cs="Times New Roman"/>
          <w:sz w:val="26"/>
          <w:szCs w:val="26"/>
          <w:lang w:eastAsia="ru-RU"/>
        </w:rPr>
        <w:t>Ремонт внутридворовых проездов, ливнестоков и подпорных стенок</w:t>
      </w:r>
      <w:r w:rsidRPr="00A72AE7">
        <w:rPr>
          <w:rFonts w:ascii="Times New Roman" w:eastAsia="Times New Roman" w:hAnsi="Times New Roman" w:cs="Times New Roman"/>
          <w:sz w:val="26"/>
          <w:szCs w:val="26"/>
          <w:lang w:eastAsia="ru-RU"/>
        </w:rPr>
        <w:t xml:space="preserve"> Находкинского</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городского округа» на 2018-2020 годы муниципальной программы,  утвержденной</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постановлением </w:t>
      </w:r>
      <w:r>
        <w:rPr>
          <w:rFonts w:ascii="Times New Roman" w:eastAsia="Times New Roman" w:hAnsi="Times New Roman" w:cs="Times New Roman"/>
          <w:sz w:val="26"/>
          <w:szCs w:val="26"/>
          <w:lang w:eastAsia="ru-RU"/>
        </w:rPr>
        <w:t>ад</w:t>
      </w:r>
      <w:r w:rsidRPr="00A72AE7">
        <w:rPr>
          <w:rFonts w:ascii="Times New Roman" w:eastAsia="Times New Roman" w:hAnsi="Times New Roman" w:cs="Times New Roman"/>
          <w:sz w:val="26"/>
          <w:szCs w:val="26"/>
          <w:lang w:eastAsia="ru-RU"/>
        </w:rPr>
        <w:t xml:space="preserve">министрации Находкинского </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городского  округа </w:t>
      </w:r>
    </w:p>
    <w:p w:rsidR="004F2FB9" w:rsidRDefault="004F2FB9" w:rsidP="004F2FB9">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22</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 </w:t>
      </w:r>
    </w:p>
    <w:p w:rsidR="004F2FB9" w:rsidRPr="00A72AE7" w:rsidRDefault="004F2FB9" w:rsidP="004F2FB9">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1634</w:t>
      </w:r>
    </w:p>
    <w:p w:rsidR="004F2FB9" w:rsidRDefault="004F2FB9" w:rsidP="004F2FB9">
      <w:pPr>
        <w:pStyle w:val="ConsPlusNormal"/>
        <w:tabs>
          <w:tab w:val="left" w:pos="5812"/>
        </w:tabs>
        <w:jc w:val="center"/>
        <w:rPr>
          <w:rFonts w:ascii="Times New Roman" w:hAnsi="Times New Roman" w:cs="Times New Roman"/>
          <w:sz w:val="26"/>
          <w:szCs w:val="26"/>
        </w:rPr>
      </w:pPr>
      <w:r>
        <w:rPr>
          <w:rFonts w:ascii="Times New Roman" w:hAnsi="Times New Roman" w:cs="Times New Roman"/>
          <w:sz w:val="26"/>
          <w:szCs w:val="26"/>
        </w:rPr>
        <w:t xml:space="preserve">                                                     </w:t>
      </w:r>
    </w:p>
    <w:p w:rsidR="004F2FB9" w:rsidRPr="00B92AE7" w:rsidRDefault="004F2FB9" w:rsidP="004F2FB9">
      <w:pPr>
        <w:spacing w:after="0" w:line="240" w:lineRule="auto"/>
        <w:ind w:left="5529"/>
        <w:jc w:val="center"/>
        <w:rPr>
          <w:rFonts w:ascii="Times New Roman" w:eastAsia="Calibri" w:hAnsi="Times New Roman" w:cs="Times New Roman"/>
          <w:b/>
          <w:sz w:val="26"/>
          <w:szCs w:val="26"/>
        </w:rPr>
      </w:pPr>
    </w:p>
    <w:p w:rsidR="004F2FB9" w:rsidRPr="00265821"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АДРЕСНЫЙ ПЕРЕЧЕНЬ</w:t>
      </w:r>
    </w:p>
    <w:p w:rsidR="004F2FB9" w:rsidRPr="00265821"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 xml:space="preserve">внутридворовых проездов, ливнестоков </w:t>
      </w:r>
    </w:p>
    <w:p w:rsidR="004F2FB9" w:rsidRPr="00265821"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и подпорных стенок Находкинского городского округа,</w:t>
      </w:r>
      <w:r w:rsidRPr="00073E36">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265821">
        <w:rPr>
          <w:rFonts w:ascii="Times New Roman" w:eastAsia="Times New Roman" w:hAnsi="Times New Roman" w:cs="Times New Roman"/>
          <w:b/>
          <w:sz w:val="26"/>
          <w:szCs w:val="26"/>
          <w:lang w:eastAsia="ru-RU"/>
        </w:rPr>
        <w:t>подлежащих капитальному ремонту в 2018-2020 годах</w:t>
      </w:r>
    </w:p>
    <w:p w:rsid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tbl>
      <w:tblPr>
        <w:tblpPr w:leftFromText="180" w:rightFromText="180" w:vertAnchor="text" w:horzAnchor="page" w:tblpX="2932" w:tblpY="211"/>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6379"/>
      </w:tblGrid>
      <w:tr w:rsidR="00011C3B" w:rsidRPr="00265821" w:rsidTr="00B679D7">
        <w:trPr>
          <w:trHeight w:val="597"/>
        </w:trPr>
        <w:tc>
          <w:tcPr>
            <w:tcW w:w="771" w:type="dxa"/>
          </w:tcPr>
          <w:p w:rsidR="00011C3B" w:rsidRPr="00265821" w:rsidRDefault="00011C3B" w:rsidP="00B679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 п/п</w:t>
            </w:r>
          </w:p>
        </w:tc>
        <w:tc>
          <w:tcPr>
            <w:tcW w:w="6379" w:type="dxa"/>
          </w:tcPr>
          <w:p w:rsidR="00011C3B" w:rsidRPr="00265821" w:rsidRDefault="00011C3B" w:rsidP="00B679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Адрес</w:t>
            </w:r>
          </w:p>
        </w:tc>
      </w:tr>
      <w:tr w:rsidR="00011C3B" w:rsidRPr="00265821" w:rsidTr="00B679D7">
        <w:trPr>
          <w:trHeight w:val="20"/>
        </w:trPr>
        <w:tc>
          <w:tcPr>
            <w:tcW w:w="771" w:type="dxa"/>
            <w:tcMar>
              <w:top w:w="0" w:type="dxa"/>
              <w:bottom w:w="0" w:type="dxa"/>
            </w:tcMar>
            <w:vAlign w:val="center"/>
          </w:tcPr>
          <w:p w:rsidR="00011C3B" w:rsidRPr="00265821" w:rsidRDefault="00011C3B" w:rsidP="00B679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1</w:t>
            </w:r>
          </w:p>
        </w:tc>
        <w:tc>
          <w:tcPr>
            <w:tcW w:w="6379" w:type="dxa"/>
            <w:tcMar>
              <w:top w:w="0" w:type="dxa"/>
              <w:bottom w:w="0" w:type="dxa"/>
            </w:tcMar>
            <w:vAlign w:val="center"/>
          </w:tcPr>
          <w:p w:rsidR="00011C3B" w:rsidRPr="00265821" w:rsidRDefault="00011C3B" w:rsidP="00B679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w:t>
            </w:r>
          </w:p>
        </w:tc>
      </w:tr>
      <w:tr w:rsidR="00011C3B" w:rsidRPr="00265821" w:rsidTr="00B679D7">
        <w:trPr>
          <w:trHeight w:val="349"/>
        </w:trPr>
        <w:tc>
          <w:tcPr>
            <w:tcW w:w="7150" w:type="dxa"/>
            <w:gridSpan w:val="2"/>
            <w:tcMar>
              <w:top w:w="0" w:type="dxa"/>
              <w:bottom w:w="0" w:type="dxa"/>
            </w:tcMar>
            <w:vAlign w:val="center"/>
          </w:tcPr>
          <w:p w:rsidR="00011C3B" w:rsidRPr="00265821" w:rsidRDefault="00011C3B" w:rsidP="00B679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2018 год</w:t>
            </w:r>
          </w:p>
        </w:tc>
      </w:tr>
      <w:tr w:rsidR="00011C3B" w:rsidRPr="00265821" w:rsidTr="00B679D7">
        <w:tc>
          <w:tcPr>
            <w:tcW w:w="771" w:type="dxa"/>
          </w:tcPr>
          <w:p w:rsidR="00011C3B" w:rsidRPr="001A347D"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1A347D"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1A347D">
              <w:rPr>
                <w:rFonts w:ascii="Times New Roman" w:eastAsia="Times New Roman" w:hAnsi="Times New Roman" w:cs="Times New Roman"/>
                <w:sz w:val="26"/>
                <w:szCs w:val="26"/>
                <w:lang w:eastAsia="ru-RU"/>
              </w:rPr>
              <w:t>ул. 25 лет Октября, 15</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w:t>
            </w:r>
            <w:r>
              <w:rPr>
                <w:rFonts w:ascii="Times New Roman" w:eastAsia="Times New Roman" w:hAnsi="Times New Roman" w:cs="Times New Roman"/>
                <w:sz w:val="26"/>
                <w:szCs w:val="26"/>
                <w:lang w:eastAsia="ru-RU"/>
              </w:rPr>
              <w:t>Арсеньева, 14</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Арсеньева, </w:t>
            </w:r>
            <w:r>
              <w:rPr>
                <w:rFonts w:ascii="Times New Roman" w:eastAsia="Times New Roman" w:hAnsi="Times New Roman" w:cs="Times New Roman"/>
                <w:sz w:val="26"/>
                <w:szCs w:val="26"/>
                <w:lang w:eastAsia="ru-RU"/>
              </w:rPr>
              <w:t>27</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21</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21 А</w:t>
            </w:r>
          </w:p>
        </w:tc>
      </w:tr>
      <w:tr w:rsidR="00011C3B" w:rsidRPr="00265821" w:rsidTr="00B679D7">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265821"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105</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ул. Астафьева, 1</w:t>
            </w:r>
            <w:r>
              <w:rPr>
                <w:rFonts w:ascii="Times New Roman" w:eastAsia="Times New Roman" w:hAnsi="Times New Roman" w:cs="Times New Roman"/>
                <w:sz w:val="26"/>
                <w:szCs w:val="26"/>
                <w:lang w:eastAsia="ru-RU"/>
              </w:rPr>
              <w:t>1</w:t>
            </w:r>
            <w:r w:rsidRPr="00AC7C24">
              <w:rPr>
                <w:rFonts w:ascii="Times New Roman" w:eastAsia="Times New Roman" w:hAnsi="Times New Roman" w:cs="Times New Roman"/>
                <w:sz w:val="26"/>
                <w:szCs w:val="26"/>
                <w:lang w:eastAsia="ru-RU"/>
              </w:rPr>
              <w:t>5</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Бабкина, 15 п. Врангель</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w:t>
            </w:r>
            <w:r w:rsidRPr="00FB1A0C">
              <w:rPr>
                <w:rFonts w:ascii="Times New Roman" w:eastAsia="Times New Roman" w:hAnsi="Times New Roman" w:cs="Times New Roman"/>
                <w:sz w:val="26"/>
                <w:szCs w:val="26"/>
                <w:lang w:eastAsia="ru-RU"/>
              </w:rPr>
              <w:t>Бокситогорская, 6</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w:t>
            </w:r>
            <w:r w:rsidRPr="00FB1A0C">
              <w:rPr>
                <w:rFonts w:ascii="Times New Roman" w:eastAsia="Times New Roman" w:hAnsi="Times New Roman" w:cs="Times New Roman"/>
                <w:sz w:val="26"/>
                <w:szCs w:val="26"/>
                <w:lang w:eastAsia="ru-RU"/>
              </w:rPr>
              <w:t>Бокситогорская, 39</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FB1A0C"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Бульвар Энтузиастов, 14 -17 (проезд между домами)</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FB1A0C"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Горького, 20</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FB1A0C"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Дзержинского, 3</w:t>
            </w:r>
            <w:r>
              <w:rPr>
                <w:rFonts w:ascii="Times New Roman" w:eastAsia="Times New Roman" w:hAnsi="Times New Roman" w:cs="Times New Roman"/>
                <w:sz w:val="26"/>
                <w:szCs w:val="26"/>
                <w:lang w:eastAsia="ru-RU"/>
              </w:rPr>
              <w:t xml:space="preserve"> А</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FB1A0C"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Кольцевая, 6</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EF679E"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336113">
              <w:rPr>
                <w:rFonts w:ascii="Times New Roman" w:eastAsia="Times New Roman" w:hAnsi="Times New Roman" w:cs="Times New Roman"/>
                <w:sz w:val="26"/>
                <w:szCs w:val="26"/>
                <w:lang w:eastAsia="ru-RU"/>
              </w:rPr>
              <w:t xml:space="preserve">ул. Комсомольская, </w:t>
            </w:r>
            <w:r>
              <w:rPr>
                <w:rFonts w:ascii="Times New Roman" w:eastAsia="Times New Roman" w:hAnsi="Times New Roman" w:cs="Times New Roman"/>
                <w:sz w:val="26"/>
                <w:szCs w:val="26"/>
                <w:lang w:eastAsia="ru-RU"/>
              </w:rPr>
              <w:t xml:space="preserve">6а, проезд между домами ул. </w:t>
            </w:r>
            <w:r w:rsidRPr="00336113">
              <w:rPr>
                <w:rFonts w:ascii="Times New Roman" w:eastAsia="Times New Roman" w:hAnsi="Times New Roman" w:cs="Times New Roman"/>
                <w:sz w:val="26"/>
                <w:szCs w:val="26"/>
                <w:lang w:eastAsia="ru-RU"/>
              </w:rPr>
              <w:t xml:space="preserve">Комсомольская, </w:t>
            </w:r>
            <w:r>
              <w:rPr>
                <w:rFonts w:ascii="Times New Roman" w:eastAsia="Times New Roman" w:hAnsi="Times New Roman" w:cs="Times New Roman"/>
                <w:sz w:val="26"/>
                <w:szCs w:val="26"/>
                <w:lang w:eastAsia="ru-RU"/>
              </w:rPr>
              <w:t xml:space="preserve">6а и  Победы, 2  </w:t>
            </w:r>
            <w:r w:rsidRPr="00336113">
              <w:rPr>
                <w:rFonts w:ascii="Times New Roman" w:eastAsia="Times New Roman" w:hAnsi="Times New Roman" w:cs="Times New Roman"/>
                <w:sz w:val="26"/>
                <w:szCs w:val="26"/>
                <w:lang w:eastAsia="ru-RU"/>
              </w:rPr>
              <w:t>п. Южно-Морской</w:t>
            </w:r>
            <w:r>
              <w:rPr>
                <w:rFonts w:ascii="Times New Roman" w:eastAsia="Times New Roman" w:hAnsi="Times New Roman" w:cs="Times New Roman"/>
                <w:sz w:val="26"/>
                <w:szCs w:val="26"/>
                <w:lang w:eastAsia="ru-RU"/>
              </w:rPr>
              <w:t xml:space="preserve">          </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EF679E">
              <w:rPr>
                <w:rFonts w:ascii="Times New Roman" w:eastAsia="Times New Roman" w:hAnsi="Times New Roman" w:cs="Times New Roman"/>
                <w:sz w:val="26"/>
                <w:szCs w:val="26"/>
                <w:lang w:eastAsia="ru-RU"/>
              </w:rPr>
              <w:t>ул. Комсомольская, 7, п. Южно-Морской</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 Комсомольская, 7</w:t>
            </w:r>
            <w:r w:rsidRPr="00FB1A0C">
              <w:rPr>
                <w:rFonts w:ascii="Times New Roman" w:eastAsia="Times New Roman" w:hAnsi="Times New Roman" w:cs="Times New Roman"/>
                <w:sz w:val="26"/>
                <w:szCs w:val="26"/>
                <w:lang w:eastAsia="ru-RU"/>
              </w:rPr>
              <w:t>А</w:t>
            </w:r>
            <w:r w:rsidRPr="0026582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FB1A0C">
              <w:rPr>
                <w:rFonts w:ascii="Times New Roman" w:eastAsia="Times New Roman" w:hAnsi="Times New Roman" w:cs="Times New Roman"/>
                <w:sz w:val="26"/>
                <w:szCs w:val="26"/>
                <w:lang w:eastAsia="ru-RU"/>
              </w:rPr>
              <w:t xml:space="preserve"> </w:t>
            </w:r>
            <w:r w:rsidRPr="00265821">
              <w:rPr>
                <w:rFonts w:ascii="Times New Roman" w:eastAsia="Times New Roman" w:hAnsi="Times New Roman" w:cs="Times New Roman"/>
                <w:sz w:val="26"/>
                <w:szCs w:val="26"/>
                <w:lang w:eastAsia="ru-RU"/>
              </w:rPr>
              <w:t>п. Южно-Морской</w:t>
            </w:r>
          </w:p>
        </w:tc>
      </w:tr>
      <w:tr w:rsidR="00011C3B" w:rsidRPr="00265821" w:rsidTr="00B679D7">
        <w:trPr>
          <w:trHeight w:val="20"/>
        </w:trPr>
        <w:tc>
          <w:tcPr>
            <w:tcW w:w="771" w:type="dxa"/>
            <w:tcMar>
              <w:top w:w="0" w:type="dxa"/>
              <w:bottom w:w="0" w:type="dxa"/>
            </w:tcMar>
            <w:vAlign w:val="center"/>
          </w:tcPr>
          <w:p w:rsidR="00011C3B" w:rsidRPr="00265821" w:rsidRDefault="00011C3B" w:rsidP="00B679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1</w:t>
            </w:r>
          </w:p>
        </w:tc>
        <w:tc>
          <w:tcPr>
            <w:tcW w:w="6379" w:type="dxa"/>
            <w:tcMar>
              <w:top w:w="0" w:type="dxa"/>
              <w:bottom w:w="0" w:type="dxa"/>
            </w:tcMar>
            <w:vAlign w:val="center"/>
          </w:tcPr>
          <w:p w:rsidR="00011C3B" w:rsidRPr="00265821" w:rsidRDefault="00011C3B" w:rsidP="00B679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w:t>
            </w:r>
          </w:p>
        </w:tc>
      </w:tr>
      <w:tr w:rsidR="00011C3B" w:rsidRPr="00265821" w:rsidTr="00B679D7">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FB1A0C"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EF679E">
              <w:rPr>
                <w:rFonts w:ascii="Times New Roman" w:eastAsia="Times New Roman" w:hAnsi="Times New Roman" w:cs="Times New Roman"/>
                <w:sz w:val="26"/>
                <w:szCs w:val="26"/>
                <w:lang w:eastAsia="ru-RU"/>
              </w:rPr>
              <w:t xml:space="preserve">ул. Комсомольская, </w:t>
            </w:r>
            <w:r>
              <w:rPr>
                <w:rFonts w:ascii="Times New Roman" w:eastAsia="Times New Roman" w:hAnsi="Times New Roman" w:cs="Times New Roman"/>
                <w:sz w:val="26"/>
                <w:szCs w:val="26"/>
                <w:lang w:eastAsia="ru-RU"/>
              </w:rPr>
              <w:t>8</w:t>
            </w:r>
            <w:r w:rsidRPr="00EF679E">
              <w:rPr>
                <w:rFonts w:ascii="Times New Roman" w:eastAsia="Times New Roman" w:hAnsi="Times New Roman" w:cs="Times New Roman"/>
                <w:sz w:val="26"/>
                <w:szCs w:val="26"/>
                <w:lang w:eastAsia="ru-RU"/>
              </w:rPr>
              <w:t>, п. Южно-Морской</w:t>
            </w:r>
          </w:p>
        </w:tc>
      </w:tr>
      <w:tr w:rsidR="00011C3B" w:rsidRPr="00265821" w:rsidTr="00B679D7">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Ленинградская, 4</w:t>
            </w:r>
          </w:p>
        </w:tc>
      </w:tr>
      <w:tr w:rsidR="00011C3B" w:rsidRPr="00265821" w:rsidTr="00B679D7">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Ленинградская, </w:t>
            </w:r>
            <w:r>
              <w:rPr>
                <w:rFonts w:ascii="Times New Roman" w:eastAsia="Times New Roman" w:hAnsi="Times New Roman" w:cs="Times New Roman"/>
                <w:sz w:val="26"/>
                <w:szCs w:val="26"/>
                <w:lang w:eastAsia="ru-RU"/>
              </w:rPr>
              <w:t>19</w:t>
            </w:r>
          </w:p>
        </w:tc>
      </w:tr>
      <w:tr w:rsidR="00011C3B" w:rsidRPr="00265821" w:rsidTr="00B679D7">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Ленинградская, </w:t>
            </w:r>
            <w:r>
              <w:rPr>
                <w:rFonts w:ascii="Times New Roman" w:eastAsia="Times New Roman" w:hAnsi="Times New Roman" w:cs="Times New Roman"/>
                <w:sz w:val="26"/>
                <w:szCs w:val="26"/>
                <w:lang w:eastAsia="ru-RU"/>
              </w:rPr>
              <w:t>21</w:t>
            </w:r>
          </w:p>
        </w:tc>
      </w:tr>
      <w:tr w:rsidR="00011C3B" w:rsidRPr="00265821" w:rsidTr="00B679D7">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FB1A0C"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Луговая, 23,  п. Ливадия</w:t>
            </w:r>
          </w:p>
        </w:tc>
      </w:tr>
      <w:tr w:rsidR="00011C3B" w:rsidRPr="00265821" w:rsidTr="00B679D7">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FB1A0C"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ул. Луговая, 2</w:t>
            </w:r>
            <w:r>
              <w:rPr>
                <w:rFonts w:ascii="Times New Roman" w:eastAsia="Times New Roman" w:hAnsi="Times New Roman" w:cs="Times New Roman"/>
                <w:sz w:val="26"/>
                <w:szCs w:val="26"/>
                <w:lang w:eastAsia="ru-RU"/>
              </w:rPr>
              <w:t xml:space="preserve">4, </w:t>
            </w:r>
            <w:r w:rsidRPr="00AC7C24">
              <w:rPr>
                <w:rFonts w:ascii="Times New Roman" w:eastAsia="Times New Roman" w:hAnsi="Times New Roman" w:cs="Times New Roman"/>
                <w:sz w:val="26"/>
                <w:szCs w:val="26"/>
                <w:lang w:eastAsia="ru-RU"/>
              </w:rPr>
              <w:t>п. Ливадия</w:t>
            </w:r>
          </w:p>
        </w:tc>
      </w:tr>
      <w:tr w:rsidR="00011C3B" w:rsidRPr="00265821" w:rsidTr="00B679D7">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FB1A0C"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Макарова, 24</w:t>
            </w:r>
          </w:p>
        </w:tc>
      </w:tr>
      <w:tr w:rsidR="00011C3B" w:rsidRPr="00265821" w:rsidTr="00B679D7">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FB1A0C"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Макарова, 26</w:t>
            </w:r>
          </w:p>
        </w:tc>
      </w:tr>
      <w:tr w:rsidR="00011C3B" w:rsidRPr="00265821" w:rsidTr="00B679D7">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Малиновского, 5 А</w:t>
            </w:r>
          </w:p>
        </w:tc>
      </w:tr>
      <w:tr w:rsidR="00011C3B" w:rsidRPr="00265821" w:rsidTr="00B679D7">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Малиновского,11, 11 А (проезд к домам)</w:t>
            </w:r>
          </w:p>
        </w:tc>
      </w:tr>
      <w:tr w:rsidR="00011C3B" w:rsidRPr="00265821" w:rsidTr="00B679D7">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Мичурина, 20</w:t>
            </w:r>
          </w:p>
        </w:tc>
      </w:tr>
      <w:tr w:rsidR="00011C3B" w:rsidRPr="00265821" w:rsidTr="00B679D7">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Надибаидзе, 2,  п. Ливадия</w:t>
            </w:r>
          </w:p>
        </w:tc>
      </w:tr>
      <w:tr w:rsidR="00011C3B" w:rsidRPr="00265821"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Набережная, 109,  п. Козьмино</w:t>
            </w:r>
          </w:p>
        </w:tc>
      </w:tr>
      <w:tr w:rsidR="00011C3B" w:rsidRPr="00265821"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Нахимовская, 37 (ремонт подпорной стены)</w:t>
            </w:r>
          </w:p>
        </w:tc>
      </w:tr>
      <w:tr w:rsidR="00011C3B" w:rsidRPr="00265821"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Находкинский проспект, 21</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Находкинский проспект, </w:t>
            </w:r>
            <w:r w:rsidRPr="00FB1A0C">
              <w:rPr>
                <w:rFonts w:ascii="Times New Roman" w:eastAsia="Times New Roman" w:hAnsi="Times New Roman" w:cs="Times New Roman"/>
                <w:sz w:val="26"/>
                <w:szCs w:val="26"/>
                <w:lang w:eastAsia="ru-RU"/>
              </w:rPr>
              <w:t>84</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FB1A0C"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Находкинский проспект, 102 А</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Находкинский проспект, 10</w:t>
            </w:r>
            <w:r w:rsidRPr="00FB1A0C">
              <w:rPr>
                <w:rFonts w:ascii="Times New Roman" w:eastAsia="Times New Roman" w:hAnsi="Times New Roman" w:cs="Times New Roman"/>
                <w:sz w:val="26"/>
                <w:szCs w:val="26"/>
                <w:lang w:eastAsia="ru-RU"/>
              </w:rPr>
              <w:t>4</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 xml:space="preserve">ул. </w:t>
            </w:r>
            <w:r w:rsidRPr="00265821">
              <w:rPr>
                <w:rFonts w:ascii="Times New Roman" w:eastAsia="Times New Roman" w:hAnsi="Times New Roman" w:cs="Times New Roman"/>
                <w:sz w:val="26"/>
                <w:szCs w:val="26"/>
                <w:lang w:eastAsia="ru-RU"/>
              </w:rPr>
              <w:t>О</w:t>
            </w:r>
            <w:r w:rsidRPr="00FB1A0C">
              <w:rPr>
                <w:rFonts w:ascii="Times New Roman" w:eastAsia="Times New Roman" w:hAnsi="Times New Roman" w:cs="Times New Roman"/>
                <w:sz w:val="26"/>
                <w:szCs w:val="26"/>
                <w:lang w:eastAsia="ru-RU"/>
              </w:rPr>
              <w:t>мская, 6</w:t>
            </w:r>
          </w:p>
        </w:tc>
      </w:tr>
      <w:tr w:rsidR="00011C3B" w:rsidRPr="00265821"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Пирогова, 60 А - ул. Пирогова, 62 (проезд к домам)</w:t>
            </w:r>
          </w:p>
        </w:tc>
      </w:tr>
      <w:tr w:rsidR="00011C3B" w:rsidRPr="00095540" w:rsidTr="00B679D7">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Победы, 1 –ул. Победы, 2 п. Южно-Морской</w:t>
            </w:r>
          </w:p>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(проезд между домами)</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Победы, 5, п. Южно-Морской</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Победы, 7, п. Южно-Морской</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20</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38</w:t>
            </w:r>
          </w:p>
        </w:tc>
      </w:tr>
      <w:tr w:rsidR="00011C3B" w:rsidRPr="00095540" w:rsidTr="00B679D7">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44 А -  ул. Пограничная, 44 Б (проезд)</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117 (ливневка)</w:t>
            </w:r>
          </w:p>
        </w:tc>
      </w:tr>
      <w:tr w:rsidR="00011C3B" w:rsidRPr="00095540" w:rsidTr="00B679D7">
        <w:trPr>
          <w:trHeight w:val="20"/>
        </w:trPr>
        <w:tc>
          <w:tcPr>
            <w:tcW w:w="771" w:type="dxa"/>
            <w:tcMar>
              <w:top w:w="0" w:type="dxa"/>
              <w:bottom w:w="0" w:type="dxa"/>
            </w:tcMar>
            <w:vAlign w:val="center"/>
          </w:tcPr>
          <w:p w:rsidR="00011C3B" w:rsidRPr="00095540" w:rsidRDefault="00011C3B" w:rsidP="00B679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95540">
              <w:rPr>
                <w:rFonts w:ascii="Times New Roman" w:eastAsia="Times New Roman" w:hAnsi="Times New Roman" w:cs="Times New Roman"/>
                <w:sz w:val="24"/>
                <w:szCs w:val="24"/>
                <w:lang w:eastAsia="ru-RU"/>
              </w:rPr>
              <w:t>1</w:t>
            </w:r>
          </w:p>
        </w:tc>
        <w:tc>
          <w:tcPr>
            <w:tcW w:w="6379" w:type="dxa"/>
            <w:tcMar>
              <w:top w:w="0" w:type="dxa"/>
              <w:bottom w:w="0" w:type="dxa"/>
            </w:tcMar>
            <w:vAlign w:val="center"/>
          </w:tcPr>
          <w:p w:rsidR="00011C3B" w:rsidRPr="00095540" w:rsidRDefault="00011C3B" w:rsidP="00B679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95540">
              <w:rPr>
                <w:rFonts w:ascii="Times New Roman" w:eastAsia="Times New Roman" w:hAnsi="Times New Roman" w:cs="Times New Roman"/>
                <w:sz w:val="24"/>
                <w:szCs w:val="24"/>
                <w:lang w:eastAsia="ru-RU"/>
              </w:rPr>
              <w:t>2</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Постышева, 45 Б</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Постышева, 47</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Приморский проспект, 24,  п. Врангель</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 xml:space="preserve">ул. Рыбацкая, 5 </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Рыбацкая, 5 А</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 xml:space="preserve">ул. Рыбацкая, 15 </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Рыбацкая, 15 А</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Рыбацкая, 17 А (ямочный ремонт) с выездом на ул. Пирогова</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Свердлова, 35</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Северный проспект, 13</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Северный проспект, 20</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Сидоренко, 8</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Спортивная, 18 - Приморский бульвар, 3 (проезд)</w:t>
            </w:r>
          </w:p>
        </w:tc>
      </w:tr>
      <w:tr w:rsidR="00011C3B" w:rsidRPr="00095540" w:rsidTr="00B679D7">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Тимирязева, 18</w:t>
            </w:r>
          </w:p>
        </w:tc>
      </w:tr>
      <w:tr w:rsidR="00011C3B" w:rsidRPr="00095540" w:rsidTr="00B679D7">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Черняховского, 3</w:t>
            </w:r>
          </w:p>
        </w:tc>
      </w:tr>
      <w:tr w:rsidR="00011C3B" w:rsidRPr="00095540" w:rsidTr="00B679D7">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Школьная, 2</w:t>
            </w:r>
          </w:p>
        </w:tc>
      </w:tr>
      <w:tr w:rsidR="00011C3B" w:rsidRPr="00095540" w:rsidTr="00B679D7">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Школьная, 3</w:t>
            </w:r>
          </w:p>
        </w:tc>
      </w:tr>
      <w:tr w:rsidR="00011C3B" w:rsidRPr="00095540" w:rsidTr="00B679D7">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Шоссейная, 223</w:t>
            </w:r>
          </w:p>
        </w:tc>
      </w:tr>
      <w:tr w:rsidR="00011C3B" w:rsidRPr="00095540" w:rsidTr="00B679D7">
        <w:tc>
          <w:tcPr>
            <w:tcW w:w="7150" w:type="dxa"/>
            <w:gridSpan w:val="2"/>
            <w:tcBorders>
              <w:top w:val="single" w:sz="4" w:space="0" w:color="auto"/>
            </w:tcBorders>
          </w:tcPr>
          <w:p w:rsidR="00011C3B" w:rsidRPr="00095540" w:rsidRDefault="00011C3B" w:rsidP="00B679D7">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2019 год</w:t>
            </w:r>
          </w:p>
        </w:tc>
      </w:tr>
      <w:tr w:rsidR="00011C3B" w:rsidRPr="00095540" w:rsidTr="00B679D7">
        <w:tc>
          <w:tcPr>
            <w:tcW w:w="771" w:type="dxa"/>
          </w:tcPr>
          <w:p w:rsidR="00011C3B" w:rsidRPr="00095540" w:rsidRDefault="00011C3B" w:rsidP="00B679D7">
            <w:pPr>
              <w:spacing w:after="0" w:line="240" w:lineRule="auto"/>
              <w:jc w:val="center"/>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rPr>
              <w:br w:type="page"/>
            </w:r>
            <w:r w:rsidRPr="00095540">
              <w:rPr>
                <w:rFonts w:ascii="Times New Roman" w:eastAsia="Times New Roman" w:hAnsi="Times New Roman" w:cs="Times New Roman"/>
                <w:sz w:val="26"/>
                <w:szCs w:val="26"/>
                <w:lang w:eastAsia="ru-RU"/>
              </w:rPr>
              <w:t>1</w:t>
            </w:r>
          </w:p>
        </w:tc>
        <w:tc>
          <w:tcPr>
            <w:tcW w:w="6379" w:type="dxa"/>
          </w:tcPr>
          <w:p w:rsidR="00011C3B" w:rsidRPr="00095540" w:rsidRDefault="00011C3B" w:rsidP="00B679D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011C3B" w:rsidRPr="00095540" w:rsidTr="00B679D7">
        <w:tc>
          <w:tcPr>
            <w:tcW w:w="771" w:type="dxa"/>
          </w:tcPr>
          <w:p w:rsidR="00011C3B" w:rsidRPr="00095540" w:rsidRDefault="00011C3B" w:rsidP="00B679D7">
            <w:pPr>
              <w:spacing w:after="0" w:line="240" w:lineRule="auto"/>
              <w:jc w:val="center"/>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2</w:t>
            </w:r>
          </w:p>
        </w:tc>
        <w:tc>
          <w:tcPr>
            <w:tcW w:w="6379" w:type="dxa"/>
          </w:tcPr>
          <w:p w:rsidR="00011C3B" w:rsidRPr="00095540" w:rsidRDefault="00011C3B" w:rsidP="00B679D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011C3B" w:rsidRPr="00095540" w:rsidTr="00B679D7">
        <w:tc>
          <w:tcPr>
            <w:tcW w:w="7150" w:type="dxa"/>
            <w:gridSpan w:val="2"/>
          </w:tcPr>
          <w:p w:rsidR="00011C3B" w:rsidRPr="00095540" w:rsidRDefault="00011C3B" w:rsidP="00B679D7">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2020 год</w:t>
            </w:r>
          </w:p>
        </w:tc>
      </w:tr>
      <w:tr w:rsidR="00011C3B" w:rsidRPr="00095540" w:rsidTr="00B679D7">
        <w:tc>
          <w:tcPr>
            <w:tcW w:w="771" w:type="dxa"/>
          </w:tcPr>
          <w:p w:rsidR="00011C3B" w:rsidRPr="00095540"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1.</w:t>
            </w:r>
          </w:p>
        </w:tc>
        <w:tc>
          <w:tcPr>
            <w:tcW w:w="6379" w:type="dxa"/>
          </w:tcPr>
          <w:p w:rsidR="00011C3B" w:rsidRPr="00095540" w:rsidRDefault="00011C3B" w:rsidP="00B679D7">
            <w:pPr>
              <w:spacing w:after="0" w:line="240" w:lineRule="auto"/>
              <w:rPr>
                <w:rFonts w:ascii="Times New Roman" w:eastAsia="Calibri" w:hAnsi="Times New Roman" w:cs="Times New Roman"/>
                <w:color w:val="000000"/>
                <w:sz w:val="26"/>
                <w:szCs w:val="26"/>
              </w:rPr>
            </w:pPr>
          </w:p>
        </w:tc>
      </w:tr>
      <w:tr w:rsidR="00011C3B" w:rsidRPr="00265821" w:rsidTr="00B679D7">
        <w:tc>
          <w:tcPr>
            <w:tcW w:w="771" w:type="dxa"/>
          </w:tcPr>
          <w:p w:rsidR="00011C3B" w:rsidRPr="00265821" w:rsidRDefault="00011C3B" w:rsidP="00B679D7">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2.</w:t>
            </w:r>
          </w:p>
        </w:tc>
        <w:tc>
          <w:tcPr>
            <w:tcW w:w="6379" w:type="dxa"/>
          </w:tcPr>
          <w:p w:rsidR="00011C3B" w:rsidRPr="00265821" w:rsidRDefault="00011C3B" w:rsidP="00B679D7">
            <w:pPr>
              <w:spacing w:after="0" w:line="240" w:lineRule="auto"/>
              <w:rPr>
                <w:rFonts w:ascii="Times New Roman" w:eastAsia="Calibri" w:hAnsi="Times New Roman" w:cs="Times New Roman"/>
                <w:color w:val="000000"/>
                <w:sz w:val="26"/>
                <w:szCs w:val="26"/>
              </w:rPr>
            </w:pPr>
          </w:p>
        </w:tc>
      </w:tr>
    </w:tbl>
    <w:p w:rsidR="00011C3B" w:rsidRPr="00265821" w:rsidRDefault="00011C3B"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4F2FB9" w:rsidRPr="00265821"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 xml:space="preserve"> </w:t>
      </w:r>
    </w:p>
    <w:p w:rsidR="004F2FB9" w:rsidRPr="00265821"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265821"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265821"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Начальник УЖКХ администрации </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Находкинского городского округа                                                              Е.П. Лункин</w:t>
      </w:r>
    </w:p>
    <w:p w:rsidR="00011C3B" w:rsidRDefault="00011C3B"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11C3B" w:rsidRDefault="00011C3B"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11C3B" w:rsidRDefault="00011C3B"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8</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Находкинского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и текущее содержание сетей наружного освещения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на территории Находкинского городского округа на 2018-2020 годы»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26"/>
          <w:szCs w:val="26"/>
          <w:lang w:eastAsia="ru-RU"/>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906"/>
      </w:tblGrid>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Соисполнители муниципальной Подпрограммы</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Отсутствуют</w:t>
            </w:r>
          </w:p>
        </w:tc>
      </w:tr>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Структура муниципальной Подпрограммы </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w:t>
            </w:r>
          </w:p>
        </w:tc>
      </w:tr>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r>
      <w:tr w:rsidR="004F2FB9" w:rsidRPr="004F2FB9" w:rsidTr="000742C4">
        <w:trPr>
          <w:trHeight w:val="633"/>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 xml:space="preserve">Цель муниципальной подпрограммы      </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Обеспечение эффективного управления уличным освещением</w:t>
            </w:r>
          </w:p>
        </w:tc>
      </w:tr>
      <w:tr w:rsidR="004F2FB9" w:rsidRPr="004F2FB9" w:rsidTr="000742C4">
        <w:trPr>
          <w:trHeight w:val="706"/>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Задачи  муниципальной подпрограммы</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Организация бесперебойного функционирования сетей наружного освещения</w:t>
            </w:r>
          </w:p>
        </w:tc>
      </w:tr>
      <w:tr w:rsidR="004F2FB9" w:rsidRPr="004F2FB9" w:rsidTr="000742C4">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Этапы  и сроки реализации  муниципальной подпрограммы</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реализуется в один этап               2018-2020 г.г.</w:t>
            </w:r>
          </w:p>
        </w:tc>
      </w:tr>
      <w:tr w:rsidR="004F2FB9" w:rsidRPr="004F2FB9" w:rsidTr="000742C4">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5906" w:type="dxa"/>
          </w:tcPr>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2018 год - 100%, 2019 год – 100%, 2020 год – 100%;</w:t>
            </w:r>
          </w:p>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протяженности сетей наружного освещения   с изолированным проводом (СИП): 2018 год – 47,2 км., 2019 год – 49,4 км., 2020 год – 52,0 км.; </w:t>
            </w:r>
          </w:p>
          <w:p w:rsidR="004F2FB9" w:rsidRPr="004F2FB9" w:rsidRDefault="004F2FB9" w:rsidP="004F2FB9">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количества энергоэффективных светильников наружного освещения: 2018 год – 266 шт., 2019 год – 532 шт., 2020 год – 800 шт.;</w:t>
            </w:r>
          </w:p>
          <w:p w:rsidR="004F2FB9" w:rsidRPr="004F2FB9" w:rsidRDefault="004F2FB9" w:rsidP="004F2FB9">
            <w:pPr>
              <w:tabs>
                <w:tab w:val="left" w:pos="2520"/>
              </w:tabs>
              <w:spacing w:after="0" w:line="240" w:lineRule="auto"/>
              <w:ind w:left="-73"/>
              <w:jc w:val="both"/>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 2018 год - 100%, 2019 год – 100%, 2020 год – 100%</w:t>
            </w:r>
          </w:p>
        </w:tc>
      </w:tr>
      <w:tr w:rsidR="004F2FB9" w:rsidRPr="004F2FB9" w:rsidTr="000742C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Общий объем средств, необходимых для реализации мероприятий подпрограммы, составляет 124 400,0 тыс. рублей,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39 500,0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41 400,0 тыс. руб.</w:t>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43 500,0 тыс. руб.</w:t>
            </w:r>
            <w:r w:rsidRPr="004F2FB9">
              <w:rPr>
                <w:rFonts w:ascii="Times New Roman" w:eastAsia="Times New Roman" w:hAnsi="Times New Roman" w:cs="Times New Roman"/>
                <w:sz w:val="26"/>
                <w:szCs w:val="26"/>
                <w:lang w:eastAsia="ru-RU"/>
              </w:rPr>
              <w:tab/>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p>
        </w:tc>
      </w:tr>
      <w:tr w:rsidR="004F2FB9" w:rsidRPr="004F2FB9" w:rsidTr="000742C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сет федерального бюджета, краевого бюджета, бюджета Находкинского городского</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109 760 тыс. руб.,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36 500,0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36 500,0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36 760,0 тыс. руб.</w:t>
            </w:r>
          </w:p>
        </w:tc>
      </w:tr>
      <w:tr w:rsidR="004F2FB9" w:rsidRPr="004F2FB9" w:rsidTr="000742C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Ожидаемые  результаты реализации муниципальной подпрограммы </w:t>
            </w:r>
          </w:p>
        </w:tc>
        <w:tc>
          <w:tcPr>
            <w:tcW w:w="5906" w:type="dxa"/>
          </w:tcPr>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  100% к 2020 году;</w:t>
            </w:r>
          </w:p>
          <w:p w:rsidR="004F2FB9" w:rsidRPr="004F2FB9" w:rsidRDefault="004F2FB9" w:rsidP="004F2FB9">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 с 45 км. в 2017 году до 52 км. к 2020 году;</w:t>
            </w:r>
          </w:p>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количества энергоэффективных светильников наружного освещения с 0 ед. в 2017 году до 800 ед. к 2020 году;</w:t>
            </w:r>
          </w:p>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-100%</w:t>
            </w:r>
            <w:r w:rsidRPr="004F2FB9">
              <w:t xml:space="preserve">  </w:t>
            </w:r>
            <w:r w:rsidRPr="004F2FB9">
              <w:rPr>
                <w:rFonts w:ascii="Times New Roman" w:eastAsia="Times New Roman" w:hAnsi="Times New Roman" w:cs="Times New Roman"/>
                <w:sz w:val="26"/>
                <w:szCs w:val="26"/>
                <w:lang w:eastAsia="ru-RU"/>
              </w:rPr>
              <w:t>к 2020 году</w:t>
            </w:r>
          </w:p>
        </w:tc>
      </w:tr>
    </w:tbl>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1.Общая характеристика сферы </w:t>
      </w: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реализации подпрограммы </w:t>
      </w:r>
    </w:p>
    <w:p w:rsidR="004F2FB9" w:rsidRPr="004F2FB9" w:rsidRDefault="004F2FB9" w:rsidP="004F2FB9">
      <w:pPr>
        <w:suppressAutoHyphens/>
        <w:spacing w:after="0" w:line="240" w:lineRule="auto"/>
        <w:ind w:left="360"/>
        <w:contextualSpacing/>
        <w:rPr>
          <w:rFonts w:ascii="Times New Roman" w:eastAsia="Times New Roman" w:hAnsi="Times New Roman" w:cs="Times New Roman"/>
          <w:b/>
          <w:bCs/>
          <w:sz w:val="26"/>
          <w:szCs w:val="26"/>
          <w:lang w:eastAsia="ru-RU"/>
        </w:rPr>
      </w:pP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Наружное освещение улиц играет первостепенную роль в восприятии эстетического облика улиц  и дорог Находкинского городского округа.</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Наружное освещение Находкинского городского округа  (далее – наружное освещение)  представляет собой  эксплуатацию сетей наружного освещения, включающих: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осветительные приборы;</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питающие  и распределительные линии;</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пункты питания,  назначение которых - прием, учет и распределение электроэнергии, защита от перегрузок и токов короткого замыкания, отходящих распределительных линий, а также управление установками наружного освещения;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r w:rsidRPr="004F2FB9">
        <w:rPr>
          <w:rFonts w:ascii="Times New Roman" w:eastAsia="Times New Roman" w:hAnsi="Times New Roman" w:cs="Times New Roman"/>
          <w:sz w:val="26"/>
          <w:szCs w:val="26"/>
          <w:lang w:eastAsia="ru-RU"/>
        </w:rPr>
        <w:br/>
        <w:t xml:space="preserve">      Необходимость разработки и направленности  реализации  муниципальной Подпрограммы обусловлена общим состоянием сетей наружного освещения на территории Находкинского городского округа. Исправная работа 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обеспечения эффективного управления уличным освещением, во исполнение вопроса местного значения, определённого в статье 16 Федерального закона от 06.10.2003 г. № 131-ФЗ «Об общих принципах местного самоуправления в Российской Федерации», администрацией Находкинского городского округа осуществляются следующие мероприятия.</w:t>
      </w:r>
    </w:p>
    <w:p w:rsidR="004F2FB9" w:rsidRPr="004F2FB9" w:rsidRDefault="004F2FB9" w:rsidP="004F2FB9">
      <w:pPr>
        <w:suppressAutoHyphens/>
        <w:spacing w:after="0" w:line="360" w:lineRule="auto"/>
        <w:ind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по электроснабжению, текущему  содержанию, проектированию и строительству  сетей наружного освещения, которые предусматривают внедрение современных материалов, экологически безопасных осветительных приборов и источников света,  обладающих более высокими технико-экономическими показателями, взамен находящихся в эксплуатации. </w:t>
      </w:r>
    </w:p>
    <w:p w:rsidR="004F2FB9" w:rsidRPr="004F2FB9" w:rsidRDefault="004F2FB9" w:rsidP="004F2FB9">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и о повышении энергетической эффективности и о внесении изменений в отдельные законодательные акты Российской Федерации» к первоочередным задачам по модернизации систем наружного освещения относится установка энергоэффективных светильников.</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рамках подпрограммы предусмотрено использование новейших технологий наружного освещения. Один из шагов использования новых технологий является -замена алюминиевого провода на самонесущий изолированный провод (СИП). При использовании такого провода не требуется вырубка просек и ежегодная расчистка трасс – это позволяет сохранить природный ландшафт территории округа. Также СИП более безопасен и надежен при эксплуатации, устойчив к морозам и обледенению. Данный способ использования современного материала  применяется на территории Находкинского городского округа на  протяжении  7 лет.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Второй важный шаг на пути к современной системе освещения – замена устаревших светильников на новые: натриевые, светодиодные. Например, светодиодные светильники не только на 50% экономичнее, но и более комфортны, у них отсутствует вредное излучение и мерцание, меньший слепящий эффект. </w:t>
      </w:r>
    </w:p>
    <w:p w:rsidR="004F2FB9" w:rsidRPr="004F2FB9" w:rsidRDefault="004F2FB9" w:rsidP="004F2FB9">
      <w:pPr>
        <w:tabs>
          <w:tab w:val="left" w:pos="720"/>
        </w:tab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Технология </w:t>
      </w:r>
      <w:r w:rsidRPr="004F2FB9">
        <w:rPr>
          <w:rFonts w:ascii="Times New Roman" w:eastAsia="Times New Roman" w:hAnsi="Times New Roman" w:cs="Times New Roman"/>
          <w:sz w:val="26"/>
          <w:szCs w:val="26"/>
          <w:lang w:eastAsia="ru-RU"/>
        </w:rPr>
        <w:t>автоматизированной системы коммерческого учета электроэнергии (АСКУЭ)  требует замены счетчиков электроэнергии на счетчики типа «матрица», позволяющие производить автоматический сбор данных коммерческого учёта потребления (отпуска) электроэнергии по каждой точке (группе) учёта, осуществлять автоматический контроль за  электроснабжением систем наружного освещения. В настоящее время на точках учета установлено счетчиков  тип « матрица»-  45  шт.</w:t>
      </w:r>
    </w:p>
    <w:p w:rsidR="004F2FB9" w:rsidRPr="004F2FB9" w:rsidRDefault="004F2FB9" w:rsidP="004F2FB9">
      <w:pPr>
        <w:tabs>
          <w:tab w:val="left" w:pos="990"/>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муниципальной подпрограммы позволит решить проблемы  в ходе выявленного мониторингом технического состояния сетей наружного освещения на территории Находкинского городского округа и применить  комплексный подход к их эксплуатации, который заключается в следующем:</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восстановление или замену отдельно изношенных элементов сооружений на более прочные и экономичные.</w:t>
      </w:r>
    </w:p>
    <w:p w:rsidR="004F2FB9" w:rsidRPr="004F2FB9" w:rsidRDefault="004F2FB9" w:rsidP="004F2FB9">
      <w:pPr>
        <w:suppressAutoHyphens/>
        <w:snapToGri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 учетом  проведённой  инвентаризации муниципального имущества - установок наружного освещения в Находкинском городском округе установлено, что комплексная система наружного освещения  включает в себя: количество опор – 3 902 шт, светильников - 4000 шт., 94 прибора учета потребления электроэнергии. Протяженность линии уличного освещения составляет – 121 км, из них 45 км сетей наружного освещения выполнены с учетом новых технологий, с применением провода (СИП).</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За время действия  муниципальной подпрограммы «Развитие и  текущее содержание сетей наружного освещения на  территории находкинского городского округа на 2015 -2017 годы»   были выполнены  комплексные мероприятия  по текущему содержанию и ремонту сетей, произведены работы по замене: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устаревших светильников в количестве 484 шт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сбитых  участниками дорожного движения и пришедших в негодность опор - 90шт;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неизолированного провода на изолированный (СИП) - 4 км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учета электроэнергии, имеющих сверхнормативные сроки службы – 12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защиты (трансформаторы тока) - 207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Выполнение   мероприятий муниципальной подпрограммы по совершенствованию систем   наружного освещения позволит  сократить затраты на их обслуживание, улучшить технико - экономические характеристики систем  наружного освещения. </w:t>
      </w:r>
    </w:p>
    <w:p w:rsidR="004F2FB9" w:rsidRPr="004F2FB9" w:rsidRDefault="004F2FB9" w:rsidP="004F2FB9">
      <w:pPr>
        <w:widowControl w:val="0"/>
        <w:spacing w:after="0" w:line="360" w:lineRule="auto"/>
        <w:ind w:firstLine="54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Комплексный характер целей и задач муниципальной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w:t>
      </w:r>
    </w:p>
    <w:p w:rsidR="004F2FB9" w:rsidRPr="004F2FB9" w:rsidRDefault="004F2FB9" w:rsidP="004F2FB9">
      <w:pPr>
        <w:spacing w:after="0" w:line="360" w:lineRule="auto"/>
        <w:ind w:firstLine="540"/>
        <w:jc w:val="both"/>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Реализация муниципальной программы может быть подвержена финансовому   риску, связанному с отсутствием финансирования (либо финансированием в недостаточном объеме).</w:t>
      </w:r>
    </w:p>
    <w:p w:rsidR="004F2FB9" w:rsidRPr="004F2FB9" w:rsidRDefault="004F2FB9" w:rsidP="004F2FB9">
      <w:pPr>
        <w:spacing w:after="0" w:line="360" w:lineRule="auto"/>
        <w:jc w:val="both"/>
        <w:outlineLvl w:val="0"/>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Недостаточное финансирование, может повлиять на  несвоевременные устранения нарушений в работе сетей наружного освещения и бесперебойной подачи             электроэнергии к объектам наружного освещения.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минимизации указанного риска в процессе реализации подпрограммы предусматривается проведение мониторинга выполнения подпрограммы, регулярного анализа причин отклонения от плановых значений конечных показателей.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Недостаточное финансирование подпрограммы предусматривает  внесение изменений мероприятий  и корректировку  их показателей, а также перераспределение объемов финансирования с определение первоочередных, приоритетных мероприятий.</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numPr>
          <w:ilvl w:val="0"/>
          <w:numId w:val="22"/>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Муниципальная подпрограмма реализуется в период с 2018 по 2020 годы в один этап. </w:t>
      </w: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3. Целевые показатели (индикаторы) подпрограммы с расшифровкой плановых значений по годам и этапам ее реализации.</w:t>
      </w:r>
    </w:p>
    <w:p w:rsidR="004F2FB9" w:rsidRPr="004F2FB9" w:rsidRDefault="004F2FB9" w:rsidP="004F2FB9">
      <w:pPr>
        <w:suppressAutoHyphens/>
        <w:spacing w:after="0" w:line="240" w:lineRule="auto"/>
        <w:ind w:left="360"/>
        <w:contextualSpacing/>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№1 Программы. </w:t>
      </w:r>
    </w:p>
    <w:p w:rsidR="004F2FB9" w:rsidRPr="004F2FB9" w:rsidRDefault="004F2FB9" w:rsidP="004F2FB9">
      <w:pPr>
        <w:tabs>
          <w:tab w:val="left" w:pos="72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подпрограммы.</w:t>
      </w:r>
    </w:p>
    <w:tbl>
      <w:tblPr>
        <w:tblStyle w:val="a3"/>
        <w:tblW w:w="10065" w:type="dxa"/>
        <w:tblInd w:w="-34" w:type="dxa"/>
        <w:tblLayout w:type="fixed"/>
        <w:tblLook w:val="04A0" w:firstRow="1" w:lastRow="0" w:firstColumn="1" w:lastColumn="0" w:noHBand="0" w:noVBand="1"/>
      </w:tblPr>
      <w:tblGrid>
        <w:gridCol w:w="851"/>
        <w:gridCol w:w="2835"/>
        <w:gridCol w:w="3119"/>
        <w:gridCol w:w="3260"/>
      </w:tblGrid>
      <w:tr w:rsidR="004F2FB9" w:rsidRPr="004F2FB9" w:rsidTr="000742C4">
        <w:trPr>
          <w:trHeight w:val="642"/>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п/п</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Наименование целевого</w:t>
            </w:r>
          </w:p>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показателя (индикатора)</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Методика расчета</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Источник информации</w:t>
            </w:r>
          </w:p>
        </w:tc>
      </w:tr>
      <w:tr w:rsidR="004F2FB9" w:rsidRPr="004F2FB9" w:rsidTr="000742C4">
        <w:trPr>
          <w:trHeight w:val="319"/>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1.</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2.</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3.</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4.</w:t>
            </w:r>
          </w:p>
        </w:tc>
      </w:tr>
      <w:tr w:rsidR="004F2FB9" w:rsidRPr="004F2FB9" w:rsidTr="000742C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Доля сетей наружного освещения эксплуатируемых в исправном техническом состоянии.</w:t>
            </w:r>
          </w:p>
        </w:tc>
        <w:tc>
          <w:tcPr>
            <w:tcW w:w="3119"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1 – протяженность сетей наружного освещения, содержащихся в исправном техническом состоянии;</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 протяженность сетей наружного освещения.</w:t>
            </w:r>
          </w:p>
        </w:tc>
        <w:tc>
          <w:tcPr>
            <w:tcW w:w="3260"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Реестр муниципального имущества администрации Находкинского городского округа</w:t>
            </w:r>
          </w:p>
        </w:tc>
      </w:tr>
      <w:tr w:rsidR="004F2FB9" w:rsidRPr="004F2FB9" w:rsidTr="000742C4">
        <w:trPr>
          <w:trHeight w:val="550"/>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протяженности сетей с изолированным проводом (СИП).</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w:t>
            </w:r>
            <w:r w:rsidRPr="004F2FB9">
              <w:rPr>
                <w:rFonts w:ascii="Times New Roman" w:eastAsia="Times New Roman" w:hAnsi="Times New Roman" w:cs="Times New Roman"/>
                <w:sz w:val="26"/>
                <w:szCs w:val="26"/>
                <w:lang w:val="en-US" w:eastAsia="ru-RU"/>
              </w:rPr>
              <w:t>Pn</w:t>
            </w:r>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 - протяженность сетей с изолированным проводом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 протяженность сетей с изолированным проводом в планируемом периоде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планируемый период 2018г, 2019 г,2020г.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rPr>
          <w:trHeight w:val="1411"/>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энергоэффективных светильников наружного освещения.</w:t>
            </w:r>
          </w:p>
          <w:p w:rsidR="004F2FB9" w:rsidRPr="004F2FB9" w:rsidRDefault="004F2FB9" w:rsidP="004F2FB9">
            <w:pPr>
              <w:suppressAutoHyphens/>
              <w:ind w:right="-29" w:firstLine="170"/>
              <w:rPr>
                <w:rFonts w:ascii="Times New Roman" w:eastAsia="Times New Roman" w:hAnsi="Times New Roman" w:cs="Times New Roman"/>
                <w:spacing w:val="2"/>
                <w:sz w:val="26"/>
                <w:szCs w:val="26"/>
                <w:lang w:eastAsia="ru-RU"/>
              </w:rPr>
            </w:pP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 С баз +С</w:t>
            </w: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Сбаз-количество энергоэффективных светильников наружного освещения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w:t>
            </w: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-количество энергоэффективных светильников наружного освещения в планируемом периоде;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-планируемый период 2018г., 2019г., 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283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Уровень обеспеченности объектов наружного освещения бесперебойным потреблением электроэнергии </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 = (Э1 : Э2) х 100%,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Э1 – количество объектов наружного освещения обеспеченных бесперебойным потреблением электроэнергии;</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Э2 - количество объектов наружного освещения.</w:t>
            </w:r>
          </w:p>
        </w:tc>
        <w:tc>
          <w:tcPr>
            <w:tcW w:w="3260"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Платежи по договору электроснабжения,</w:t>
            </w:r>
          </w:p>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акт приема-передачи  электрической энергии</w:t>
            </w:r>
          </w:p>
        </w:tc>
      </w:tr>
    </w:tbl>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numPr>
          <w:ilvl w:val="0"/>
          <w:numId w:val="23"/>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Механизм реализации муниципальной подпрограммы основан на осуществлении мероприятий подпрограммы в соответствии с финансовыми средствами, предусмотренными в бюджете Находкинского городского округа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В рамках реализации подпрограммы с 2018 по 2020 годы предусмотрены следующие мероприятия; </w:t>
      </w:r>
    </w:p>
    <w:p w:rsidR="004F2FB9" w:rsidRPr="004F2FB9" w:rsidRDefault="004F2FB9" w:rsidP="004F2FB9">
      <w:pPr>
        <w:autoSpaceDE w:val="0"/>
        <w:autoSpaceDN w:val="0"/>
        <w:adjustRightInd w:val="0"/>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1.  Текущее содержание и ремонт сетей наружного освещения предусматривает </w:t>
      </w:r>
      <w:r w:rsidRPr="004F2FB9">
        <w:rPr>
          <w:rFonts w:ascii="Times New Roman" w:hAnsi="Times New Roman" w:cs="Times New Roman"/>
          <w:sz w:val="26"/>
          <w:szCs w:val="26"/>
        </w:rPr>
        <w:t xml:space="preserve"> выполнение следующих видов работ: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осмотр сетей уличного освещения;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аварийно-восстановительные работы в сетях уличного освещения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приборов учета;</w:t>
      </w:r>
      <w:r w:rsidRPr="004F2FB9">
        <w:rPr>
          <w:rFonts w:ascii="Times New Roman" w:eastAsia="Times New Roman" w:hAnsi="Times New Roman" w:cs="Times New Roman"/>
          <w:sz w:val="26"/>
          <w:szCs w:val="26"/>
          <w:lang w:eastAsia="ru-RU"/>
        </w:rPr>
        <w:t xml:space="preserve">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ламп;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-замена щитов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светильников,  вышедших из строя;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пускорегулирующей аппаратуры;</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неизолированных проводов на самонесущие изолированные провода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(СИП);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кронштейнов, траверс;</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снятие показаний приборов учета;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и замена опор;</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светильников;</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монтаж энергосберегающих светильников;</w:t>
      </w:r>
    </w:p>
    <w:p w:rsidR="004F2FB9" w:rsidRPr="004F2FB9" w:rsidRDefault="004F2FB9" w:rsidP="004F2FB9">
      <w:pPr>
        <w:shd w:val="clear" w:color="auto" w:fill="FFFFFF"/>
        <w:spacing w:after="0" w:line="360" w:lineRule="auto"/>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проверка уровней напряжения в сетях и нагрузок по фазам.</w:t>
      </w:r>
    </w:p>
    <w:p w:rsidR="004F2FB9" w:rsidRPr="004F2FB9" w:rsidRDefault="004F2FB9" w:rsidP="004F2FB9">
      <w:pPr>
        <w:spacing w:after="0" w:line="360" w:lineRule="auto"/>
        <w:ind w:firstLine="426"/>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 Оплата потребленной электроэнергии объектами наружного освещения осуществляются на основании показаний приборов учета электрической энергии.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Реализация подпрограммы осуществляется посредством заключения муниципальных контрактов в соответствие с Федеральным законом от 05.04.2013 г.      № 44 –ФЗ « О контрактной системе в сфере закупок товаров, работ ,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ind w:left="426" w:firstLine="708"/>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spacing w:after="0" w:line="240" w:lineRule="auto"/>
        <w:ind w:left="426" w:firstLine="708"/>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spacing w:after="0" w:line="240" w:lineRule="auto"/>
        <w:ind w:left="426" w:firstLine="708"/>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Прогнозная оценка муниципальной подпрограммы представлена в приложении №3 Программы.</w:t>
      </w: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numPr>
          <w:ilvl w:val="0"/>
          <w:numId w:val="13"/>
        </w:numPr>
        <w:autoSpaceDE w:val="0"/>
        <w:autoSpaceDN w:val="0"/>
        <w:spacing w:after="0" w:line="360" w:lineRule="auto"/>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spacing w:after="0" w:line="240" w:lineRule="auto"/>
        <w:ind w:left="720" w:firstLine="72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w:t>
      </w:r>
    </w:p>
    <w:p w:rsidR="004F2FB9" w:rsidRPr="004F2FB9" w:rsidRDefault="004F2FB9" w:rsidP="004F2FB9">
      <w:pPr>
        <w:widowControl w:val="0"/>
        <w:tabs>
          <w:tab w:val="left" w:pos="2143"/>
          <w:tab w:val="left" w:pos="5933"/>
        </w:tabs>
        <w:spacing w:after="0" w:line="360" w:lineRule="auto"/>
        <w:ind w:firstLine="709"/>
        <w:jc w:val="both"/>
        <w:rPr>
          <w:rFonts w:ascii="Times New Roman" w:eastAsia="Times New Roman" w:hAnsi="Times New Roman" w:cs="Times New Roman"/>
          <w:snapToGrid w:val="0"/>
          <w:color w:val="FF000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Times New Roman"/>
          <w:snapToGrid w:val="0"/>
          <w:color w:val="FF0000"/>
          <w:sz w:val="26"/>
          <w:szCs w:val="26"/>
          <w:lang w:eastAsia="ru-RU"/>
        </w:rPr>
        <w:t xml:space="preserve"> </w:t>
      </w:r>
      <w:r w:rsidRPr="004F2FB9">
        <w:rPr>
          <w:rFonts w:ascii="Times New Roman" w:eastAsia="Times New Roman" w:hAnsi="Times New Roman" w:cs="Times New Roman"/>
          <w:snapToGrid w:val="0"/>
          <w:sz w:val="26"/>
          <w:szCs w:val="26"/>
          <w:lang w:eastAsia="ru-RU"/>
        </w:rPr>
        <w:t>Программы.</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писанной в разделе № 7 Программы.</w:t>
      </w:r>
    </w:p>
    <w:p w:rsidR="004F2FB9" w:rsidRPr="004F2FB9" w:rsidRDefault="004F2FB9" w:rsidP="004F2FB9">
      <w:pPr>
        <w:widowControl w:val="0"/>
        <w:autoSpaceDE w:val="0"/>
        <w:autoSpaceDN w:val="0"/>
        <w:spacing w:after="0" w:line="360" w:lineRule="auto"/>
        <w:ind w:left="426" w:firstLine="708"/>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программы</w:t>
      </w:r>
    </w:p>
    <w:p w:rsidR="004F2FB9" w:rsidRPr="004F2FB9" w:rsidRDefault="00537852"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подпрограммы представлен в приложении № 5 к Программе.</w:t>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r w:rsidRPr="004F2FB9">
        <w:rPr>
          <w:rFonts w:ascii="Times New Roman" w:eastAsia="Times New Roman" w:hAnsi="Times New Roman" w:cs="Times New Roman"/>
          <w:b/>
          <w:bCs/>
          <w:spacing w:val="-4"/>
          <w:sz w:val="24"/>
          <w:szCs w:val="24"/>
          <w:lang w:eastAsia="ru-RU"/>
        </w:rPr>
        <w:t>_____________________________________________________</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color w:val="FFFFFF" w:themeColor="background1"/>
          <w:sz w:val="26"/>
          <w:szCs w:val="26"/>
          <w:lang w:eastAsia="ru-RU"/>
        </w:rPr>
        <w:t>____________</w:t>
      </w:r>
      <w:r w:rsidRPr="004F2FB9">
        <w:rPr>
          <w:rFonts w:ascii="Times New Roman" w:eastAsia="Times New Roman" w:hAnsi="Times New Roman" w:cs="Times New Roman"/>
          <w:sz w:val="26"/>
          <w:szCs w:val="26"/>
          <w:lang w:eastAsia="ru-RU"/>
        </w:rPr>
        <w:t>Приложение № 9</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ПОДПРОГРАММА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систем коммунальной инфраструктуры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4F2FB9">
        <w:rPr>
          <w:rFonts w:ascii="Times New Roman" w:eastAsia="Times New Roman" w:hAnsi="Times New Roman" w:cs="Times New Roman"/>
          <w:b/>
          <w:sz w:val="26"/>
          <w:szCs w:val="26"/>
          <w:lang w:eastAsia="ru-RU"/>
        </w:rPr>
        <w:t>Находкинского городского округа на 2018 - 2020 годы"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3119"/>
        <w:gridCol w:w="6379"/>
      </w:tblGrid>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Ответственный 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Управление жилищно-коммунального хозяйства администрации Находкинского городского округа</w:t>
            </w:r>
            <w:r w:rsidRPr="004F2FB9">
              <w:rPr>
                <w:rFonts w:ascii="Arial" w:eastAsia="Batang" w:hAnsi="Arial" w:cs="Arial"/>
                <w:sz w:val="26"/>
                <w:szCs w:val="26"/>
                <w:lang w:eastAsia="ko-KR"/>
              </w:rPr>
              <w:t>.</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Структура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6733"/>
                <w:tab w:val="left" w:pos="355"/>
                <w:tab w:val="left" w:pos="638"/>
              </w:tabs>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Мероприятия муниципальной подпрограммы</w:t>
            </w:r>
          </w:p>
        </w:tc>
      </w:tr>
      <w:tr w:rsidR="004F2FB9" w:rsidRPr="004F2FB9" w:rsidTr="000742C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hAnsi="Times New Roman" w:cs="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 (при наличии)</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Отсутствуют</w:t>
            </w:r>
          </w:p>
        </w:tc>
      </w:tr>
      <w:tr w:rsidR="004F2FB9" w:rsidRPr="004F2FB9" w:rsidTr="000742C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Цель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Обеспечение надежной и эффективной работы коммунальной инфраструктуры Находкинского городского округа</w:t>
            </w:r>
          </w:p>
        </w:tc>
      </w:tr>
      <w:tr w:rsidR="004F2FB9" w:rsidRPr="004F2FB9" w:rsidTr="000742C4">
        <w:trPr>
          <w:cantSplit/>
          <w:trHeight w:val="748"/>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37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numPr>
                <w:ilvl w:val="0"/>
                <w:numId w:val="24"/>
              </w:numPr>
              <w:tabs>
                <w:tab w:val="left" w:pos="355"/>
              </w:tabs>
              <w:autoSpaceDE w:val="0"/>
              <w:autoSpaceDN w:val="0"/>
              <w:adjustRightInd w:val="0"/>
              <w:spacing w:after="0" w:line="240" w:lineRule="auto"/>
              <w:ind w:left="71"/>
              <w:jc w:val="both"/>
              <w:rPr>
                <w:rFonts w:ascii="Times New Roman" w:eastAsia="Batang" w:hAnsi="Times New Roman" w:cs="Times New Roman"/>
                <w:sz w:val="26"/>
                <w:szCs w:val="26"/>
                <w:lang w:eastAsia="ru-RU"/>
              </w:rPr>
            </w:pPr>
            <w:r w:rsidRPr="004F2FB9">
              <w:rPr>
                <w:rFonts w:ascii="Times New Roman" w:eastAsia="Batang" w:hAnsi="Times New Roman" w:cs="Times New Roman"/>
                <w:sz w:val="26"/>
                <w:szCs w:val="26"/>
                <w:lang w:eastAsia="ru-RU"/>
              </w:rPr>
              <w:t>Модернизация и реконструкция объектов и систем коммунальной инфраструктуры</w:t>
            </w: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Этапы и сроки реализации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Подпрограмма будет реализована в один этап в течение 2018-2020 годов.</w:t>
            </w:r>
          </w:p>
          <w:p w:rsidR="004F2FB9" w:rsidRPr="004F2FB9" w:rsidRDefault="004F2FB9" w:rsidP="004F2FB9">
            <w:pPr>
              <w:autoSpaceDE w:val="0"/>
              <w:autoSpaceDN w:val="0"/>
              <w:adjustRightInd w:val="0"/>
              <w:spacing w:after="0" w:line="240" w:lineRule="auto"/>
              <w:ind w:firstLine="356"/>
              <w:rPr>
                <w:rFonts w:ascii="Times New Roman" w:eastAsia="Batang" w:hAnsi="Times New Roman" w:cs="Times New Roman"/>
                <w:sz w:val="26"/>
                <w:szCs w:val="26"/>
                <w:lang w:eastAsia="ko-KR"/>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Целевые показатели (индикаторы)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в 2018 году - </w:t>
            </w:r>
            <w:r w:rsidR="00011C3B">
              <w:rPr>
                <w:rFonts w:ascii="Times New Roman" w:eastAsia="Times New Roman" w:hAnsi="Times New Roman" w:cs="Times New Roman"/>
                <w:sz w:val="26"/>
                <w:szCs w:val="26"/>
                <w:lang w:eastAsia="ru-RU"/>
              </w:rPr>
              <w:t>1</w:t>
            </w:r>
            <w:r w:rsidRPr="004F2FB9">
              <w:rPr>
                <w:rFonts w:ascii="Times New Roman" w:eastAsia="Times New Roman" w:hAnsi="Times New Roman" w:cs="Times New Roman"/>
                <w:sz w:val="26"/>
                <w:szCs w:val="26"/>
                <w:lang w:eastAsia="ru-RU"/>
              </w:rPr>
              <w:t xml:space="preserve"> ед., в 2019 году – 2 ед., в  2020 году – 2 ед.;</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количество котельных, в отношении которых произведен восстановительный ремонт здания: в 2018 году - </w:t>
            </w:r>
            <w:r w:rsidR="00011C3B">
              <w:rPr>
                <w:rFonts w:ascii="Times New Roman" w:eastAsia="Times New Roman" w:hAnsi="Times New Roman" w:cs="Times New Roman"/>
                <w:sz w:val="26"/>
                <w:szCs w:val="26"/>
                <w:lang w:eastAsia="ru-RU"/>
              </w:rPr>
              <w:t>1</w:t>
            </w:r>
            <w:r w:rsidRPr="004F2FB9">
              <w:rPr>
                <w:rFonts w:ascii="Times New Roman" w:eastAsia="Times New Roman" w:hAnsi="Times New Roman" w:cs="Times New Roman"/>
                <w:sz w:val="26"/>
                <w:szCs w:val="26"/>
                <w:lang w:eastAsia="ru-RU"/>
              </w:rPr>
              <w:t xml:space="preserve"> ед., в 2019 году – 2 ед., в  2020 году – 2 ед.;       - протяженность сетей теплоснабжения, в отношении которых произведен восстановительный ремонт и замена: в 2018 году – 2</w:t>
            </w:r>
            <w:r w:rsidR="00011C3B">
              <w:rPr>
                <w:rFonts w:ascii="Times New Roman" w:eastAsia="Times New Roman" w:hAnsi="Times New Roman" w:cs="Times New Roman"/>
                <w:sz w:val="26"/>
                <w:szCs w:val="26"/>
                <w:lang w:eastAsia="ru-RU"/>
              </w:rPr>
              <w:t>2</w:t>
            </w:r>
            <w:r w:rsidRPr="004F2FB9">
              <w:rPr>
                <w:rFonts w:ascii="Times New Roman" w:eastAsia="Times New Roman" w:hAnsi="Times New Roman" w:cs="Times New Roman"/>
                <w:sz w:val="26"/>
                <w:szCs w:val="26"/>
                <w:lang w:eastAsia="ru-RU"/>
              </w:rPr>
              <w:t xml:space="preserve">0,0 п.м., в 2019 году – 280,0 п.м.., в  2020 году – 280,0 п.м.;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количество объектов водоснабжения, в отношении которых произведены работы по реконструкции и модернизации: в 2018 году – 1 ед., в 2019 году – 1 ед., в  2020 году – 1 ед.;</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протяженность сетей водоснабжения, в отношении которых произведен восстановительный ремонт и замена: в 2018 году – 1187,0 п.м., в 2019 году –  1187,0 п.м.., в  2020 году – 1187,0 п.м.;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в 2018 году – 25 п.м., в 2019 году – 25 п.м., в  2020 году – 25 п.м.;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количество отремонтированных  колодцев системы водоотведения: 2018 год – 7 ед., 2018 год – 7 ед.,</w:t>
            </w:r>
            <w:r w:rsidRPr="004F2FB9">
              <w:t xml:space="preserve"> </w:t>
            </w:r>
            <w:r w:rsidRPr="004F2FB9">
              <w:rPr>
                <w:rFonts w:ascii="Times New Roman" w:eastAsia="Times New Roman" w:hAnsi="Times New Roman" w:cs="Times New Roman"/>
                <w:sz w:val="26"/>
                <w:szCs w:val="26"/>
                <w:lang w:eastAsia="ru-RU"/>
              </w:rPr>
              <w:t>2018 год – 7 ед.</w:t>
            </w:r>
          </w:p>
        </w:tc>
      </w:tr>
      <w:tr w:rsidR="004F2FB9" w:rsidRPr="004F2FB9" w:rsidTr="000742C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37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Финансирование подпрограммы осуществляется за счет средств бюджета Находкинского городского округа. Общий объем средств, необходимый для реализации мероприятий подпрограммы, составляет – 166 482,0 тыс. руб., в том числе по годам:</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2018 год – 55 494,0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2019 год – 55 494,0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2020 год – 55 494,0 тыс. руб.</w:t>
            </w:r>
          </w:p>
        </w:tc>
      </w:tr>
      <w:tr w:rsidR="004F2FB9" w:rsidRPr="004F2FB9" w:rsidTr="000742C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сет федерального бюджета, краевого бюджета, бюджета Находкинского городского.</w:t>
            </w:r>
          </w:p>
        </w:tc>
        <w:tc>
          <w:tcPr>
            <w:tcW w:w="637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Финансирование подпрограммы осуществляется за счет средств бюджета Находкинского городского округа. Общий объем средств, необходимый для реализации мероприятий подпрограммы, составляет – 157 482,0 тыс. руб., в том числе по годам:</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2018 год – 52 494,0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2019 год – 52 494,0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2020 год – 52 494,0 тыс. руб.</w:t>
            </w:r>
          </w:p>
        </w:tc>
      </w:tr>
      <w:tr w:rsidR="004F2FB9" w:rsidRPr="004F2FB9" w:rsidTr="000742C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color w:val="FF0000"/>
                <w:sz w:val="26"/>
                <w:szCs w:val="26"/>
                <w:lang w:eastAsia="ko-KR"/>
              </w:rPr>
            </w:pPr>
            <w:r w:rsidRPr="004F2FB9">
              <w:rPr>
                <w:rFonts w:ascii="Times New Roman" w:eastAsia="Batang" w:hAnsi="Times New Roman" w:cs="Times New Roman"/>
                <w:sz w:val="26"/>
                <w:szCs w:val="26"/>
                <w:lang w:eastAsia="ko-KR"/>
              </w:rPr>
              <w:t>Ожидаемые результаты реализации муниципальной подпрограммы</w:t>
            </w:r>
          </w:p>
        </w:tc>
        <w:tc>
          <w:tcPr>
            <w:tcW w:w="637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котельных, в отношении которых произведены ремонт и замена изношенного оборудования на </w:t>
            </w:r>
            <w:r w:rsidR="00011C3B">
              <w:rPr>
                <w:rFonts w:ascii="Times New Roman" w:eastAsia="Times New Roman" w:hAnsi="Times New Roman" w:cs="Times New Roman"/>
                <w:sz w:val="26"/>
                <w:szCs w:val="26"/>
                <w:lang w:eastAsia="ru-RU"/>
              </w:rPr>
              <w:t>5</w:t>
            </w:r>
            <w:r w:rsidRPr="004F2FB9">
              <w:rPr>
                <w:rFonts w:ascii="Times New Roman" w:eastAsia="Times New Roman" w:hAnsi="Times New Roman" w:cs="Times New Roman"/>
                <w:sz w:val="26"/>
                <w:szCs w:val="26"/>
                <w:lang w:eastAsia="ru-RU"/>
              </w:rPr>
              <w:t xml:space="preserve"> ед. к  2020 году;</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котельных, в отношении которых произведен восстановительный ремонт здания на </w:t>
            </w:r>
            <w:r w:rsidR="00011C3B">
              <w:rPr>
                <w:rFonts w:ascii="Times New Roman" w:eastAsia="Times New Roman" w:hAnsi="Times New Roman" w:cs="Times New Roman"/>
                <w:sz w:val="26"/>
                <w:szCs w:val="26"/>
                <w:lang w:eastAsia="ru-RU"/>
              </w:rPr>
              <w:t>5</w:t>
            </w:r>
            <w:r w:rsidRPr="004F2FB9">
              <w:rPr>
                <w:rFonts w:ascii="Times New Roman" w:eastAsia="Times New Roman" w:hAnsi="Times New Roman" w:cs="Times New Roman"/>
                <w:sz w:val="26"/>
                <w:szCs w:val="26"/>
                <w:lang w:eastAsia="ru-RU"/>
              </w:rPr>
              <w:t xml:space="preserve"> ед. к  2020 году;</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на </w:t>
            </w:r>
            <w:r w:rsidR="00011C3B">
              <w:rPr>
                <w:rFonts w:ascii="Times New Roman" w:eastAsia="Times New Roman" w:hAnsi="Times New Roman" w:cs="Times New Roman"/>
                <w:sz w:val="26"/>
                <w:szCs w:val="26"/>
                <w:lang w:eastAsia="ru-RU"/>
              </w:rPr>
              <w:t>78</w:t>
            </w:r>
            <w:r w:rsidRPr="004F2FB9">
              <w:rPr>
                <w:rFonts w:ascii="Times New Roman" w:eastAsia="Times New Roman" w:hAnsi="Times New Roman" w:cs="Times New Roman"/>
                <w:sz w:val="26"/>
                <w:szCs w:val="26"/>
                <w:lang w:eastAsia="ru-RU"/>
              </w:rPr>
              <w:t xml:space="preserve">0,0 п.м. к 2020 году;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количества объектов водоснабжения, в отношении которых произведены работы по реконструкции и модернизации на 3 ед.  к 2020 году;</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водоснабжения, в отношении которых произведен восстановительный ремонт и замена на 3561,0 п.м. к 2020 году;</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на 75 п.м. к 2020 году; </w:t>
            </w:r>
          </w:p>
          <w:p w:rsidR="004F2FB9" w:rsidRPr="004F2FB9" w:rsidRDefault="004F2FB9" w:rsidP="004F2FB9">
            <w:pPr>
              <w:spacing w:after="0" w:line="240" w:lineRule="auto"/>
              <w:rPr>
                <w:rFonts w:ascii="Times New Roman" w:eastAsia="Batang" w:hAnsi="Times New Roman" w:cs="Times New Roman"/>
                <w:color w:val="FF0000"/>
                <w:sz w:val="26"/>
                <w:szCs w:val="26"/>
                <w:lang w:eastAsia="ru-RU"/>
              </w:rPr>
            </w:pPr>
            <w:r w:rsidRPr="004F2FB9">
              <w:rPr>
                <w:rFonts w:ascii="Times New Roman" w:eastAsia="Times New Roman" w:hAnsi="Times New Roman" w:cs="Times New Roman"/>
                <w:sz w:val="26"/>
                <w:szCs w:val="26"/>
                <w:lang w:eastAsia="ru-RU"/>
              </w:rPr>
              <w:t>- увеличение количества отремонтированных колодцев системы водоотведения на 21 ед. к 2020 году.</w:t>
            </w:r>
          </w:p>
        </w:tc>
      </w:tr>
    </w:tbl>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Общая характеристика сферы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Коммунальное хозяйство - одно из самых сложных систем городского 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и сооружениях. 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Поставка энергоресурсов до потребителей на территории Находкинского городского округа осуществляется ресурсоснабжающими организациями преимущественно на арендованном муниципальном имуществе. В собственности муниципального образования находятся сети теплоснабжения протяженностью 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реконструкции и модернизации.</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износа объектов коммунальной инфраструктуры составляет сегодня в среднем 60 процентов. Объекты коммунальной инфраструктуры, требующие замены, ремонта или реконструкции по состоянию на 2017 год, представлены в </w:t>
      </w:r>
      <w:hyperlink w:anchor="P3510" w:history="1">
        <w:r w:rsidRPr="004F2FB9">
          <w:rPr>
            <w:rFonts w:ascii="Times New Roman" w:eastAsia="Times New Roman" w:hAnsi="Times New Roman" w:cs="Times New Roman"/>
            <w:sz w:val="26"/>
            <w:szCs w:val="26"/>
            <w:lang w:eastAsia="ru-RU"/>
          </w:rPr>
          <w:t>таблице 1</w:t>
        </w:r>
      </w:hyperlink>
      <w:r w:rsidRPr="004F2FB9">
        <w:rPr>
          <w:rFonts w:ascii="Times New Roman" w:eastAsia="Times New Roman" w:hAnsi="Times New Roman" w:cs="Times New Roman"/>
          <w:sz w:val="26"/>
          <w:szCs w:val="26"/>
          <w:lang w:eastAsia="ru-RU"/>
        </w:rPr>
        <w:t xml:space="preserve">.                                                    </w:t>
      </w:r>
    </w:p>
    <w:p w:rsidR="004F2FB9" w:rsidRPr="004F2FB9" w:rsidRDefault="004F2FB9" w:rsidP="004F2FB9">
      <w:pPr>
        <w:widowControl w:val="0"/>
        <w:autoSpaceDE w:val="0"/>
        <w:autoSpaceDN w:val="0"/>
        <w:spacing w:after="0" w:line="360" w:lineRule="auto"/>
        <w:ind w:firstLine="540"/>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Таблица 1</w:t>
      </w:r>
    </w:p>
    <w:tbl>
      <w:tblPr>
        <w:tblStyle w:val="a3"/>
        <w:tblW w:w="9356" w:type="dxa"/>
        <w:tblInd w:w="108" w:type="dxa"/>
        <w:tblLayout w:type="fixed"/>
        <w:tblLook w:val="04A0" w:firstRow="1" w:lastRow="0" w:firstColumn="1" w:lastColumn="0" w:noHBand="0" w:noVBand="1"/>
      </w:tblPr>
      <w:tblGrid>
        <w:gridCol w:w="2410"/>
        <w:gridCol w:w="992"/>
        <w:gridCol w:w="1843"/>
        <w:gridCol w:w="1843"/>
        <w:gridCol w:w="2268"/>
      </w:tblGrid>
      <w:tr w:rsidR="004F2FB9" w:rsidRPr="004F2FB9" w:rsidTr="000742C4">
        <w:tc>
          <w:tcPr>
            <w:tcW w:w="2410"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Объекты коммунальной инфраструктуры</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Ед. изм.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на территории Находкинского городского округа</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объектов, требующих замены, ремонта или реконструкции</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Доля объектов требующих замены, ремонта или реконструкции, %</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Инженерные сети, в том числе:</w:t>
            </w:r>
          </w:p>
        </w:tc>
        <w:tc>
          <w:tcPr>
            <w:tcW w:w="992" w:type="dxa"/>
          </w:tcPr>
          <w:p w:rsidR="004F2FB9" w:rsidRPr="004F2FB9" w:rsidRDefault="004F2FB9" w:rsidP="004F2FB9">
            <w:pP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2268" w:type="dxa"/>
          </w:tcPr>
          <w:p w:rsidR="004F2FB9" w:rsidRPr="004F2FB9" w:rsidRDefault="004F2FB9" w:rsidP="004F2FB9">
            <w:pPr>
              <w:jc w:val="center"/>
              <w:rPr>
                <w:rFonts w:ascii="Times New Roman" w:hAnsi="Times New Roman" w:cs="Times New Roman"/>
              </w:rPr>
            </w:pP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теплоснабжения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219,9</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131,96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60,0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350,5</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176,40</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50,30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водоотведения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226,80</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130,36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57,48</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колодцы</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3563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1849</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51,89</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Очистные сооружения канализации</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66,70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Насосные станции водопровода</w:t>
            </w:r>
            <w:r w:rsidRPr="004F2FB9">
              <w:rPr>
                <w:rFonts w:ascii="Times New Roman" w:hAnsi="Times New Roman" w:cs="Times New Roman"/>
              </w:rPr>
              <w:tab/>
            </w:r>
            <w:r w:rsidRPr="004F2FB9">
              <w:rPr>
                <w:rFonts w:ascii="Times New Roman" w:hAnsi="Times New Roman" w:cs="Times New Roman"/>
              </w:rPr>
              <w:tab/>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26</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61,5</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насосные станции</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37</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89,19</w:t>
            </w:r>
          </w:p>
        </w:tc>
      </w:tr>
    </w:tbl>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3" w:name="P3510"/>
      <w:bookmarkEnd w:id="3"/>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финансирования мероприятий за период 2016 - 2017 годы не позволил обеспечить проведение ремонтно-восстановительных работ и модернизацию объектов коммунальной инфраструктуры Находкинского городского округа в необходимом объеме. Планово-предупредительный ремонт сетей и оборудования систем теплоснабжения, водоснабжения и водоотведения практически полностью уступил место аварийно-восстановительным работам.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Применение программно-целевого метода позволит осуществить реализацию комплекса мероприятий, позволяющих привести объекты коммунальной инфраструктуры в надлежащее состояние.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Основным риском реализации муниципальной подпрограммы является финансовый риск, связанный с сокращением объемов финансирования мероприятий подпрограммы от запланированных значений. В целях минимизации риска неисполнения подпрограммы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подпрограмму.</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подпрограмма реализуется в период с 2018 по 2020 годы в один этап.</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ind w:left="355"/>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9606" w:type="dxa"/>
        <w:tblLook w:val="04A0" w:firstRow="1" w:lastRow="0" w:firstColumn="1" w:lastColumn="0" w:noHBand="0" w:noVBand="1"/>
      </w:tblPr>
      <w:tblGrid>
        <w:gridCol w:w="567"/>
        <w:gridCol w:w="4030"/>
        <w:gridCol w:w="2741"/>
        <w:gridCol w:w="2268"/>
      </w:tblGrid>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п/п</w:t>
            </w:r>
          </w:p>
        </w:tc>
        <w:tc>
          <w:tcPr>
            <w:tcW w:w="4030"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Наименование показателя</w:t>
            </w:r>
          </w:p>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индикатора)</w:t>
            </w:r>
          </w:p>
        </w:tc>
        <w:tc>
          <w:tcPr>
            <w:tcW w:w="2741"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Методика расчета</w:t>
            </w:r>
          </w:p>
        </w:tc>
        <w:tc>
          <w:tcPr>
            <w:tcW w:w="2268"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Источник информации</w:t>
            </w:r>
          </w:p>
        </w:tc>
      </w:tr>
      <w:tr w:rsidR="004F2FB9" w:rsidRPr="004F2FB9" w:rsidTr="000742C4">
        <w:trPr>
          <w:trHeight w:val="2257"/>
        </w:trPr>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1</w:t>
            </w:r>
          </w:p>
        </w:tc>
        <w:tc>
          <w:tcPr>
            <w:tcW w:w="4030" w:type="dxa"/>
            <w:tcBorders>
              <w:bottom w:val="single" w:sz="4" w:space="0" w:color="auto"/>
              <w:right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количество котельных, в отношении которых произведены ремонт и замена изношенного оборудования</w:t>
            </w:r>
          </w:p>
        </w:tc>
        <w:tc>
          <w:tcPr>
            <w:tcW w:w="2741"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pBdr>
                <w:bottom w:val="single" w:sz="4" w:space="1" w:color="auto"/>
              </w:pBd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ремонт и замена изношенного оборудования</w:t>
            </w:r>
          </w:p>
        </w:tc>
        <w:tc>
          <w:tcPr>
            <w:tcW w:w="2268" w:type="dxa"/>
            <w:tcBorders>
              <w:left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2</w:t>
            </w:r>
          </w:p>
        </w:tc>
        <w:tc>
          <w:tcPr>
            <w:tcW w:w="4030"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количество котельных, в отношении которых произведен восстановительный ремонт здания</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восстановительный ремонт здания</w:t>
            </w:r>
          </w:p>
        </w:tc>
        <w:tc>
          <w:tcPr>
            <w:tcW w:w="2268" w:type="dxa"/>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3</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 xml:space="preserve">количество объектов </w:t>
            </w:r>
          </w:p>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водоснабжения, в отношении которых произведены работы по реконструкции и модернизации</w:t>
            </w:r>
          </w:p>
          <w:p w:rsidR="004F2FB9" w:rsidRPr="004F2FB9" w:rsidRDefault="004F2FB9" w:rsidP="004F2FB9">
            <w:pPr>
              <w:jc w:val="both"/>
              <w:rPr>
                <w:rFonts w:ascii="Times New Roman" w:hAnsi="Times New Roman" w:cs="Times New Roman"/>
                <w:sz w:val="26"/>
                <w:szCs w:val="26"/>
              </w:rPr>
            </w:pPr>
          </w:p>
          <w:p w:rsidR="004F2FB9" w:rsidRPr="004F2FB9" w:rsidRDefault="004F2FB9" w:rsidP="004F2FB9">
            <w:pPr>
              <w:jc w:val="both"/>
              <w:rPr>
                <w:rFonts w:ascii="Times New Roman" w:hAnsi="Times New Roman" w:cs="Times New Roman"/>
                <w:sz w:val="26"/>
                <w:szCs w:val="26"/>
              </w:rPr>
            </w:pPr>
          </w:p>
        </w:tc>
        <w:tc>
          <w:tcPr>
            <w:tcW w:w="2741"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объектов водоснабжения, в отношении которых произведены работы по реконструкции и модернизации</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4</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количество отремонтированных  колодцев системы водоотведения</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 xml:space="preserve">определяется путем подсчета количества отремонтированных  колодцев системы водоотведения </w:t>
            </w:r>
          </w:p>
        </w:tc>
        <w:tc>
          <w:tcPr>
            <w:tcW w:w="2268"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top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5</w:t>
            </w:r>
          </w:p>
        </w:tc>
        <w:tc>
          <w:tcPr>
            <w:tcW w:w="4030"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теплоснабжения, в отношении которых произведен восстановительный ремонт и замена</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теплоснабжения, в отношении которых произведен восстановительный ремонт и замена</w:t>
            </w:r>
          </w:p>
        </w:tc>
        <w:tc>
          <w:tcPr>
            <w:tcW w:w="2268"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6</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водоснабжения, в отношении которых произведен восстановительный ремонт и замена</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водоснабжения, в отношении которых 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7</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водоотведения, в отношении которых произведен восстановительный ремонт и замена</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водоотведения, в отношении которых 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bl>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color w:val="FF0000"/>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 Механизм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подпрограммы - управление жилищно-коммунального хозяйства администрации Находкинского городского округа:</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посредством проведения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включает следующие мероприятия: (Приложение №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ремонт, реконструкция и модернизация объектов коммунальной инфраструктуры;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проектно-изыскательские работы.</w:t>
      </w:r>
    </w:p>
    <w:p w:rsidR="004F2FB9" w:rsidRPr="004F2FB9" w:rsidRDefault="00537852"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hyperlink w:anchor="P3678" w:history="1">
        <w:r w:rsidR="004F2FB9" w:rsidRPr="004F2FB9">
          <w:rPr>
            <w:rFonts w:ascii="Times New Roman" w:eastAsia="Times New Roman" w:hAnsi="Times New Roman" w:cs="Times New Roman"/>
            <w:sz w:val="26"/>
            <w:szCs w:val="26"/>
            <w:lang w:eastAsia="ru-RU"/>
          </w:rPr>
          <w:t>Перечень</w:t>
        </w:r>
      </w:hyperlink>
      <w:r w:rsidR="004F2FB9" w:rsidRPr="004F2FB9">
        <w:rPr>
          <w:rFonts w:ascii="Times New Roman" w:eastAsia="Times New Roman" w:hAnsi="Times New Roman" w:cs="Times New Roman"/>
          <w:sz w:val="26"/>
          <w:szCs w:val="26"/>
          <w:lang w:eastAsia="ru-RU"/>
        </w:rPr>
        <w:t xml:space="preserve"> работ по проектированию, строительству, реконструкции и модернизации объектов коммунальной     инфраструктуры приведен в приложении N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ind w:left="426" w:firstLine="708"/>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ind w:left="426" w:firstLine="708"/>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p>
    <w:p w:rsidR="004F2FB9" w:rsidRPr="004F2FB9" w:rsidRDefault="004F2FB9" w:rsidP="004F2FB9">
      <w:pPr>
        <w:widowControl w:val="0"/>
        <w:numPr>
          <w:ilvl w:val="0"/>
          <w:numId w:val="19"/>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ind w:left="720"/>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2143"/>
          <w:tab w:val="left" w:pos="5933"/>
        </w:tabs>
        <w:autoSpaceDE w:val="0"/>
        <w:autoSpaceDN w:val="0"/>
        <w:spacing w:after="0" w:line="360" w:lineRule="auto"/>
        <w:ind w:firstLine="709"/>
        <w:jc w:val="both"/>
        <w:rPr>
          <w:rFonts w:ascii="Times New Roman" w:eastAsia="Times New Roman" w:hAnsi="Times New Roman" w:cs="Calibri"/>
          <w:color w:val="FF0000"/>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оценки эффективности подпрограммы приведена в </w:t>
      </w:r>
      <w:hyperlink w:anchor="P245" w:history="1">
        <w:r w:rsidRPr="004F2FB9">
          <w:rPr>
            <w:rFonts w:ascii="Times New Roman" w:eastAsia="Times New Roman" w:hAnsi="Times New Roman" w:cs="Times New Roman"/>
            <w:sz w:val="26"/>
            <w:szCs w:val="26"/>
            <w:lang w:eastAsia="ru-RU"/>
          </w:rPr>
          <w:t>пункте 7</w:t>
        </w:r>
      </w:hyperlink>
      <w:r w:rsidRPr="004F2FB9">
        <w:rPr>
          <w:rFonts w:ascii="Times New Roman" w:eastAsia="Times New Roman" w:hAnsi="Times New Roman" w:cs="Times New Roman"/>
          <w:sz w:val="26"/>
          <w:szCs w:val="26"/>
          <w:lang w:eastAsia="ru-RU"/>
        </w:rPr>
        <w:t xml:space="preserve"> 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План реализации подпрограммы приведен в </w:t>
      </w:r>
      <w:hyperlink w:anchor="P1639" w:history="1">
        <w:r w:rsidRPr="004F2FB9">
          <w:rPr>
            <w:rFonts w:ascii="Times New Roman" w:eastAsia="Times New Roman" w:hAnsi="Times New Roman" w:cs="Times New Roman"/>
            <w:sz w:val="26"/>
            <w:szCs w:val="26"/>
            <w:lang w:eastAsia="ru-RU"/>
          </w:rPr>
          <w:t>приложении N 5</w:t>
        </w:r>
      </w:hyperlink>
      <w:r w:rsidRPr="004F2FB9">
        <w:rPr>
          <w:rFonts w:ascii="Times New Roman" w:eastAsia="Times New Roman" w:hAnsi="Times New Roman" w:cs="Times New Roman"/>
          <w:sz w:val="26"/>
          <w:szCs w:val="26"/>
          <w:lang w:eastAsia="ru-RU"/>
        </w:rPr>
        <w:t xml:space="preserve"> к Программе.</w:t>
      </w:r>
    </w:p>
    <w:p w:rsidR="004F2FB9" w:rsidRPr="004F2FB9" w:rsidRDefault="004F2FB9" w:rsidP="004F2FB9">
      <w:pPr>
        <w:rPr>
          <w:rFonts w:ascii="Times New Roman" w:hAnsi="Times New Roman" w:cs="Times New Roman"/>
          <w:sz w:val="26"/>
          <w:szCs w:val="26"/>
        </w:rPr>
      </w:pPr>
    </w:p>
    <w:p w:rsidR="004F2FB9" w:rsidRPr="004F2FB9" w:rsidRDefault="004F2FB9" w:rsidP="004F2FB9">
      <w:pPr>
        <w:jc w:val="center"/>
        <w:rPr>
          <w:rFonts w:ascii="Times New Roman" w:hAnsi="Times New Roman" w:cs="Times New Roman"/>
          <w:sz w:val="26"/>
          <w:szCs w:val="26"/>
        </w:rPr>
        <w:sectPr w:rsidR="004F2FB9" w:rsidRPr="004F2FB9" w:rsidSect="000742C4">
          <w:headerReference w:type="default" r:id="rId22"/>
          <w:pgSz w:w="11905" w:h="16838"/>
          <w:pgMar w:top="709" w:right="706" w:bottom="709" w:left="1701" w:header="0" w:footer="0" w:gutter="0"/>
          <w:cols w:space="720"/>
          <w:titlePg/>
          <w:docGrid w:linePitch="299"/>
        </w:sectPr>
      </w:pPr>
      <w:r w:rsidRPr="004F2FB9">
        <w:rPr>
          <w:rFonts w:ascii="Times New Roman" w:hAnsi="Times New Roman" w:cs="Times New Roman"/>
          <w:sz w:val="26"/>
          <w:szCs w:val="26"/>
        </w:rPr>
        <w:t>_________________________________________________</w:t>
      </w:r>
    </w:p>
    <w:p w:rsidR="004F2FB9" w:rsidRPr="004F2FB9" w:rsidRDefault="004F2FB9" w:rsidP="004F2FB9">
      <w:pPr>
        <w:spacing w:line="240" w:lineRule="auto"/>
        <w:ind w:firstLine="4820"/>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Приложение № 1</w:t>
      </w:r>
    </w:p>
    <w:p w:rsidR="004F2FB9" w:rsidRPr="004F2FB9" w:rsidRDefault="004F2FB9" w:rsidP="004F2FB9">
      <w:pPr>
        <w:spacing w:after="0" w:line="240" w:lineRule="auto"/>
        <w:ind w:left="3686" w:right="426"/>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к  Подпрограмме «Развитие систем коммунальной инфраструктуры Находкинского городского округа» на 2018-2020 годы муниципальной программы,  утвержденной  постановлением администрации Находкинского городского  округа   от « </w:t>
      </w:r>
      <w:r w:rsidRPr="004F2FB9">
        <w:rPr>
          <w:rFonts w:ascii="Times New Roman" w:eastAsia="Times New Roman" w:hAnsi="Times New Roman" w:cs="Times New Roman"/>
          <w:sz w:val="24"/>
          <w:szCs w:val="24"/>
          <w:u w:val="single"/>
          <w:lang w:eastAsia="ru-RU"/>
        </w:rPr>
        <w:t>22</w:t>
      </w: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ноября 2017</w:t>
      </w:r>
      <w:r w:rsidRPr="004F2FB9">
        <w:rPr>
          <w:rFonts w:ascii="Times New Roman" w:eastAsia="Times New Roman" w:hAnsi="Times New Roman" w:cs="Times New Roman"/>
          <w:sz w:val="24"/>
          <w:szCs w:val="24"/>
          <w:lang w:eastAsia="ru-RU"/>
        </w:rPr>
        <w:t xml:space="preserve"> года  </w:t>
      </w:r>
    </w:p>
    <w:p w:rsidR="004F2FB9" w:rsidRPr="004F2FB9" w:rsidRDefault="004F2FB9" w:rsidP="004F2FB9">
      <w:pPr>
        <w:spacing w:after="0" w:line="240" w:lineRule="auto"/>
        <w:ind w:left="3686" w:right="426"/>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r w:rsidRPr="004F2FB9">
        <w:rPr>
          <w:rFonts w:ascii="Times New Roman" w:eastAsia="Times New Roman" w:hAnsi="Times New Roman" w:cs="Times New Roman"/>
          <w:sz w:val="24"/>
          <w:szCs w:val="24"/>
          <w:u w:val="single"/>
          <w:lang w:eastAsia="ru-RU"/>
        </w:rPr>
        <w:t>1634</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                                           </w:t>
      </w:r>
    </w:p>
    <w:p w:rsidR="004F2FB9" w:rsidRPr="004F2FB9" w:rsidRDefault="004F2FB9" w:rsidP="004F2FB9">
      <w:pPr>
        <w:spacing w:after="0" w:line="240" w:lineRule="auto"/>
        <w:jc w:val="center"/>
        <w:rPr>
          <w:rFonts w:ascii="Times New Roman" w:eastAsia="Calibri" w:hAnsi="Times New Roman" w:cs="Times New Roman"/>
          <w:b/>
          <w:sz w:val="26"/>
          <w:szCs w:val="26"/>
        </w:rPr>
      </w:pPr>
      <w:r w:rsidRPr="004F2FB9">
        <w:rPr>
          <w:rFonts w:ascii="Times New Roman" w:eastAsia="Calibri" w:hAnsi="Times New Roman" w:cs="Times New Roman"/>
          <w:b/>
          <w:sz w:val="26"/>
          <w:szCs w:val="26"/>
        </w:rPr>
        <w:t>ПЕРЕЧЕНЬ РАБОТ</w:t>
      </w:r>
    </w:p>
    <w:p w:rsidR="004F2FB9" w:rsidRPr="004F2FB9" w:rsidRDefault="004F2FB9" w:rsidP="004F2FB9">
      <w:pPr>
        <w:spacing w:after="0" w:line="240" w:lineRule="auto"/>
        <w:jc w:val="center"/>
        <w:rPr>
          <w:rFonts w:ascii="Times New Roman" w:eastAsia="Calibri" w:hAnsi="Times New Roman" w:cs="Times New Roman"/>
          <w:b/>
          <w:sz w:val="26"/>
          <w:szCs w:val="26"/>
        </w:rPr>
      </w:pPr>
      <w:r w:rsidRPr="004F2FB9">
        <w:rPr>
          <w:rFonts w:ascii="Times New Roman" w:eastAsia="Calibri" w:hAnsi="Times New Roman" w:cs="Times New Roman"/>
          <w:b/>
          <w:sz w:val="26"/>
          <w:szCs w:val="26"/>
        </w:rPr>
        <w:t>по строительству, реконструкции и модернизации объектов                                                                                                                коммунальной инфраструктуры Находкинского городского округа</w:t>
      </w:r>
    </w:p>
    <w:p w:rsidR="004F2FB9" w:rsidRPr="004F2FB9" w:rsidRDefault="004F2FB9" w:rsidP="004F2FB9">
      <w:pPr>
        <w:spacing w:after="0" w:line="240" w:lineRule="auto"/>
        <w:jc w:val="center"/>
        <w:rPr>
          <w:rFonts w:ascii="Times New Roman" w:eastAsia="Calibri" w:hAnsi="Times New Roman" w:cs="Times New Roman"/>
          <w:sz w:val="26"/>
          <w:szCs w:val="26"/>
        </w:rPr>
      </w:pPr>
    </w:p>
    <w:tbl>
      <w:tblPr>
        <w:tblW w:w="9796" w:type="dxa"/>
        <w:tblInd w:w="93" w:type="dxa"/>
        <w:tblLayout w:type="fixed"/>
        <w:tblLook w:val="04A0" w:firstRow="1" w:lastRow="0" w:firstColumn="1" w:lastColumn="0" w:noHBand="0" w:noVBand="1"/>
      </w:tblPr>
      <w:tblGrid>
        <w:gridCol w:w="722"/>
        <w:gridCol w:w="2694"/>
        <w:gridCol w:w="710"/>
        <w:gridCol w:w="993"/>
        <w:gridCol w:w="3260"/>
        <w:gridCol w:w="1417"/>
      </w:tblGrid>
      <w:tr w:rsidR="00011C3B" w:rsidRPr="007C3074" w:rsidTr="00B679D7">
        <w:trPr>
          <w:trHeight w:val="99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 п/п</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Перечень работ</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Плани-руемый объем работ</w:t>
            </w:r>
          </w:p>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Технико-экономическое обоснование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Сметная стоимость                                     тыс. руб.</w:t>
            </w:r>
          </w:p>
        </w:tc>
      </w:tr>
      <w:tr w:rsidR="00011C3B" w:rsidRPr="007C3074" w:rsidTr="00B679D7">
        <w:trPr>
          <w:trHeight w:val="29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6</w:t>
            </w:r>
          </w:p>
        </w:tc>
      </w:tr>
      <w:tr w:rsidR="00011C3B" w:rsidRPr="007C3074" w:rsidTr="00B679D7">
        <w:trPr>
          <w:trHeight w:val="375"/>
        </w:trPr>
        <w:tc>
          <w:tcPr>
            <w:tcW w:w="9796" w:type="dxa"/>
            <w:gridSpan w:val="6"/>
            <w:tcBorders>
              <w:top w:val="nil"/>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bCs/>
                <w:color w:val="000000"/>
                <w:lang w:eastAsia="ru-RU"/>
              </w:rPr>
            </w:pPr>
            <w:r w:rsidRPr="007C3074">
              <w:rPr>
                <w:rFonts w:ascii="Times New Roman" w:eastAsia="Times New Roman" w:hAnsi="Times New Roman" w:cs="Times New Roman"/>
                <w:b/>
                <w:bCs/>
                <w:color w:val="000000"/>
                <w:lang w:eastAsia="ru-RU"/>
              </w:rPr>
              <w:t>2018 год</w:t>
            </w:r>
          </w:p>
        </w:tc>
      </w:tr>
      <w:tr w:rsidR="00011C3B" w:rsidRPr="007C3074" w:rsidTr="00B679D7">
        <w:trPr>
          <w:trHeight w:val="1132"/>
        </w:trPr>
        <w:tc>
          <w:tcPr>
            <w:tcW w:w="722" w:type="dxa"/>
            <w:tcBorders>
              <w:top w:val="nil"/>
              <w:left w:val="single" w:sz="4" w:space="0" w:color="auto"/>
              <w:bottom w:val="single" w:sz="4" w:space="0" w:color="auto"/>
              <w:right w:val="single" w:sz="4" w:space="0" w:color="auto"/>
            </w:tcBorders>
            <w:shd w:val="clear" w:color="auto" w:fill="auto"/>
            <w:hideMark/>
          </w:tcPr>
          <w:p w:rsidR="00011C3B" w:rsidRPr="007C3074" w:rsidRDefault="00011C3B" w:rsidP="00B679D7">
            <w:pPr>
              <w:spacing w:after="0" w:line="240" w:lineRule="auto"/>
              <w:jc w:val="center"/>
              <w:rPr>
                <w:rFonts w:ascii="Times New Roman" w:eastAsia="Times New Roman" w:hAnsi="Times New Roman" w:cs="Times New Roman"/>
                <w:b/>
                <w:bCs/>
                <w:color w:val="000000"/>
                <w:lang w:eastAsia="ru-RU"/>
              </w:rPr>
            </w:pPr>
            <w:r w:rsidRPr="007C3074">
              <w:rPr>
                <w:rFonts w:ascii="Times New Roman" w:eastAsia="Times New Roman" w:hAnsi="Times New Roman" w:cs="Times New Roman"/>
                <w:b/>
                <w:bCs/>
                <w:color w:val="000000"/>
                <w:lang w:eastAsia="ru-RU"/>
              </w:rPr>
              <w:t>1</w:t>
            </w:r>
          </w:p>
        </w:tc>
        <w:tc>
          <w:tcPr>
            <w:tcW w:w="2694" w:type="dxa"/>
            <w:tcBorders>
              <w:top w:val="nil"/>
              <w:left w:val="nil"/>
              <w:bottom w:val="single" w:sz="4" w:space="0" w:color="auto"/>
              <w:right w:val="single" w:sz="4" w:space="0" w:color="auto"/>
            </w:tcBorders>
            <w:shd w:val="clear" w:color="auto" w:fill="auto"/>
            <w:hideMark/>
          </w:tcPr>
          <w:p w:rsidR="00011C3B" w:rsidRPr="007C3074" w:rsidRDefault="00011C3B" w:rsidP="00B679D7">
            <w:pPr>
              <w:spacing w:after="0" w:line="240" w:lineRule="auto"/>
              <w:rPr>
                <w:rFonts w:ascii="Times New Roman" w:eastAsia="Times New Roman" w:hAnsi="Times New Roman" w:cs="Times New Roman"/>
                <w:b/>
                <w:bCs/>
                <w:color w:val="000000"/>
                <w:lang w:eastAsia="ru-RU"/>
              </w:rPr>
            </w:pPr>
            <w:r w:rsidRPr="007C3074">
              <w:rPr>
                <w:rFonts w:ascii="Times New Roman" w:eastAsia="Calibri" w:hAnsi="Times New Roman" w:cs="Times New Roman"/>
                <w:b/>
                <w:lang w:eastAsia="ko-KR"/>
              </w:rPr>
              <w:t>Ремонт, реконструкция и модернизация объектов коммунальной инфраструктуры</w:t>
            </w:r>
          </w:p>
        </w:tc>
        <w:tc>
          <w:tcPr>
            <w:tcW w:w="710" w:type="dxa"/>
            <w:tcBorders>
              <w:top w:val="nil"/>
              <w:left w:val="nil"/>
              <w:bottom w:val="single" w:sz="4" w:space="0" w:color="auto"/>
              <w:right w:val="single" w:sz="4" w:space="0" w:color="auto"/>
            </w:tcBorders>
            <w:shd w:val="clear" w:color="auto" w:fill="auto"/>
            <w:hideMark/>
          </w:tcPr>
          <w:p w:rsidR="00011C3B" w:rsidRPr="007C3074" w:rsidRDefault="00011C3B" w:rsidP="00B679D7">
            <w:pPr>
              <w:spacing w:after="0" w:line="240" w:lineRule="auto"/>
              <w:jc w:val="center"/>
              <w:rPr>
                <w:rFonts w:ascii="Times New Roman" w:eastAsia="Times New Roman" w:hAnsi="Times New Roman" w:cs="Times New Roman"/>
                <w:b/>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011C3B" w:rsidRPr="007C3074" w:rsidRDefault="00011C3B" w:rsidP="00B679D7">
            <w:pPr>
              <w:spacing w:after="0" w:line="240" w:lineRule="auto"/>
              <w:jc w:val="center"/>
              <w:rPr>
                <w:rFonts w:ascii="Times New Roman" w:eastAsia="Times New Roman" w:hAnsi="Times New Roman" w:cs="Times New Roman"/>
                <w:b/>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011C3B" w:rsidRPr="007C3074" w:rsidRDefault="00011C3B" w:rsidP="00B679D7">
            <w:pPr>
              <w:spacing w:after="0" w:line="240" w:lineRule="auto"/>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 </w:t>
            </w:r>
          </w:p>
        </w:tc>
        <w:tc>
          <w:tcPr>
            <w:tcW w:w="1417"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38 278,0</w:t>
            </w:r>
          </w:p>
        </w:tc>
      </w:tr>
      <w:tr w:rsidR="00011C3B" w:rsidRPr="007C3074" w:rsidTr="00B679D7">
        <w:trPr>
          <w:trHeight w:val="1120"/>
        </w:trPr>
        <w:tc>
          <w:tcPr>
            <w:tcW w:w="722" w:type="dxa"/>
            <w:tcBorders>
              <w:top w:val="nil"/>
              <w:left w:val="single" w:sz="4" w:space="0" w:color="auto"/>
              <w:bottom w:val="single" w:sz="4" w:space="0" w:color="auto"/>
              <w:right w:val="single" w:sz="4" w:space="0" w:color="auto"/>
            </w:tcBorders>
            <w:shd w:val="clear" w:color="auto" w:fill="auto"/>
            <w:hideMark/>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1.1</w:t>
            </w:r>
          </w:p>
        </w:tc>
        <w:tc>
          <w:tcPr>
            <w:tcW w:w="2694"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b/>
                <w:bCs/>
                <w:color w:val="000000"/>
                <w:lang w:eastAsia="ru-RU"/>
              </w:rPr>
            </w:pPr>
            <w:r w:rsidRPr="007C3074">
              <w:rPr>
                <w:rFonts w:ascii="Times New Roman" w:eastAsia="Times New Roman" w:hAnsi="Times New Roman" w:cs="Times New Roman"/>
                <w:b/>
                <w:bCs/>
                <w:color w:val="000000"/>
                <w:lang w:eastAsia="ru-RU"/>
              </w:rPr>
              <w:t>Ремонт реконструкция и модернизация объектов теплоснабжения:</w:t>
            </w:r>
          </w:p>
          <w:p w:rsidR="00011C3B" w:rsidRPr="007C3074" w:rsidRDefault="00011C3B" w:rsidP="00B679D7">
            <w:pPr>
              <w:spacing w:after="0" w:line="240" w:lineRule="auto"/>
              <w:rPr>
                <w:rFonts w:ascii="Times New Roman" w:eastAsia="Times New Roman" w:hAnsi="Times New Roman" w:cs="Times New Roman"/>
                <w:b/>
                <w:color w:val="000000"/>
                <w:lang w:eastAsia="ru-RU"/>
              </w:rPr>
            </w:pPr>
          </w:p>
        </w:tc>
        <w:tc>
          <w:tcPr>
            <w:tcW w:w="710"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14 117,0,</w:t>
            </w:r>
            <w:r w:rsidRPr="007C3074">
              <w:rPr>
                <w:rFonts w:ascii="Times New Roman" w:eastAsia="Times New Roman" w:hAnsi="Times New Roman" w:cs="Times New Roman"/>
                <w:b/>
                <w:color w:val="000000"/>
                <w:lang w:eastAsia="ru-RU"/>
              </w:rPr>
              <w:t>0</w:t>
            </w:r>
          </w:p>
        </w:tc>
      </w:tr>
      <w:tr w:rsidR="00011C3B" w:rsidRPr="00035D17" w:rsidTr="00B679D7">
        <w:trPr>
          <w:trHeight w:val="1348"/>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035D17" w:rsidRDefault="00011C3B" w:rsidP="00B679D7">
            <w:pPr>
              <w:spacing w:after="0" w:line="240" w:lineRule="auto"/>
              <w:jc w:val="center"/>
              <w:rPr>
                <w:rFonts w:ascii="Times New Roman" w:eastAsia="Times New Roman" w:hAnsi="Times New Roman" w:cs="Times New Roman"/>
                <w:sz w:val="16"/>
                <w:lang w:eastAsia="ru-RU"/>
              </w:rPr>
            </w:pPr>
            <w:r w:rsidRPr="00035D17">
              <w:rPr>
                <w:rFonts w:ascii="Times New Roman" w:eastAsia="Times New Roman" w:hAnsi="Times New Roman" w:cs="Times New Roman"/>
                <w:sz w:val="16"/>
                <w:lang w:eastAsia="ru-RU"/>
              </w:rPr>
              <w:t>1.1.1.</w:t>
            </w:r>
          </w:p>
        </w:tc>
        <w:tc>
          <w:tcPr>
            <w:tcW w:w="2694" w:type="dxa"/>
            <w:tcBorders>
              <w:top w:val="single" w:sz="4" w:space="0" w:color="auto"/>
              <w:left w:val="nil"/>
              <w:bottom w:val="single" w:sz="4" w:space="0" w:color="auto"/>
              <w:right w:val="single" w:sz="4" w:space="0" w:color="auto"/>
            </w:tcBorders>
            <w:shd w:val="clear" w:color="auto" w:fill="auto"/>
          </w:tcPr>
          <w:p w:rsidR="00011C3B" w:rsidRPr="00035D17" w:rsidRDefault="00011C3B" w:rsidP="00B679D7">
            <w:pPr>
              <w:spacing w:after="0" w:line="240" w:lineRule="auto"/>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Котельная 1.1. Восстановительный ремонт здания котельной</w:t>
            </w:r>
          </w:p>
        </w:tc>
        <w:tc>
          <w:tcPr>
            <w:tcW w:w="710" w:type="dxa"/>
            <w:tcBorders>
              <w:top w:val="single" w:sz="4" w:space="0" w:color="auto"/>
              <w:left w:val="nil"/>
              <w:bottom w:val="single" w:sz="4" w:space="0" w:color="auto"/>
              <w:right w:val="single" w:sz="4" w:space="0" w:color="auto"/>
            </w:tcBorders>
            <w:shd w:val="clear" w:color="auto" w:fill="auto"/>
          </w:tcPr>
          <w:p w:rsidR="00011C3B" w:rsidRPr="00035D17" w:rsidRDefault="00011C3B" w:rsidP="00B679D7">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шт.</w:t>
            </w:r>
          </w:p>
        </w:tc>
        <w:tc>
          <w:tcPr>
            <w:tcW w:w="993" w:type="dxa"/>
            <w:tcBorders>
              <w:top w:val="single" w:sz="4" w:space="0" w:color="auto"/>
              <w:left w:val="nil"/>
              <w:bottom w:val="single" w:sz="4" w:space="0" w:color="auto"/>
              <w:right w:val="single" w:sz="4" w:space="0" w:color="auto"/>
            </w:tcBorders>
            <w:shd w:val="clear" w:color="auto" w:fill="auto"/>
          </w:tcPr>
          <w:p w:rsidR="00011C3B" w:rsidRPr="00035D17" w:rsidRDefault="00011C3B" w:rsidP="00B679D7">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1</w:t>
            </w:r>
          </w:p>
        </w:tc>
        <w:tc>
          <w:tcPr>
            <w:tcW w:w="3260" w:type="dxa"/>
            <w:tcBorders>
              <w:top w:val="single" w:sz="4" w:space="0" w:color="auto"/>
              <w:left w:val="nil"/>
              <w:bottom w:val="single" w:sz="4" w:space="0" w:color="auto"/>
              <w:right w:val="single" w:sz="4" w:space="0" w:color="auto"/>
            </w:tcBorders>
            <w:shd w:val="clear" w:color="auto" w:fill="auto"/>
          </w:tcPr>
          <w:p w:rsidR="00011C3B" w:rsidRPr="00035D17" w:rsidRDefault="00011C3B" w:rsidP="00B679D7">
            <w:pPr>
              <w:spacing w:after="0" w:line="240" w:lineRule="auto"/>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Снижение степени износа  объектов теплоснабжения, улучшение качества теплоснабжения для населения города, повышение комфортности проживания жителей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035D17" w:rsidRDefault="00011C3B" w:rsidP="00B679D7">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3 100,0</w:t>
            </w:r>
          </w:p>
        </w:tc>
      </w:tr>
      <w:tr w:rsidR="00011C3B" w:rsidRPr="00035D17" w:rsidTr="00B679D7">
        <w:trPr>
          <w:trHeight w:val="1320"/>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035D17" w:rsidRDefault="00011C3B" w:rsidP="00B679D7">
            <w:pPr>
              <w:spacing w:after="0" w:line="240" w:lineRule="auto"/>
              <w:jc w:val="center"/>
              <w:rPr>
                <w:rFonts w:ascii="Times New Roman" w:eastAsia="Times New Roman" w:hAnsi="Times New Roman" w:cs="Times New Roman"/>
                <w:sz w:val="16"/>
                <w:lang w:eastAsia="ru-RU"/>
              </w:rPr>
            </w:pPr>
            <w:r w:rsidRPr="00035D17">
              <w:rPr>
                <w:rFonts w:ascii="Times New Roman" w:eastAsia="Times New Roman" w:hAnsi="Times New Roman" w:cs="Times New Roman"/>
                <w:sz w:val="16"/>
                <w:lang w:eastAsia="ru-RU"/>
              </w:rPr>
              <w:t>1.1.2..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11C3B" w:rsidRPr="00035D17" w:rsidRDefault="00011C3B" w:rsidP="00B679D7">
            <w:pPr>
              <w:spacing w:after="0" w:line="240" w:lineRule="auto"/>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Тепловая сеть от котельно-поставщика ОАО "НСРЗ" Находкинский проспект,48 ТК-ТК у железной дороги. Восстановительный ремонт т/трассы Д 273мм (переход через автомобильную и ж/дорогу, 1-й контур от НСРЗ на район                            ул. Молодежная)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11C3B" w:rsidRPr="00035D17" w:rsidRDefault="00011C3B" w:rsidP="00B679D7">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п/м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1C3B" w:rsidRPr="00035D17" w:rsidRDefault="00011C3B" w:rsidP="00B679D7">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 xml:space="preserve">220 </w:t>
            </w:r>
          </w:p>
        </w:tc>
        <w:tc>
          <w:tcPr>
            <w:tcW w:w="3260" w:type="dxa"/>
            <w:tcBorders>
              <w:left w:val="single" w:sz="4" w:space="0" w:color="auto"/>
              <w:bottom w:val="single" w:sz="4" w:space="0" w:color="auto"/>
              <w:right w:val="single" w:sz="4" w:space="0" w:color="auto"/>
            </w:tcBorders>
            <w:shd w:val="clear" w:color="auto" w:fill="auto"/>
          </w:tcPr>
          <w:p w:rsidR="00011C3B" w:rsidRPr="00035D17" w:rsidRDefault="00011C3B" w:rsidP="00B679D7">
            <w:pPr>
              <w:spacing w:after="0" w:line="240" w:lineRule="auto"/>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Увеличение эксплуатационных характеристик теплового оборудования, бесперебойная подача теплового ресурса в многоквартирные дома, повышение комфортности проживания жителей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1C3B" w:rsidRPr="00035D17" w:rsidRDefault="00011C3B" w:rsidP="00B679D7">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3 800,0</w:t>
            </w:r>
          </w:p>
        </w:tc>
      </w:tr>
      <w:tr w:rsidR="00011C3B" w:rsidRPr="00035D17" w:rsidTr="00B679D7">
        <w:trPr>
          <w:trHeight w:val="778"/>
        </w:trPr>
        <w:tc>
          <w:tcPr>
            <w:tcW w:w="722" w:type="dxa"/>
            <w:tcBorders>
              <w:top w:val="nil"/>
              <w:left w:val="single" w:sz="4" w:space="0" w:color="auto"/>
              <w:bottom w:val="single" w:sz="4" w:space="0" w:color="auto"/>
              <w:right w:val="single" w:sz="4" w:space="0" w:color="auto"/>
            </w:tcBorders>
            <w:shd w:val="clear" w:color="auto" w:fill="auto"/>
          </w:tcPr>
          <w:p w:rsidR="00011C3B" w:rsidRPr="00035D17" w:rsidRDefault="00011C3B" w:rsidP="00B679D7">
            <w:pPr>
              <w:spacing w:after="0" w:line="240" w:lineRule="auto"/>
              <w:jc w:val="center"/>
              <w:rPr>
                <w:rFonts w:ascii="Times New Roman" w:eastAsia="Times New Roman" w:hAnsi="Times New Roman" w:cs="Times New Roman"/>
                <w:sz w:val="16"/>
                <w:lang w:eastAsia="ru-RU"/>
              </w:rPr>
            </w:pPr>
            <w:r w:rsidRPr="00035D17">
              <w:rPr>
                <w:rFonts w:ascii="Times New Roman" w:eastAsia="Times New Roman" w:hAnsi="Times New Roman" w:cs="Times New Roman"/>
                <w:sz w:val="16"/>
                <w:lang w:eastAsia="ru-RU"/>
              </w:rPr>
              <w:t>1.1.3.</w:t>
            </w:r>
          </w:p>
        </w:tc>
        <w:tc>
          <w:tcPr>
            <w:tcW w:w="2694" w:type="dxa"/>
            <w:tcBorders>
              <w:top w:val="nil"/>
              <w:left w:val="nil"/>
              <w:bottom w:val="single" w:sz="4" w:space="0" w:color="auto"/>
              <w:right w:val="single" w:sz="4" w:space="0" w:color="auto"/>
            </w:tcBorders>
            <w:shd w:val="clear" w:color="auto" w:fill="auto"/>
          </w:tcPr>
          <w:p w:rsidR="00011C3B" w:rsidRDefault="00011C3B" w:rsidP="00B679D7">
            <w:pPr>
              <w:spacing w:after="0" w:line="240" w:lineRule="auto"/>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Котельная 5.2. п. Береговой Восстановительный ремонт трубной части котла КВГМ-20-150№5</w:t>
            </w:r>
          </w:p>
          <w:p w:rsidR="00011C3B" w:rsidRPr="00035D17" w:rsidRDefault="00011C3B" w:rsidP="00B679D7">
            <w:pPr>
              <w:spacing w:after="0" w:line="240" w:lineRule="auto"/>
              <w:rPr>
                <w:rFonts w:ascii="Times New Roman" w:eastAsia="Times New Roman" w:hAnsi="Times New Roman" w:cs="Times New Roman"/>
                <w:lang w:eastAsia="ru-RU"/>
              </w:rPr>
            </w:pPr>
          </w:p>
        </w:tc>
        <w:tc>
          <w:tcPr>
            <w:tcW w:w="710" w:type="dxa"/>
            <w:tcBorders>
              <w:top w:val="nil"/>
              <w:left w:val="nil"/>
              <w:bottom w:val="single" w:sz="4" w:space="0" w:color="auto"/>
              <w:right w:val="single" w:sz="4" w:space="0" w:color="auto"/>
            </w:tcBorders>
            <w:shd w:val="clear" w:color="auto" w:fill="auto"/>
          </w:tcPr>
          <w:p w:rsidR="00011C3B" w:rsidRPr="00035D17" w:rsidRDefault="00011C3B" w:rsidP="00B679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035D17">
              <w:rPr>
                <w:rFonts w:ascii="Times New Roman" w:eastAsia="Times New Roman" w:hAnsi="Times New Roman" w:cs="Times New Roman"/>
                <w:lang w:eastAsia="ru-RU"/>
              </w:rPr>
              <w:t>т.</w:t>
            </w:r>
          </w:p>
        </w:tc>
        <w:tc>
          <w:tcPr>
            <w:tcW w:w="993" w:type="dxa"/>
            <w:tcBorders>
              <w:top w:val="nil"/>
              <w:left w:val="nil"/>
              <w:bottom w:val="single" w:sz="4" w:space="0" w:color="auto"/>
              <w:right w:val="single" w:sz="4" w:space="0" w:color="auto"/>
            </w:tcBorders>
            <w:shd w:val="clear" w:color="auto" w:fill="auto"/>
          </w:tcPr>
          <w:p w:rsidR="00011C3B" w:rsidRPr="00035D17" w:rsidRDefault="00011C3B" w:rsidP="00B679D7">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1</w:t>
            </w:r>
          </w:p>
        </w:tc>
        <w:tc>
          <w:tcPr>
            <w:tcW w:w="3260" w:type="dxa"/>
            <w:vMerge w:val="restart"/>
            <w:tcBorders>
              <w:top w:val="single" w:sz="4" w:space="0" w:color="auto"/>
              <w:left w:val="nil"/>
              <w:bottom w:val="single" w:sz="4" w:space="0" w:color="auto"/>
              <w:right w:val="single" w:sz="4" w:space="0" w:color="auto"/>
            </w:tcBorders>
            <w:shd w:val="clear" w:color="auto" w:fill="auto"/>
          </w:tcPr>
          <w:p w:rsidR="00011C3B" w:rsidRPr="00035D17" w:rsidRDefault="00011C3B" w:rsidP="00B679D7">
            <w:pPr>
              <w:spacing w:after="0" w:line="240" w:lineRule="auto"/>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Снижение степени износа  объектов теплоснабжения, улучшение качества теплоснабжения для населения города,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011C3B" w:rsidRPr="00035D17" w:rsidRDefault="00011C3B" w:rsidP="00B679D7">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5 030,0</w:t>
            </w:r>
          </w:p>
        </w:tc>
      </w:tr>
      <w:tr w:rsidR="00011C3B" w:rsidRPr="00035D17" w:rsidTr="00B679D7">
        <w:trPr>
          <w:trHeight w:val="869"/>
        </w:trPr>
        <w:tc>
          <w:tcPr>
            <w:tcW w:w="722" w:type="dxa"/>
            <w:tcBorders>
              <w:top w:val="nil"/>
              <w:left w:val="single" w:sz="4" w:space="0" w:color="auto"/>
              <w:bottom w:val="single" w:sz="4" w:space="0" w:color="auto"/>
              <w:right w:val="single" w:sz="4" w:space="0" w:color="auto"/>
            </w:tcBorders>
            <w:shd w:val="clear" w:color="auto" w:fill="auto"/>
          </w:tcPr>
          <w:p w:rsidR="00011C3B" w:rsidRPr="00035D17" w:rsidRDefault="00011C3B" w:rsidP="00B679D7">
            <w:pPr>
              <w:spacing w:after="0" w:line="240" w:lineRule="auto"/>
              <w:jc w:val="center"/>
              <w:rPr>
                <w:rFonts w:ascii="Times New Roman" w:eastAsia="Times New Roman" w:hAnsi="Times New Roman" w:cs="Times New Roman"/>
                <w:sz w:val="16"/>
                <w:lang w:eastAsia="ru-RU"/>
              </w:rPr>
            </w:pPr>
            <w:r w:rsidRPr="00035D17">
              <w:rPr>
                <w:rFonts w:ascii="Times New Roman" w:eastAsia="Times New Roman" w:hAnsi="Times New Roman" w:cs="Times New Roman"/>
                <w:sz w:val="16"/>
                <w:lang w:eastAsia="ru-RU"/>
              </w:rPr>
              <w:t>1.1.4.</w:t>
            </w:r>
          </w:p>
        </w:tc>
        <w:tc>
          <w:tcPr>
            <w:tcW w:w="2694" w:type="dxa"/>
            <w:tcBorders>
              <w:top w:val="nil"/>
              <w:left w:val="nil"/>
              <w:bottom w:val="single" w:sz="4" w:space="0" w:color="auto"/>
              <w:right w:val="single" w:sz="4" w:space="0" w:color="auto"/>
            </w:tcBorders>
            <w:shd w:val="clear" w:color="auto" w:fill="auto"/>
          </w:tcPr>
          <w:p w:rsidR="00011C3B" w:rsidRPr="00035D17" w:rsidRDefault="00011C3B" w:rsidP="00B679D7">
            <w:pPr>
              <w:spacing w:after="0" w:line="240" w:lineRule="auto"/>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Котельная 5.2. п. Береговой</w:t>
            </w:r>
          </w:p>
          <w:p w:rsidR="00011C3B" w:rsidRDefault="00011C3B" w:rsidP="00B679D7">
            <w:pPr>
              <w:spacing w:after="0" w:line="240" w:lineRule="auto"/>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 xml:space="preserve">Обмуровка котла КВГМ-20-150№5 </w:t>
            </w:r>
          </w:p>
          <w:p w:rsidR="00011C3B" w:rsidRPr="00035D17" w:rsidRDefault="00011C3B" w:rsidP="00B679D7">
            <w:pPr>
              <w:spacing w:after="0" w:line="240" w:lineRule="auto"/>
              <w:rPr>
                <w:rFonts w:ascii="Times New Roman" w:eastAsia="Times New Roman" w:hAnsi="Times New Roman" w:cs="Times New Roman"/>
                <w:lang w:eastAsia="ru-RU"/>
              </w:rPr>
            </w:pPr>
          </w:p>
        </w:tc>
        <w:tc>
          <w:tcPr>
            <w:tcW w:w="710" w:type="dxa"/>
            <w:tcBorders>
              <w:top w:val="nil"/>
              <w:left w:val="nil"/>
              <w:bottom w:val="single" w:sz="4" w:space="0" w:color="auto"/>
              <w:right w:val="single" w:sz="4" w:space="0" w:color="auto"/>
            </w:tcBorders>
            <w:shd w:val="clear" w:color="auto" w:fill="auto"/>
          </w:tcPr>
          <w:p w:rsidR="00011C3B" w:rsidRPr="00035D17" w:rsidRDefault="00011C3B" w:rsidP="00B679D7">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шт.</w:t>
            </w:r>
          </w:p>
        </w:tc>
        <w:tc>
          <w:tcPr>
            <w:tcW w:w="993" w:type="dxa"/>
            <w:tcBorders>
              <w:top w:val="nil"/>
              <w:left w:val="nil"/>
              <w:bottom w:val="single" w:sz="4" w:space="0" w:color="auto"/>
              <w:right w:val="single" w:sz="4" w:space="0" w:color="auto"/>
            </w:tcBorders>
            <w:shd w:val="clear" w:color="auto" w:fill="auto"/>
          </w:tcPr>
          <w:p w:rsidR="00011C3B" w:rsidRPr="00035D17" w:rsidRDefault="00011C3B" w:rsidP="00B679D7">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1</w:t>
            </w:r>
          </w:p>
        </w:tc>
        <w:tc>
          <w:tcPr>
            <w:tcW w:w="3260" w:type="dxa"/>
            <w:vMerge/>
            <w:tcBorders>
              <w:top w:val="single" w:sz="4" w:space="0" w:color="auto"/>
              <w:left w:val="nil"/>
              <w:bottom w:val="single" w:sz="4" w:space="0" w:color="auto"/>
              <w:right w:val="single" w:sz="4" w:space="0" w:color="auto"/>
            </w:tcBorders>
            <w:shd w:val="clear" w:color="auto" w:fill="auto"/>
          </w:tcPr>
          <w:p w:rsidR="00011C3B" w:rsidRPr="00035D17" w:rsidRDefault="00011C3B" w:rsidP="00B679D7">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vAlign w:val="center"/>
          </w:tcPr>
          <w:p w:rsidR="00011C3B" w:rsidRPr="00035D17" w:rsidRDefault="00011C3B" w:rsidP="00B679D7">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2 187,0</w:t>
            </w:r>
          </w:p>
        </w:tc>
      </w:tr>
      <w:tr w:rsidR="00011C3B" w:rsidRPr="007C3074" w:rsidTr="00B679D7">
        <w:trPr>
          <w:trHeight w:val="29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6</w:t>
            </w:r>
          </w:p>
        </w:tc>
      </w:tr>
      <w:tr w:rsidR="00011C3B" w:rsidRPr="007C3074" w:rsidTr="00B679D7">
        <w:trPr>
          <w:trHeight w:val="1320"/>
        </w:trPr>
        <w:tc>
          <w:tcPr>
            <w:tcW w:w="722" w:type="dxa"/>
            <w:tcBorders>
              <w:top w:val="nil"/>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1.2.</w:t>
            </w:r>
          </w:p>
        </w:tc>
        <w:tc>
          <w:tcPr>
            <w:tcW w:w="2694"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Ремонт, реконструкция и модернизация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24 161</w:t>
            </w:r>
            <w:r w:rsidRPr="007C3074">
              <w:rPr>
                <w:rFonts w:ascii="Times New Roman" w:eastAsia="Times New Roman" w:hAnsi="Times New Roman" w:cs="Times New Roman"/>
                <w:b/>
                <w:color w:val="000000"/>
                <w:lang w:eastAsia="ru-RU"/>
              </w:rPr>
              <w:t>,0</w:t>
            </w:r>
          </w:p>
        </w:tc>
      </w:tr>
      <w:tr w:rsidR="00011C3B" w:rsidRPr="007C3074" w:rsidTr="00B679D7">
        <w:trPr>
          <w:trHeight w:val="365"/>
        </w:trPr>
        <w:tc>
          <w:tcPr>
            <w:tcW w:w="722" w:type="dxa"/>
            <w:tcBorders>
              <w:top w:val="nil"/>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1.2.1.</w:t>
            </w:r>
          </w:p>
        </w:tc>
        <w:tc>
          <w:tcPr>
            <w:tcW w:w="2694"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Объекты водоснабжения:</w:t>
            </w:r>
          </w:p>
        </w:tc>
        <w:tc>
          <w:tcPr>
            <w:tcW w:w="710"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20 213</w:t>
            </w:r>
            <w:r w:rsidRPr="007C3074">
              <w:rPr>
                <w:rFonts w:ascii="Times New Roman" w:eastAsia="Times New Roman" w:hAnsi="Times New Roman" w:cs="Times New Roman"/>
                <w:b/>
                <w:color w:val="000000"/>
                <w:lang w:eastAsia="ru-RU"/>
              </w:rPr>
              <w:t>,0</w:t>
            </w:r>
          </w:p>
        </w:tc>
      </w:tr>
      <w:tr w:rsidR="00011C3B" w:rsidRPr="00546014" w:rsidTr="00B679D7">
        <w:trPr>
          <w:trHeight w:val="990"/>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546014" w:rsidRDefault="00011C3B" w:rsidP="00B679D7">
            <w:pPr>
              <w:spacing w:after="0" w:line="240" w:lineRule="auto"/>
              <w:jc w:val="center"/>
              <w:rPr>
                <w:rFonts w:ascii="Times New Roman" w:eastAsia="Times New Roman" w:hAnsi="Times New Roman" w:cs="Times New Roman"/>
                <w:lang w:eastAsia="ru-RU"/>
              </w:rPr>
            </w:pPr>
            <w:r w:rsidRPr="00546014">
              <w:rPr>
                <w:rFonts w:ascii="Times New Roman" w:eastAsia="Times New Roman" w:hAnsi="Times New Roman" w:cs="Times New Roman"/>
                <w:sz w:val="16"/>
                <w:lang w:eastAsia="ru-RU"/>
              </w:rPr>
              <w:t>1.2.1.1.</w:t>
            </w:r>
          </w:p>
        </w:tc>
        <w:tc>
          <w:tcPr>
            <w:tcW w:w="2694" w:type="dxa"/>
            <w:tcBorders>
              <w:top w:val="single" w:sz="4" w:space="0" w:color="auto"/>
              <w:left w:val="nil"/>
              <w:bottom w:val="single" w:sz="4" w:space="0" w:color="auto"/>
              <w:right w:val="single" w:sz="4" w:space="0" w:color="auto"/>
            </w:tcBorders>
            <w:shd w:val="clear" w:color="auto" w:fill="auto"/>
          </w:tcPr>
          <w:p w:rsidR="00011C3B" w:rsidRPr="00546014" w:rsidRDefault="00011C3B" w:rsidP="00B679D7">
            <w:pPr>
              <w:spacing w:after="0" w:line="240" w:lineRule="auto"/>
              <w:rPr>
                <w:rFonts w:ascii="Times New Roman" w:eastAsia="Times New Roman" w:hAnsi="Times New Roman" w:cs="Times New Roman"/>
                <w:lang w:eastAsia="ru-RU"/>
              </w:rPr>
            </w:pPr>
            <w:r w:rsidRPr="00546014">
              <w:rPr>
                <w:rFonts w:ascii="Times New Roman" w:eastAsia="Times New Roman" w:hAnsi="Times New Roman" w:cs="Times New Roman"/>
                <w:lang w:eastAsia="ru-RU"/>
              </w:rPr>
              <w:t>Берегоукрепление реки Партизанской в районе водозабора «Находкинский</w:t>
            </w:r>
            <w:r>
              <w:rPr>
                <w:rFonts w:ascii="Times New Roman" w:eastAsia="Times New Roman" w:hAnsi="Times New Roman" w:cs="Times New Roman"/>
                <w:lang w:eastAsia="ru-RU"/>
              </w:rPr>
              <w:t>»</w:t>
            </w:r>
          </w:p>
        </w:tc>
        <w:tc>
          <w:tcPr>
            <w:tcW w:w="710" w:type="dxa"/>
            <w:tcBorders>
              <w:top w:val="single" w:sz="4" w:space="0" w:color="auto"/>
              <w:left w:val="nil"/>
              <w:bottom w:val="single" w:sz="4" w:space="0" w:color="auto"/>
              <w:right w:val="single" w:sz="4" w:space="0" w:color="auto"/>
            </w:tcBorders>
            <w:shd w:val="clear" w:color="auto" w:fill="auto"/>
          </w:tcPr>
          <w:p w:rsidR="00011C3B" w:rsidRPr="00546014" w:rsidRDefault="00011C3B" w:rsidP="00B679D7">
            <w:pPr>
              <w:spacing w:after="0" w:line="240" w:lineRule="auto"/>
              <w:jc w:val="center"/>
              <w:rPr>
                <w:rFonts w:ascii="Times New Roman" w:eastAsia="Times New Roman" w:hAnsi="Times New Roman" w:cs="Times New Roman"/>
                <w:lang w:eastAsia="ru-RU"/>
              </w:rPr>
            </w:pPr>
            <w:r w:rsidRPr="00546014">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011C3B" w:rsidRPr="00546014" w:rsidRDefault="00011C3B" w:rsidP="00B679D7">
            <w:pPr>
              <w:spacing w:after="0" w:line="240" w:lineRule="auto"/>
              <w:jc w:val="center"/>
              <w:rPr>
                <w:rFonts w:ascii="Times New Roman" w:eastAsia="Times New Roman" w:hAnsi="Times New Roman" w:cs="Times New Roman"/>
                <w:lang w:eastAsia="ru-RU"/>
              </w:rPr>
            </w:pPr>
            <w:r w:rsidRPr="00546014">
              <w:rPr>
                <w:rFonts w:ascii="Times New Roman" w:eastAsia="Times New Roman" w:hAnsi="Times New Roman" w:cs="Times New Roman"/>
                <w:lang w:eastAsia="ru-RU"/>
              </w:rPr>
              <w:t>1</w:t>
            </w:r>
          </w:p>
        </w:tc>
        <w:tc>
          <w:tcPr>
            <w:tcW w:w="3260" w:type="dxa"/>
            <w:tcBorders>
              <w:top w:val="single" w:sz="4" w:space="0" w:color="auto"/>
              <w:left w:val="nil"/>
              <w:bottom w:val="single" w:sz="4" w:space="0" w:color="auto"/>
              <w:right w:val="single" w:sz="4" w:space="0" w:color="auto"/>
            </w:tcBorders>
            <w:shd w:val="clear" w:color="auto" w:fill="auto"/>
          </w:tcPr>
          <w:p w:rsidR="00011C3B" w:rsidRPr="00546014" w:rsidRDefault="00011C3B" w:rsidP="00B679D7">
            <w:pPr>
              <w:spacing w:after="0" w:line="240" w:lineRule="auto"/>
              <w:rPr>
                <w:rFonts w:ascii="Times New Roman" w:eastAsia="Times New Roman" w:hAnsi="Times New Roman" w:cs="Times New Roman"/>
                <w:lang w:eastAsia="ru-RU"/>
              </w:rPr>
            </w:pPr>
            <w:r w:rsidRPr="00546014">
              <w:rPr>
                <w:rFonts w:ascii="Times New Roman" w:eastAsia="Times New Roman" w:hAnsi="Times New Roman" w:cs="Times New Roman"/>
                <w:lang w:eastAsia="ru-RU"/>
              </w:rPr>
              <w:t>Увеличение устойчивости и надежности водоснабжения потребителей, обеспечение бесперебойной подачи коммунального ресурса.</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546014" w:rsidRDefault="00011C3B" w:rsidP="00B679D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15 600</w:t>
            </w:r>
            <w:r w:rsidRPr="00546014">
              <w:rPr>
                <w:rFonts w:ascii="Times New Roman" w:eastAsia="Times New Roman" w:hAnsi="Times New Roman" w:cs="Times New Roman"/>
                <w:lang w:eastAsia="ru-RU"/>
              </w:rPr>
              <w:t>,0</w:t>
            </w:r>
          </w:p>
          <w:p w:rsidR="00011C3B" w:rsidRPr="00546014" w:rsidRDefault="00011C3B" w:rsidP="00B679D7">
            <w:pPr>
              <w:spacing w:after="0" w:line="240" w:lineRule="auto"/>
              <w:jc w:val="center"/>
              <w:rPr>
                <w:rFonts w:ascii="Times New Roman" w:eastAsia="Times New Roman" w:hAnsi="Times New Roman" w:cs="Times New Roman"/>
                <w:lang w:eastAsia="ru-RU"/>
              </w:rPr>
            </w:pPr>
          </w:p>
        </w:tc>
      </w:tr>
      <w:tr w:rsidR="00011C3B" w:rsidRPr="007C3074" w:rsidTr="00B679D7">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sz w:val="16"/>
                <w:lang w:eastAsia="ru-RU"/>
              </w:rPr>
              <w:t>1.2.1.</w:t>
            </w:r>
            <w:r>
              <w:rPr>
                <w:rFonts w:ascii="Times New Roman" w:eastAsia="Times New Roman" w:hAnsi="Times New Roman" w:cs="Times New Roman"/>
                <w:color w:val="000000"/>
                <w:sz w:val="16"/>
                <w:lang w:eastAsia="ru-RU"/>
              </w:rPr>
              <w:t>2</w:t>
            </w:r>
            <w:r w:rsidRPr="007C3074">
              <w:rPr>
                <w:rFonts w:ascii="Times New Roman" w:eastAsia="Times New Roman" w:hAnsi="Times New Roman" w:cs="Times New Roman"/>
                <w:color w:val="000000"/>
                <w:sz w:val="16"/>
                <w:lang w:eastAsia="ru-RU"/>
              </w:rPr>
              <w:t>.</w:t>
            </w:r>
          </w:p>
        </w:tc>
        <w:tc>
          <w:tcPr>
            <w:tcW w:w="2694" w:type="dxa"/>
            <w:tcBorders>
              <w:top w:val="single" w:sz="4" w:space="0" w:color="auto"/>
              <w:left w:val="nil"/>
              <w:bottom w:val="single" w:sz="4" w:space="0" w:color="auto"/>
              <w:right w:val="single" w:sz="4" w:space="0" w:color="auto"/>
            </w:tcBorders>
            <w:shd w:val="clear" w:color="auto" w:fill="auto"/>
            <w:vAlign w:val="bottom"/>
          </w:tcPr>
          <w:p w:rsidR="00011C3B" w:rsidRPr="007C3074" w:rsidRDefault="00011C3B" w:rsidP="00B679D7">
            <w:pPr>
              <w:autoSpaceDE w:val="0"/>
              <w:autoSpaceDN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Ремонт системы</w:t>
            </w:r>
            <w:r w:rsidRPr="007C3074">
              <w:rPr>
                <w:rFonts w:ascii="Times New Roman" w:eastAsia="Times New Roman" w:hAnsi="Times New Roman" w:cs="Times New Roman"/>
                <w:color w:val="000000"/>
              </w:rPr>
              <w:t xml:space="preserve"> холодного водоснабжения </w:t>
            </w:r>
            <w:r>
              <w:rPr>
                <w:rFonts w:ascii="Times New Roman" w:eastAsia="Times New Roman" w:hAnsi="Times New Roman" w:cs="Times New Roman"/>
                <w:color w:val="000000"/>
              </w:rPr>
              <w:t xml:space="preserve"> к домам №1,2,3,4 по ул. Пушкинской  </w:t>
            </w:r>
            <w:r w:rsidRPr="007C3074">
              <w:rPr>
                <w:rFonts w:ascii="Times New Roman" w:eastAsia="Times New Roman" w:hAnsi="Times New Roman" w:cs="Times New Roman"/>
                <w:color w:val="000000"/>
              </w:rPr>
              <w:t xml:space="preserve">в п. Южно-Морской </w:t>
            </w:r>
          </w:p>
        </w:tc>
        <w:tc>
          <w:tcPr>
            <w:tcW w:w="710" w:type="dxa"/>
            <w:tcBorders>
              <w:top w:val="single" w:sz="4" w:space="0" w:color="auto"/>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347</w:t>
            </w:r>
          </w:p>
        </w:tc>
        <w:tc>
          <w:tcPr>
            <w:tcW w:w="3260" w:type="dxa"/>
            <w:tcBorders>
              <w:top w:val="single" w:sz="4" w:space="0" w:color="auto"/>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Увеличение устойчивости и надежности водоснабжения жителей поселка Южно-Морской, обеспечение бесперебойной подачи коммунального ресурса.</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autoSpaceDE w:val="0"/>
              <w:autoSpaceDN w:val="0"/>
              <w:spacing w:after="0" w:line="240" w:lineRule="auto"/>
              <w:jc w:val="center"/>
              <w:rPr>
                <w:rFonts w:ascii="Times New Roman" w:eastAsia="Times New Roman" w:hAnsi="Times New Roman" w:cs="Times New Roman"/>
                <w:color w:val="000000"/>
              </w:rPr>
            </w:pPr>
            <w:r w:rsidRPr="007C3074">
              <w:rPr>
                <w:rFonts w:ascii="Times New Roman" w:eastAsia="Times New Roman" w:hAnsi="Times New Roman" w:cs="Times New Roman"/>
                <w:color w:val="000000"/>
              </w:rPr>
              <w:t>2 700,0</w:t>
            </w:r>
          </w:p>
        </w:tc>
      </w:tr>
      <w:tr w:rsidR="00011C3B" w:rsidRPr="007C3074" w:rsidTr="00B679D7">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sz w:val="16"/>
                <w:lang w:eastAsia="ru-RU"/>
              </w:rPr>
              <w:t>1.2.1.</w:t>
            </w:r>
            <w:r>
              <w:rPr>
                <w:rFonts w:ascii="Times New Roman" w:eastAsia="Times New Roman" w:hAnsi="Times New Roman" w:cs="Times New Roman"/>
                <w:color w:val="000000"/>
                <w:sz w:val="16"/>
                <w:lang w:eastAsia="ru-RU"/>
              </w:rPr>
              <w:t>3</w:t>
            </w:r>
            <w:r w:rsidRPr="007C3074">
              <w:rPr>
                <w:rFonts w:ascii="Times New Roman" w:eastAsia="Times New Roman" w:hAnsi="Times New Roman" w:cs="Times New Roman"/>
                <w:color w:val="000000"/>
                <w:sz w:val="16"/>
                <w:lang w:eastAsia="ru-RU"/>
              </w:rPr>
              <w:t>.</w:t>
            </w:r>
          </w:p>
        </w:tc>
        <w:tc>
          <w:tcPr>
            <w:tcW w:w="2694" w:type="dxa"/>
            <w:tcBorders>
              <w:top w:val="single" w:sz="4" w:space="0" w:color="auto"/>
              <w:left w:val="nil"/>
              <w:bottom w:val="single" w:sz="4" w:space="0" w:color="auto"/>
              <w:right w:val="single" w:sz="4" w:space="0" w:color="auto"/>
            </w:tcBorders>
            <w:shd w:val="clear" w:color="auto" w:fill="auto"/>
            <w:vAlign w:val="bottom"/>
          </w:tcPr>
          <w:p w:rsidR="00011C3B" w:rsidRPr="007C3074" w:rsidRDefault="00011C3B" w:rsidP="00B679D7">
            <w:pPr>
              <w:autoSpaceDE w:val="0"/>
              <w:autoSpaceDN w:val="0"/>
              <w:spacing w:after="0" w:line="240" w:lineRule="auto"/>
              <w:rPr>
                <w:rFonts w:ascii="Times New Roman" w:eastAsia="Times New Roman" w:hAnsi="Times New Roman" w:cs="Times New Roman"/>
                <w:color w:val="000000"/>
              </w:rPr>
            </w:pPr>
            <w:r w:rsidRPr="007C3074">
              <w:rPr>
                <w:rFonts w:ascii="Times New Roman" w:eastAsia="Times New Roman" w:hAnsi="Times New Roman" w:cs="Times New Roman"/>
                <w:color w:val="000000"/>
              </w:rPr>
              <w:t>Ремонт системы холодного водоснабжения в п. Южно-Морской</w:t>
            </w:r>
            <w:r>
              <w:rPr>
                <w:rFonts w:ascii="Times New Roman" w:eastAsia="Times New Roman" w:hAnsi="Times New Roman" w:cs="Times New Roman"/>
                <w:color w:val="000000"/>
              </w:rPr>
              <w:t>, с. Душкино</w:t>
            </w:r>
          </w:p>
        </w:tc>
        <w:tc>
          <w:tcPr>
            <w:tcW w:w="710" w:type="dxa"/>
            <w:tcBorders>
              <w:top w:val="single" w:sz="4" w:space="0" w:color="auto"/>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011C3B" w:rsidRDefault="00011C3B" w:rsidP="00B67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520</w:t>
            </w:r>
          </w:p>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p>
        </w:tc>
        <w:tc>
          <w:tcPr>
            <w:tcW w:w="3260" w:type="dxa"/>
            <w:vMerge w:val="restart"/>
            <w:tcBorders>
              <w:top w:val="single" w:sz="4" w:space="0" w:color="auto"/>
              <w:left w:val="nil"/>
              <w:right w:val="single" w:sz="4" w:space="0" w:color="auto"/>
            </w:tcBorders>
            <w:shd w:val="clear" w:color="auto" w:fill="auto"/>
          </w:tcPr>
          <w:p w:rsidR="00011C3B" w:rsidRPr="007C3074" w:rsidRDefault="00011C3B" w:rsidP="00B679D7">
            <w:pPr>
              <w:spacing w:after="0" w:line="240" w:lineRule="auto"/>
              <w:jc w:val="both"/>
              <w:rPr>
                <w:rFonts w:ascii="Times New Roman" w:eastAsia="Times New Roman" w:hAnsi="Times New Roman" w:cs="Times New Roman"/>
                <w:color w:val="000000"/>
                <w:lang w:eastAsia="ru-RU"/>
              </w:rPr>
            </w:pPr>
            <w:r w:rsidRPr="00F4247C">
              <w:rPr>
                <w:rFonts w:ascii="Times New Roman" w:eastAsia="Times New Roman" w:hAnsi="Times New Roman" w:cs="Times New Roman"/>
                <w:lang w:eastAsia="ru-RU"/>
              </w:rPr>
              <w:t xml:space="preserve">Ремонт </w:t>
            </w:r>
            <w:r>
              <w:rPr>
                <w:rFonts w:ascii="Times New Roman" w:eastAsia="Times New Roman" w:hAnsi="Times New Roman" w:cs="Times New Roman"/>
                <w:lang w:eastAsia="ru-RU"/>
              </w:rPr>
              <w:t xml:space="preserve">сетей водоснабжения </w:t>
            </w:r>
            <w:r w:rsidRPr="00F4247C">
              <w:rPr>
                <w:rFonts w:ascii="Times New Roman" w:eastAsia="Times New Roman" w:hAnsi="Times New Roman" w:cs="Times New Roman"/>
                <w:lang w:eastAsia="ru-RU"/>
              </w:rPr>
              <w:t xml:space="preserve"> в целях обеспечения бесперебойной подачи коммунального ресурса в многоквартирные дома, повышение комфортности проживания жителей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autoSpaceDE w:val="0"/>
              <w:autoSpaceDN w:val="0"/>
              <w:spacing w:after="0" w:line="240" w:lineRule="auto"/>
              <w:jc w:val="center"/>
              <w:rPr>
                <w:rFonts w:ascii="Times New Roman" w:eastAsia="Times New Roman" w:hAnsi="Times New Roman" w:cs="Times New Roman"/>
                <w:color w:val="000000"/>
              </w:rPr>
            </w:pPr>
            <w:r w:rsidRPr="007C3074">
              <w:rPr>
                <w:rFonts w:ascii="Times New Roman" w:eastAsia="Times New Roman" w:hAnsi="Times New Roman" w:cs="Times New Roman"/>
                <w:color w:val="000000"/>
              </w:rPr>
              <w:t>1 </w:t>
            </w:r>
            <w:r>
              <w:rPr>
                <w:rFonts w:ascii="Times New Roman" w:eastAsia="Times New Roman" w:hAnsi="Times New Roman" w:cs="Times New Roman"/>
                <w:color w:val="000000"/>
              </w:rPr>
              <w:t>1</w:t>
            </w:r>
            <w:r w:rsidRPr="007C3074">
              <w:rPr>
                <w:rFonts w:ascii="Times New Roman" w:eastAsia="Times New Roman" w:hAnsi="Times New Roman" w:cs="Times New Roman"/>
                <w:color w:val="000000"/>
              </w:rPr>
              <w:t>80,0</w:t>
            </w:r>
          </w:p>
        </w:tc>
      </w:tr>
      <w:tr w:rsidR="00011C3B" w:rsidRPr="007C3074" w:rsidTr="00B679D7">
        <w:trPr>
          <w:trHeight w:val="981"/>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sz w:val="16"/>
                <w:lang w:eastAsia="ru-RU"/>
              </w:rPr>
            </w:pPr>
            <w:r>
              <w:rPr>
                <w:rFonts w:ascii="Times New Roman" w:eastAsia="Times New Roman" w:hAnsi="Times New Roman" w:cs="Times New Roman"/>
                <w:color w:val="000000"/>
                <w:sz w:val="16"/>
                <w:lang w:eastAsia="ru-RU"/>
              </w:rPr>
              <w:t>1.2.1.4</w:t>
            </w:r>
          </w:p>
        </w:tc>
        <w:tc>
          <w:tcPr>
            <w:tcW w:w="2694" w:type="dxa"/>
            <w:tcBorders>
              <w:top w:val="single" w:sz="4" w:space="0" w:color="auto"/>
              <w:left w:val="nil"/>
              <w:bottom w:val="single" w:sz="4" w:space="0" w:color="auto"/>
              <w:right w:val="single" w:sz="4" w:space="0" w:color="auto"/>
            </w:tcBorders>
            <w:shd w:val="clear" w:color="auto" w:fill="auto"/>
          </w:tcPr>
          <w:p w:rsidR="00011C3B" w:rsidRPr="007C3074" w:rsidRDefault="00011C3B" w:rsidP="00B679D7">
            <w:pPr>
              <w:autoSpaceDE w:val="0"/>
              <w:autoSpaceDN w:val="0"/>
              <w:spacing w:after="0" w:line="240" w:lineRule="auto"/>
              <w:rPr>
                <w:rFonts w:ascii="Times New Roman" w:eastAsia="Times New Roman" w:hAnsi="Times New Roman" w:cs="Times New Roman"/>
                <w:color w:val="000000"/>
              </w:rPr>
            </w:pPr>
            <w:r w:rsidRPr="007C3074">
              <w:rPr>
                <w:rFonts w:ascii="Times New Roman" w:eastAsia="Times New Roman" w:hAnsi="Times New Roman" w:cs="Times New Roman"/>
                <w:color w:val="000000"/>
              </w:rPr>
              <w:t xml:space="preserve">Ремонт системы холодного водоснабжения в </w:t>
            </w:r>
            <w:r>
              <w:rPr>
                <w:rFonts w:ascii="Times New Roman" w:eastAsia="Times New Roman" w:hAnsi="Times New Roman" w:cs="Times New Roman"/>
                <w:color w:val="000000"/>
              </w:rPr>
              <w:t>с. Анна с монтажом стального резервуара (с обвязкой)  и системы автоматической подкачки</w:t>
            </w:r>
          </w:p>
        </w:tc>
        <w:tc>
          <w:tcPr>
            <w:tcW w:w="710" w:type="dxa"/>
            <w:tcBorders>
              <w:top w:val="single" w:sz="4" w:space="0" w:color="auto"/>
              <w:left w:val="nil"/>
              <w:bottom w:val="single" w:sz="4" w:space="0" w:color="auto"/>
              <w:right w:val="single" w:sz="4" w:space="0" w:color="auto"/>
            </w:tcBorders>
            <w:shd w:val="clear" w:color="auto" w:fill="auto"/>
          </w:tcPr>
          <w:p w:rsidR="00011C3B" w:rsidRDefault="00011C3B" w:rsidP="00B67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011C3B" w:rsidRDefault="00011C3B" w:rsidP="00B67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3260" w:type="dxa"/>
            <w:vMerge/>
            <w:tcBorders>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011C3B" w:rsidRPr="007C3074" w:rsidRDefault="00011C3B" w:rsidP="00B679D7">
            <w:pPr>
              <w:autoSpaceDE w:val="0"/>
              <w:autoSpaceDN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011C3B" w:rsidRPr="007C3074" w:rsidTr="00B679D7">
        <w:trPr>
          <w:trHeight w:val="995"/>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sz w:val="16"/>
                <w:lang w:eastAsia="ru-RU"/>
              </w:rPr>
              <w:t>1.2.1.</w:t>
            </w:r>
            <w:r>
              <w:rPr>
                <w:rFonts w:ascii="Times New Roman" w:eastAsia="Times New Roman" w:hAnsi="Times New Roman" w:cs="Times New Roman"/>
                <w:color w:val="000000"/>
                <w:sz w:val="16"/>
                <w:lang w:eastAsia="ru-RU"/>
              </w:rPr>
              <w:t>5</w:t>
            </w:r>
            <w:r w:rsidRPr="007C3074">
              <w:rPr>
                <w:rFonts w:ascii="Times New Roman" w:eastAsia="Times New Roman" w:hAnsi="Times New Roman" w:cs="Times New Roman"/>
                <w:color w:val="000000"/>
                <w:sz w:val="16"/>
                <w:lang w:eastAsia="ru-RU"/>
              </w:rPr>
              <w:t>.</w:t>
            </w:r>
          </w:p>
        </w:tc>
        <w:tc>
          <w:tcPr>
            <w:tcW w:w="2694" w:type="dxa"/>
            <w:tcBorders>
              <w:top w:val="single" w:sz="4" w:space="0" w:color="auto"/>
              <w:left w:val="nil"/>
              <w:bottom w:val="single" w:sz="4" w:space="0" w:color="auto"/>
              <w:right w:val="single" w:sz="4" w:space="0" w:color="auto"/>
            </w:tcBorders>
            <w:shd w:val="clear" w:color="auto" w:fill="auto"/>
            <w:vAlign w:val="bottom"/>
          </w:tcPr>
          <w:p w:rsidR="00011C3B" w:rsidRDefault="00011C3B" w:rsidP="00B679D7">
            <w:pPr>
              <w:autoSpaceDE w:val="0"/>
              <w:autoSpaceDN w:val="0"/>
              <w:spacing w:after="0" w:line="240" w:lineRule="auto"/>
              <w:rPr>
                <w:rFonts w:ascii="Times New Roman" w:eastAsia="Times New Roman" w:hAnsi="Times New Roman" w:cs="Times New Roman"/>
                <w:color w:val="000000"/>
              </w:rPr>
            </w:pPr>
            <w:r w:rsidRPr="007C3074">
              <w:rPr>
                <w:rFonts w:ascii="Times New Roman" w:eastAsia="Times New Roman" w:hAnsi="Times New Roman" w:cs="Times New Roman"/>
                <w:color w:val="000000"/>
              </w:rPr>
              <w:t>Ремонт системы холодного водоснабжения в п. Ливадия</w:t>
            </w:r>
          </w:p>
          <w:p w:rsidR="00011C3B" w:rsidRPr="007C3074" w:rsidRDefault="00011C3B" w:rsidP="00B679D7">
            <w:pPr>
              <w:autoSpaceDE w:val="0"/>
              <w:autoSpaceDN w:val="0"/>
              <w:spacing w:after="0" w:line="240" w:lineRule="auto"/>
              <w:rPr>
                <w:rFonts w:ascii="Times New Roman" w:eastAsia="Times New Roman" w:hAnsi="Times New Roman" w:cs="Times New Roman"/>
                <w:color w:val="000000"/>
              </w:rPr>
            </w:pPr>
          </w:p>
        </w:tc>
        <w:tc>
          <w:tcPr>
            <w:tcW w:w="710" w:type="dxa"/>
            <w:tcBorders>
              <w:top w:val="single" w:sz="4" w:space="0" w:color="auto"/>
              <w:left w:val="nil"/>
              <w:bottom w:val="single" w:sz="4" w:space="0" w:color="auto"/>
              <w:right w:val="single" w:sz="4" w:space="0" w:color="auto"/>
            </w:tcBorders>
            <w:shd w:val="clear" w:color="auto" w:fill="auto"/>
          </w:tcPr>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Default="00011C3B" w:rsidP="00B67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п.м.</w:t>
            </w:r>
          </w:p>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011C3B" w:rsidRDefault="00011C3B" w:rsidP="00B67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270</w:t>
            </w:r>
          </w:p>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p>
        </w:tc>
        <w:tc>
          <w:tcPr>
            <w:tcW w:w="3260" w:type="dxa"/>
            <w:vMerge/>
            <w:tcBorders>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autoSpaceDE w:val="0"/>
              <w:autoSpaceDN w:val="0"/>
              <w:spacing w:after="0" w:line="240" w:lineRule="auto"/>
              <w:jc w:val="center"/>
              <w:rPr>
                <w:rFonts w:ascii="Times New Roman" w:eastAsia="Times New Roman" w:hAnsi="Times New Roman" w:cs="Times New Roman"/>
                <w:color w:val="000000"/>
              </w:rPr>
            </w:pPr>
            <w:r w:rsidRPr="007C3074">
              <w:rPr>
                <w:rFonts w:ascii="Times New Roman" w:eastAsia="Times New Roman" w:hAnsi="Times New Roman" w:cs="Times New Roman"/>
                <w:color w:val="000000"/>
              </w:rPr>
              <w:t>233,0</w:t>
            </w:r>
          </w:p>
        </w:tc>
      </w:tr>
      <w:tr w:rsidR="00011C3B" w:rsidRPr="007C3074" w:rsidTr="00B679D7">
        <w:trPr>
          <w:trHeight w:val="459"/>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1.2.2.</w:t>
            </w:r>
          </w:p>
        </w:tc>
        <w:tc>
          <w:tcPr>
            <w:tcW w:w="2694" w:type="dxa"/>
            <w:tcBorders>
              <w:top w:val="single" w:sz="4" w:space="0" w:color="auto"/>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Объекты водоотведения:</w:t>
            </w:r>
          </w:p>
        </w:tc>
        <w:tc>
          <w:tcPr>
            <w:tcW w:w="710" w:type="dxa"/>
            <w:tcBorders>
              <w:top w:val="single" w:sz="4" w:space="0" w:color="auto"/>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b/>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3 948</w:t>
            </w:r>
            <w:r w:rsidRPr="007C3074">
              <w:rPr>
                <w:rFonts w:ascii="Times New Roman" w:eastAsia="Times New Roman" w:hAnsi="Times New Roman" w:cs="Times New Roman"/>
                <w:b/>
                <w:color w:val="000000"/>
                <w:lang w:eastAsia="ru-RU"/>
              </w:rPr>
              <w:t>,0</w:t>
            </w:r>
          </w:p>
        </w:tc>
      </w:tr>
      <w:tr w:rsidR="00011C3B" w:rsidRPr="007C3074" w:rsidTr="00B679D7">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sz w:val="16"/>
                <w:lang w:eastAsia="ru-RU"/>
              </w:rPr>
              <w:t>1.2.2.</w:t>
            </w:r>
            <w:r>
              <w:rPr>
                <w:rFonts w:ascii="Times New Roman" w:eastAsia="Times New Roman" w:hAnsi="Times New Roman" w:cs="Times New Roman"/>
                <w:color w:val="000000"/>
                <w:sz w:val="16"/>
                <w:lang w:eastAsia="ru-RU"/>
              </w:rPr>
              <w:t>1</w:t>
            </w:r>
            <w:r w:rsidRPr="007C3074">
              <w:rPr>
                <w:rFonts w:ascii="Times New Roman" w:eastAsia="Times New Roman" w:hAnsi="Times New Roman" w:cs="Times New Roman"/>
                <w:color w:val="000000"/>
                <w:sz w:val="16"/>
                <w:lang w:eastAsia="ru-RU"/>
              </w:rPr>
              <w:t>.</w:t>
            </w:r>
          </w:p>
        </w:tc>
        <w:tc>
          <w:tcPr>
            <w:tcW w:w="2694" w:type="dxa"/>
            <w:tcBorders>
              <w:top w:val="single" w:sz="4" w:space="0" w:color="auto"/>
              <w:left w:val="nil"/>
              <w:bottom w:val="single" w:sz="4" w:space="0" w:color="auto"/>
              <w:right w:val="single" w:sz="4" w:space="0" w:color="auto"/>
            </w:tcBorders>
            <w:shd w:val="clear" w:color="auto" w:fill="auto"/>
            <w:vAlign w:val="bottom"/>
          </w:tcPr>
          <w:p w:rsidR="00011C3B" w:rsidRDefault="00011C3B" w:rsidP="00B679D7">
            <w:pPr>
              <w:autoSpaceDE w:val="0"/>
              <w:autoSpaceDN w:val="0"/>
              <w:spacing w:after="0" w:line="240" w:lineRule="auto"/>
              <w:rPr>
                <w:rFonts w:ascii="Times New Roman" w:eastAsia="Times New Roman" w:hAnsi="Times New Roman" w:cs="Times New Roman"/>
                <w:color w:val="000000"/>
              </w:rPr>
            </w:pPr>
            <w:r w:rsidRPr="007C3074">
              <w:rPr>
                <w:rFonts w:ascii="Times New Roman" w:eastAsia="Times New Roman" w:hAnsi="Times New Roman" w:cs="Times New Roman"/>
                <w:color w:val="000000"/>
              </w:rPr>
              <w:t>Ремонт системы водоотведения в п. Южно-Морской</w:t>
            </w:r>
            <w:r>
              <w:rPr>
                <w:rFonts w:ascii="Times New Roman" w:eastAsia="Times New Roman" w:hAnsi="Times New Roman" w:cs="Times New Roman"/>
                <w:color w:val="000000"/>
              </w:rPr>
              <w:t>:</w:t>
            </w:r>
          </w:p>
          <w:p w:rsidR="00011C3B" w:rsidRPr="000E028A" w:rsidRDefault="00011C3B" w:rsidP="00B679D7">
            <w:pPr>
              <w:autoSpaceDE w:val="0"/>
              <w:autoSpaceDN w:val="0"/>
              <w:spacing w:after="0" w:line="240" w:lineRule="auto"/>
              <w:rPr>
                <w:rFonts w:ascii="Times New Roman" w:eastAsia="Times New Roman" w:hAnsi="Times New Roman" w:cs="Times New Roman"/>
                <w:color w:val="000000"/>
              </w:rPr>
            </w:pPr>
            <w:r w:rsidRPr="007C3074">
              <w:rPr>
                <w:rFonts w:ascii="Times New Roman" w:eastAsia="Times New Roman" w:hAnsi="Times New Roman" w:cs="Times New Roman"/>
                <w:color w:val="000000"/>
              </w:rPr>
              <w:t xml:space="preserve"> </w:t>
            </w:r>
            <w:r w:rsidRPr="000E028A">
              <w:rPr>
                <w:rFonts w:ascii="Times New Roman" w:eastAsia="Times New Roman" w:hAnsi="Times New Roman" w:cs="Times New Roman"/>
                <w:color w:val="000000"/>
              </w:rPr>
              <w:t>- замена трубы</w:t>
            </w:r>
          </w:p>
          <w:p w:rsidR="00011C3B" w:rsidRPr="007C3074" w:rsidRDefault="00011C3B" w:rsidP="00B679D7">
            <w:pPr>
              <w:autoSpaceDE w:val="0"/>
              <w:autoSpaceDN w:val="0"/>
              <w:spacing w:after="0" w:line="240" w:lineRule="auto"/>
              <w:rPr>
                <w:rFonts w:ascii="Times New Roman" w:eastAsia="Times New Roman" w:hAnsi="Times New Roman" w:cs="Times New Roman"/>
                <w:color w:val="000000"/>
              </w:rPr>
            </w:pPr>
            <w:r w:rsidRPr="000E028A">
              <w:rPr>
                <w:rFonts w:ascii="Times New Roman" w:eastAsia="Times New Roman" w:hAnsi="Times New Roman" w:cs="Times New Roman"/>
                <w:color w:val="000000"/>
              </w:rPr>
              <w:t xml:space="preserve"> -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Pr="000E028A" w:rsidRDefault="00011C3B" w:rsidP="00B679D7">
            <w:pPr>
              <w:spacing w:after="0" w:line="240" w:lineRule="auto"/>
              <w:jc w:val="center"/>
              <w:rPr>
                <w:rFonts w:ascii="Times New Roman" w:eastAsia="Times New Roman" w:hAnsi="Times New Roman" w:cs="Times New Roman"/>
                <w:color w:val="000000"/>
                <w:lang w:eastAsia="ru-RU"/>
              </w:rPr>
            </w:pPr>
            <w:r w:rsidRPr="000E028A">
              <w:rPr>
                <w:rFonts w:ascii="Times New Roman" w:eastAsia="Times New Roman" w:hAnsi="Times New Roman" w:cs="Times New Roman"/>
                <w:color w:val="000000"/>
                <w:lang w:eastAsia="ru-RU"/>
              </w:rPr>
              <w:t>п.м.</w:t>
            </w:r>
          </w:p>
          <w:p w:rsidR="00011C3B" w:rsidRPr="000E028A" w:rsidRDefault="00011C3B" w:rsidP="00B679D7">
            <w:pPr>
              <w:spacing w:after="0" w:line="240" w:lineRule="auto"/>
              <w:jc w:val="center"/>
              <w:rPr>
                <w:rFonts w:ascii="Times New Roman" w:eastAsia="Times New Roman" w:hAnsi="Times New Roman" w:cs="Times New Roman"/>
                <w:color w:val="000000"/>
                <w:lang w:eastAsia="ru-RU"/>
              </w:rPr>
            </w:pPr>
          </w:p>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0E028A">
              <w:rPr>
                <w:rFonts w:ascii="Times New Roman" w:eastAsia="Times New Roman" w:hAnsi="Times New Roman" w:cs="Times New Roman"/>
                <w:color w:val="000000"/>
                <w:lang w:eastAsia="ru-RU"/>
              </w:rPr>
              <w:t>ед</w:t>
            </w:r>
            <w:r>
              <w:rPr>
                <w:rFonts w:ascii="Times New Roman" w:eastAsia="Times New Roman" w:hAnsi="Times New Roman" w:cs="Times New Roman"/>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Default="00011C3B" w:rsidP="00B67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260" w:type="dxa"/>
            <w:vMerge w:val="restart"/>
            <w:tcBorders>
              <w:left w:val="nil"/>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autoSpaceDE w:val="0"/>
              <w:autoSpaceDN w:val="0"/>
              <w:spacing w:after="0" w:line="240" w:lineRule="auto"/>
              <w:jc w:val="center"/>
              <w:rPr>
                <w:rFonts w:ascii="Times New Roman" w:eastAsia="Times New Roman" w:hAnsi="Times New Roman" w:cs="Times New Roman"/>
                <w:color w:val="000000"/>
              </w:rPr>
            </w:pPr>
            <w:r w:rsidRPr="007C3074">
              <w:rPr>
                <w:rFonts w:ascii="Times New Roman" w:eastAsia="Times New Roman" w:hAnsi="Times New Roman" w:cs="Times New Roman"/>
                <w:color w:val="000000"/>
              </w:rPr>
              <w:t>347,0</w:t>
            </w:r>
          </w:p>
        </w:tc>
      </w:tr>
      <w:tr w:rsidR="00011C3B" w:rsidRPr="007C3074" w:rsidTr="00B679D7">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sz w:val="16"/>
                <w:lang w:eastAsia="ru-RU"/>
              </w:rPr>
              <w:t>1.2.2.</w:t>
            </w:r>
            <w:r>
              <w:rPr>
                <w:rFonts w:ascii="Times New Roman" w:eastAsia="Times New Roman" w:hAnsi="Times New Roman" w:cs="Times New Roman"/>
                <w:color w:val="000000"/>
                <w:sz w:val="16"/>
                <w:lang w:eastAsia="ru-RU"/>
              </w:rPr>
              <w:t>2</w:t>
            </w:r>
            <w:r w:rsidRPr="007C3074">
              <w:rPr>
                <w:rFonts w:ascii="Times New Roman" w:eastAsia="Times New Roman" w:hAnsi="Times New Roman" w:cs="Times New Roman"/>
                <w:color w:val="000000"/>
                <w:sz w:val="16"/>
                <w:lang w:eastAsia="ru-RU"/>
              </w:rPr>
              <w:t>.</w:t>
            </w:r>
          </w:p>
        </w:tc>
        <w:tc>
          <w:tcPr>
            <w:tcW w:w="2694" w:type="dxa"/>
            <w:tcBorders>
              <w:top w:val="single" w:sz="4" w:space="0" w:color="auto"/>
              <w:left w:val="nil"/>
              <w:bottom w:val="single" w:sz="4" w:space="0" w:color="auto"/>
              <w:right w:val="single" w:sz="4" w:space="0" w:color="auto"/>
            </w:tcBorders>
            <w:shd w:val="clear" w:color="auto" w:fill="auto"/>
            <w:vAlign w:val="bottom"/>
          </w:tcPr>
          <w:p w:rsidR="00011C3B" w:rsidRDefault="00011C3B" w:rsidP="00B679D7">
            <w:pPr>
              <w:autoSpaceDE w:val="0"/>
              <w:autoSpaceDN w:val="0"/>
              <w:spacing w:after="0" w:line="240" w:lineRule="auto"/>
              <w:rPr>
                <w:rFonts w:ascii="Times New Roman" w:eastAsia="Times New Roman" w:hAnsi="Times New Roman" w:cs="Times New Roman"/>
                <w:color w:val="000000"/>
              </w:rPr>
            </w:pPr>
            <w:r w:rsidRPr="007C3074">
              <w:rPr>
                <w:rFonts w:ascii="Times New Roman" w:eastAsia="Times New Roman" w:hAnsi="Times New Roman" w:cs="Times New Roman"/>
                <w:color w:val="000000"/>
              </w:rPr>
              <w:t>Ремонт сист</w:t>
            </w:r>
            <w:r>
              <w:rPr>
                <w:rFonts w:ascii="Times New Roman" w:eastAsia="Times New Roman" w:hAnsi="Times New Roman" w:cs="Times New Roman"/>
                <w:color w:val="000000"/>
              </w:rPr>
              <w:t>емы водоотведения в п. Ливадия:</w:t>
            </w:r>
          </w:p>
          <w:p w:rsidR="00011C3B" w:rsidRPr="007C3074" w:rsidRDefault="00011C3B" w:rsidP="00B679D7">
            <w:pPr>
              <w:autoSpaceDE w:val="0"/>
              <w:autoSpaceDN w:val="0"/>
              <w:spacing w:after="0" w:line="240" w:lineRule="auto"/>
              <w:rPr>
                <w:rFonts w:ascii="Times New Roman" w:eastAsia="Times New Roman" w:hAnsi="Times New Roman" w:cs="Times New Roman"/>
                <w:color w:val="000000"/>
              </w:rPr>
            </w:pPr>
            <w:r w:rsidRPr="000E028A">
              <w:rPr>
                <w:rFonts w:ascii="Times New Roman" w:eastAsia="Times New Roman" w:hAnsi="Times New Roman" w:cs="Times New Roman"/>
                <w:color w:val="000000"/>
              </w:rPr>
              <w:t>-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Default="00011C3B" w:rsidP="00B679D7">
            <w:pPr>
              <w:spacing w:after="0" w:line="240" w:lineRule="auto"/>
              <w:jc w:val="center"/>
              <w:rPr>
                <w:rFonts w:ascii="Times New Roman" w:eastAsia="Times New Roman" w:hAnsi="Times New Roman" w:cs="Times New Roman"/>
                <w:color w:val="000000"/>
                <w:lang w:eastAsia="ru-RU"/>
              </w:rPr>
            </w:pPr>
          </w:p>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260" w:type="dxa"/>
            <w:vMerge/>
            <w:tcBorders>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autoSpaceDE w:val="0"/>
              <w:autoSpaceDN w:val="0"/>
              <w:spacing w:after="0" w:line="240" w:lineRule="auto"/>
              <w:jc w:val="center"/>
              <w:rPr>
                <w:rFonts w:ascii="Times New Roman" w:eastAsia="Times New Roman" w:hAnsi="Times New Roman" w:cs="Times New Roman"/>
                <w:color w:val="000000"/>
              </w:rPr>
            </w:pPr>
            <w:r w:rsidRPr="007C3074">
              <w:rPr>
                <w:rFonts w:ascii="Times New Roman" w:eastAsia="Times New Roman" w:hAnsi="Times New Roman" w:cs="Times New Roman"/>
                <w:color w:val="000000"/>
              </w:rPr>
              <w:t>101,0</w:t>
            </w:r>
          </w:p>
        </w:tc>
      </w:tr>
      <w:tr w:rsidR="00011C3B" w:rsidRPr="00546014" w:rsidTr="00B679D7">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546014" w:rsidRDefault="00011C3B" w:rsidP="00B679D7">
            <w:pPr>
              <w:spacing w:after="0" w:line="240" w:lineRule="auto"/>
              <w:jc w:val="center"/>
              <w:rPr>
                <w:rFonts w:ascii="Times New Roman" w:eastAsia="Times New Roman" w:hAnsi="Times New Roman" w:cs="Times New Roman"/>
                <w:sz w:val="16"/>
                <w:lang w:eastAsia="ru-RU"/>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011C3B" w:rsidRDefault="00011C3B" w:rsidP="00B679D7">
            <w:pPr>
              <w:autoSpaceDE w:val="0"/>
              <w:autoSpaceDN w:val="0"/>
              <w:spacing w:after="0" w:line="240" w:lineRule="auto"/>
              <w:rPr>
                <w:rFonts w:ascii="Times New Roman" w:eastAsia="Times New Roman" w:hAnsi="Times New Roman" w:cs="Times New Roman"/>
              </w:rPr>
            </w:pPr>
            <w:r w:rsidRPr="00546014">
              <w:rPr>
                <w:rFonts w:ascii="Times New Roman" w:eastAsia="Times New Roman" w:hAnsi="Times New Roman" w:cs="Times New Roman"/>
              </w:rPr>
              <w:t>Приобретение оборудования:  насос ГРТ 1250/71 с электродвигателем 630 кВт</w:t>
            </w:r>
          </w:p>
          <w:p w:rsidR="00011C3B" w:rsidRPr="00546014" w:rsidRDefault="00011C3B" w:rsidP="00B679D7">
            <w:pPr>
              <w:autoSpaceDE w:val="0"/>
              <w:autoSpaceDN w:val="0"/>
              <w:spacing w:after="0" w:line="240" w:lineRule="auto"/>
              <w:rPr>
                <w:rFonts w:ascii="Times New Roman" w:eastAsia="Times New Roman" w:hAnsi="Times New Roman" w:cs="Times New Roman"/>
              </w:rPr>
            </w:pPr>
          </w:p>
        </w:tc>
        <w:tc>
          <w:tcPr>
            <w:tcW w:w="710" w:type="dxa"/>
            <w:tcBorders>
              <w:top w:val="single" w:sz="4" w:space="0" w:color="auto"/>
              <w:left w:val="nil"/>
              <w:bottom w:val="single" w:sz="4" w:space="0" w:color="auto"/>
              <w:right w:val="single" w:sz="4" w:space="0" w:color="auto"/>
            </w:tcBorders>
            <w:shd w:val="clear" w:color="auto" w:fill="auto"/>
          </w:tcPr>
          <w:p w:rsidR="00011C3B" w:rsidRPr="00546014" w:rsidRDefault="00011C3B" w:rsidP="00B679D7">
            <w:pPr>
              <w:spacing w:after="0" w:line="240" w:lineRule="auto"/>
              <w:jc w:val="center"/>
              <w:rPr>
                <w:rFonts w:ascii="Times New Roman" w:eastAsia="Times New Roman" w:hAnsi="Times New Roman" w:cs="Times New Roman"/>
                <w:lang w:eastAsia="ru-RU"/>
              </w:rPr>
            </w:pPr>
            <w:r w:rsidRPr="00546014">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011C3B" w:rsidRPr="00546014" w:rsidRDefault="00011C3B" w:rsidP="00B679D7">
            <w:pPr>
              <w:spacing w:after="0" w:line="240" w:lineRule="auto"/>
              <w:jc w:val="center"/>
              <w:rPr>
                <w:rFonts w:ascii="Times New Roman" w:eastAsia="Times New Roman" w:hAnsi="Times New Roman" w:cs="Times New Roman"/>
                <w:lang w:eastAsia="ru-RU"/>
              </w:rPr>
            </w:pPr>
            <w:r w:rsidRPr="00546014">
              <w:rPr>
                <w:rFonts w:ascii="Times New Roman" w:eastAsia="Times New Roman" w:hAnsi="Times New Roman" w:cs="Times New Roman"/>
                <w:lang w:eastAsia="ru-RU"/>
              </w:rPr>
              <w:t>1</w:t>
            </w:r>
          </w:p>
        </w:tc>
        <w:tc>
          <w:tcPr>
            <w:tcW w:w="3260" w:type="dxa"/>
            <w:vMerge/>
            <w:tcBorders>
              <w:left w:val="nil"/>
              <w:bottom w:val="single" w:sz="4" w:space="0" w:color="auto"/>
              <w:right w:val="single" w:sz="4" w:space="0" w:color="auto"/>
            </w:tcBorders>
            <w:shd w:val="clear" w:color="auto" w:fill="auto"/>
          </w:tcPr>
          <w:p w:rsidR="00011C3B" w:rsidRPr="00546014" w:rsidRDefault="00011C3B" w:rsidP="00B679D7">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546014" w:rsidRDefault="00011C3B" w:rsidP="00B679D7">
            <w:pPr>
              <w:spacing w:after="0" w:line="240" w:lineRule="auto"/>
              <w:jc w:val="center"/>
              <w:rPr>
                <w:rFonts w:ascii="Times New Roman" w:eastAsia="Times New Roman" w:hAnsi="Times New Roman" w:cs="Times New Roman"/>
                <w:lang w:eastAsia="ru-RU"/>
              </w:rPr>
            </w:pPr>
            <w:r w:rsidRPr="00546014">
              <w:rPr>
                <w:rFonts w:ascii="Times New Roman" w:eastAsia="Times New Roman" w:hAnsi="Times New Roman" w:cs="Times New Roman"/>
                <w:lang w:eastAsia="ru-RU"/>
              </w:rPr>
              <w:t>3 500,0</w:t>
            </w:r>
          </w:p>
        </w:tc>
      </w:tr>
      <w:tr w:rsidR="00011C3B" w:rsidRPr="007C3074" w:rsidTr="00B679D7">
        <w:trPr>
          <w:trHeight w:val="29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6</w:t>
            </w:r>
          </w:p>
        </w:tc>
      </w:tr>
      <w:tr w:rsidR="00011C3B" w:rsidRPr="007C3074" w:rsidTr="00B679D7">
        <w:trPr>
          <w:trHeight w:val="66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011C3B" w:rsidRPr="007C3074" w:rsidRDefault="00011C3B" w:rsidP="00B679D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sidRPr="007C3074">
              <w:rPr>
                <w:rFonts w:ascii="Times New Roman" w:eastAsia="Times New Roman" w:hAnsi="Times New Roman" w:cs="Times New Roman"/>
                <w:b/>
                <w:bCs/>
                <w:color w:val="000000"/>
                <w:lang w:eastAsia="ru-RU"/>
              </w:rPr>
              <w:t>.</w:t>
            </w:r>
          </w:p>
        </w:tc>
        <w:tc>
          <w:tcPr>
            <w:tcW w:w="2694" w:type="dxa"/>
            <w:tcBorders>
              <w:top w:val="single" w:sz="4" w:space="0" w:color="auto"/>
              <w:left w:val="nil"/>
              <w:bottom w:val="single" w:sz="4" w:space="0" w:color="auto"/>
              <w:right w:val="single" w:sz="4" w:space="0" w:color="auto"/>
            </w:tcBorders>
            <w:shd w:val="clear" w:color="auto" w:fill="auto"/>
            <w:hideMark/>
          </w:tcPr>
          <w:p w:rsidR="00011C3B" w:rsidRPr="007C3074" w:rsidRDefault="00011C3B" w:rsidP="00B679D7">
            <w:pPr>
              <w:spacing w:after="0" w:line="240" w:lineRule="auto"/>
              <w:rPr>
                <w:rFonts w:ascii="Times New Roman" w:eastAsia="Times New Roman" w:hAnsi="Times New Roman" w:cs="Times New Roman"/>
                <w:b/>
                <w:bCs/>
                <w:color w:val="000000"/>
                <w:lang w:eastAsia="ru-RU"/>
              </w:rPr>
            </w:pPr>
            <w:r w:rsidRPr="007C3074">
              <w:rPr>
                <w:rFonts w:ascii="Times New Roman" w:eastAsia="Calibri" w:hAnsi="Times New Roman" w:cs="Times New Roman"/>
                <w:b/>
                <w:color w:val="000000"/>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bCs/>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bCs/>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11C3B" w:rsidRPr="007C3074" w:rsidRDefault="00011C3B" w:rsidP="00B679D7">
            <w:pPr>
              <w:spacing w:after="0" w:line="240" w:lineRule="auto"/>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14 216</w:t>
            </w:r>
            <w:r w:rsidRPr="007C3074">
              <w:rPr>
                <w:rFonts w:ascii="Times New Roman" w:eastAsia="Times New Roman" w:hAnsi="Times New Roman" w:cs="Times New Roman"/>
                <w:b/>
                <w:bCs/>
                <w:color w:val="000000"/>
                <w:lang w:eastAsia="ru-RU"/>
              </w:rPr>
              <w:t>,0</w:t>
            </w:r>
          </w:p>
        </w:tc>
      </w:tr>
      <w:tr w:rsidR="00011C3B" w:rsidRPr="007C3074" w:rsidTr="00B679D7">
        <w:trPr>
          <w:trHeight w:val="990"/>
        </w:trPr>
        <w:tc>
          <w:tcPr>
            <w:tcW w:w="722" w:type="dxa"/>
            <w:tcBorders>
              <w:top w:val="nil"/>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2694"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Arial Unicode MS" w:hAnsi="Times New Roman" w:cs="Arial Unicode MS"/>
                <w:color w:val="000000"/>
                <w:lang w:eastAsia="ru-RU"/>
              </w:rPr>
            </w:pPr>
            <w:r>
              <w:rPr>
                <w:rFonts w:ascii="Times New Roman" w:eastAsia="Arial Unicode MS" w:hAnsi="Times New Roman" w:cs="Arial Unicode MS"/>
                <w:color w:val="000000"/>
                <w:lang w:eastAsia="ru-RU"/>
              </w:rPr>
              <w:t>Проектирование и изыскания для строительства централизованной системы водоотведения и отчистки сточных вод производительностью 2500 м3/сут в м-нах Южно-Морской и Ливадия</w:t>
            </w:r>
          </w:p>
        </w:tc>
        <w:tc>
          <w:tcPr>
            <w:tcW w:w="710"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Default="00011C3B" w:rsidP="00B679D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Предотвращение экологической катастрофы в акватории </w:t>
            </w:r>
            <w:r>
              <w:rPr>
                <w:rFonts w:ascii="Times New Roman" w:eastAsia="Arial Unicode MS" w:hAnsi="Times New Roman" w:cs="Arial Unicode MS"/>
                <w:color w:val="000000"/>
                <w:lang w:eastAsia="ru-RU"/>
              </w:rPr>
              <w:t>м-нов Южно-Морской и Ливадия Находкинского городского округа</w:t>
            </w:r>
          </w:p>
        </w:tc>
        <w:tc>
          <w:tcPr>
            <w:tcW w:w="1417" w:type="dxa"/>
            <w:tcBorders>
              <w:top w:val="nil"/>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12 216,0</w:t>
            </w:r>
          </w:p>
        </w:tc>
      </w:tr>
      <w:tr w:rsidR="00011C3B" w:rsidRPr="007C3074" w:rsidTr="00B679D7">
        <w:trPr>
          <w:trHeight w:val="990"/>
        </w:trPr>
        <w:tc>
          <w:tcPr>
            <w:tcW w:w="722" w:type="dxa"/>
            <w:tcBorders>
              <w:top w:val="nil"/>
              <w:left w:val="single" w:sz="4" w:space="0" w:color="auto"/>
              <w:bottom w:val="single" w:sz="4" w:space="0" w:color="auto"/>
              <w:right w:val="single" w:sz="4" w:space="0" w:color="auto"/>
            </w:tcBorders>
            <w:shd w:val="clear" w:color="auto" w:fill="auto"/>
          </w:tcPr>
          <w:p w:rsidR="00011C3B" w:rsidRPr="00317692" w:rsidRDefault="00011C3B" w:rsidP="00B679D7">
            <w:pPr>
              <w:spacing w:after="0" w:line="240" w:lineRule="auto"/>
              <w:jc w:val="center"/>
              <w:rPr>
                <w:rFonts w:ascii="Times New Roman" w:eastAsia="Times New Roman" w:hAnsi="Times New Roman" w:cs="Times New Roman"/>
                <w:color w:val="000000"/>
                <w:lang w:eastAsia="ru-RU"/>
              </w:rPr>
            </w:pPr>
            <w:r w:rsidRPr="00317692">
              <w:rPr>
                <w:rFonts w:ascii="Times New Roman" w:eastAsia="Times New Roman" w:hAnsi="Times New Roman" w:cs="Times New Roman"/>
                <w:color w:val="000000"/>
                <w:lang w:eastAsia="ru-RU"/>
              </w:rPr>
              <w:t>2.2.</w:t>
            </w:r>
          </w:p>
          <w:p w:rsidR="00011C3B" w:rsidRDefault="00011C3B" w:rsidP="00B679D7">
            <w:pPr>
              <w:spacing w:after="0" w:line="240" w:lineRule="auto"/>
              <w:jc w:val="center"/>
              <w:rPr>
                <w:rFonts w:ascii="Times New Roman" w:eastAsia="Times New Roman" w:hAnsi="Times New Roman" w:cs="Times New Roman"/>
                <w:color w:val="000000"/>
                <w:lang w:eastAsia="ru-RU"/>
              </w:rPr>
            </w:pPr>
          </w:p>
        </w:tc>
        <w:tc>
          <w:tcPr>
            <w:tcW w:w="2694"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Arial Unicode MS" w:hAnsi="Times New Roman" w:cs="Arial Unicode MS"/>
                <w:color w:val="000000"/>
                <w:lang w:eastAsia="ru-RU"/>
              </w:rPr>
            </w:pPr>
            <w:r>
              <w:rPr>
                <w:rFonts w:ascii="Times New Roman" w:eastAsia="Arial Unicode MS" w:hAnsi="Times New Roman" w:cs="Arial Unicode MS"/>
                <w:color w:val="000000"/>
                <w:lang w:eastAsia="ru-RU"/>
              </w:rPr>
              <w:t>О</w:t>
            </w:r>
            <w:r w:rsidRPr="00317692">
              <w:rPr>
                <w:rFonts w:ascii="Times New Roman" w:eastAsia="Arial Unicode MS" w:hAnsi="Times New Roman" w:cs="Arial Unicode MS"/>
                <w:color w:val="000000"/>
                <w:lang w:eastAsia="ru-RU"/>
              </w:rPr>
              <w:t>ценка запасов питьевых   подземных вод по результатам мониторинга на водозаборе</w:t>
            </w:r>
            <w:r>
              <w:rPr>
                <w:rFonts w:ascii="Times New Roman" w:eastAsia="Arial Unicode MS" w:hAnsi="Times New Roman" w:cs="Arial Unicode MS"/>
                <w:color w:val="000000"/>
                <w:lang w:eastAsia="ru-RU"/>
              </w:rPr>
              <w:t xml:space="preserve">                           </w:t>
            </w:r>
            <w:r w:rsidRPr="00317692">
              <w:rPr>
                <w:rFonts w:ascii="Times New Roman" w:eastAsia="Arial Unicode MS" w:hAnsi="Times New Roman" w:cs="Arial Unicode MS"/>
                <w:color w:val="000000"/>
                <w:lang w:eastAsia="ru-RU"/>
              </w:rPr>
              <w:t xml:space="preserve"> р.</w:t>
            </w:r>
            <w:r>
              <w:rPr>
                <w:rFonts w:ascii="Times New Roman" w:eastAsia="Arial Unicode MS" w:hAnsi="Times New Roman" w:cs="Arial Unicode MS"/>
                <w:color w:val="000000"/>
                <w:lang w:eastAsia="ru-RU"/>
              </w:rPr>
              <w:t xml:space="preserve"> </w:t>
            </w:r>
            <w:r w:rsidRPr="00317692">
              <w:rPr>
                <w:rFonts w:ascii="Times New Roman" w:eastAsia="Arial Unicode MS" w:hAnsi="Times New Roman" w:cs="Arial Unicode MS"/>
                <w:color w:val="000000"/>
                <w:lang w:eastAsia="ru-RU"/>
              </w:rPr>
              <w:t>Хмыловка пос. Врангель</w:t>
            </w:r>
          </w:p>
        </w:tc>
        <w:tc>
          <w:tcPr>
            <w:tcW w:w="710"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Default="00011C3B" w:rsidP="00B679D7">
            <w:pPr>
              <w:spacing w:after="0" w:line="240" w:lineRule="auto"/>
              <w:rPr>
                <w:rFonts w:ascii="Times New Roman" w:eastAsia="Times New Roman" w:hAnsi="Times New Roman" w:cs="Times New Roman"/>
                <w:color w:val="000000"/>
                <w:lang w:eastAsia="ru-RU"/>
              </w:rPr>
            </w:pPr>
            <w:r w:rsidRPr="00264230">
              <w:rPr>
                <w:rFonts w:ascii="Times New Roman" w:eastAsia="Times New Roman" w:hAnsi="Times New Roman" w:cs="Times New Roman"/>
                <w:color w:val="000000"/>
                <w:lang w:eastAsia="ru-RU"/>
              </w:rPr>
              <w:t>Выполнение условия предоставления лицензии на право пользования водными объектами, снижение налога на недропользование.</w:t>
            </w:r>
          </w:p>
        </w:tc>
        <w:tc>
          <w:tcPr>
            <w:tcW w:w="1417" w:type="dxa"/>
            <w:tcBorders>
              <w:top w:val="nil"/>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1 000,0</w:t>
            </w:r>
          </w:p>
        </w:tc>
      </w:tr>
      <w:tr w:rsidR="00011C3B" w:rsidRPr="007C3074" w:rsidTr="00B679D7">
        <w:trPr>
          <w:trHeight w:val="990"/>
        </w:trPr>
        <w:tc>
          <w:tcPr>
            <w:tcW w:w="722" w:type="dxa"/>
            <w:tcBorders>
              <w:top w:val="nil"/>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r w:rsidRPr="007C3074">
              <w:rPr>
                <w:rFonts w:ascii="Times New Roman" w:eastAsia="Times New Roman" w:hAnsi="Times New Roman" w:cs="Times New Roman"/>
                <w:color w:val="000000"/>
                <w:lang w:eastAsia="ru-RU"/>
              </w:rPr>
              <w:t>.</w:t>
            </w:r>
          </w:p>
        </w:tc>
        <w:tc>
          <w:tcPr>
            <w:tcW w:w="2694"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Arial Unicode MS" w:hAnsi="Times New Roman" w:cs="Arial Unicode MS"/>
                <w:color w:val="000000"/>
                <w:lang w:eastAsia="ru-RU"/>
              </w:rPr>
            </w:pPr>
            <w:r w:rsidRPr="007C3074">
              <w:rPr>
                <w:rFonts w:ascii="Times New Roman" w:eastAsia="Arial Unicode MS" w:hAnsi="Times New Roman" w:cs="Arial Unicode MS"/>
                <w:color w:val="000000"/>
                <w:lang w:eastAsia="ru-RU"/>
              </w:rPr>
              <w:t>Актуализация схемы теплоснабжения Находкинского городского округа</w:t>
            </w:r>
          </w:p>
        </w:tc>
        <w:tc>
          <w:tcPr>
            <w:tcW w:w="710"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Требование </w:t>
            </w:r>
            <w:r w:rsidRPr="00D12AA7">
              <w:rPr>
                <w:rFonts w:ascii="Times New Roman" w:eastAsia="Times New Roman" w:hAnsi="Times New Roman" w:cs="Times New Roman"/>
                <w:color w:val="000000"/>
                <w:lang w:eastAsia="ru-RU"/>
              </w:rPr>
              <w:t>Федеральн</w:t>
            </w:r>
            <w:r>
              <w:rPr>
                <w:rFonts w:ascii="Times New Roman" w:eastAsia="Times New Roman" w:hAnsi="Times New Roman" w:cs="Times New Roman"/>
                <w:color w:val="000000"/>
                <w:lang w:eastAsia="ru-RU"/>
              </w:rPr>
              <w:t>ого</w:t>
            </w:r>
            <w:r w:rsidRPr="00D12AA7">
              <w:rPr>
                <w:rFonts w:ascii="Times New Roman" w:eastAsia="Times New Roman" w:hAnsi="Times New Roman" w:cs="Times New Roman"/>
                <w:color w:val="000000"/>
                <w:lang w:eastAsia="ru-RU"/>
              </w:rPr>
              <w:t xml:space="preserve"> закон</w:t>
            </w:r>
            <w:r>
              <w:rPr>
                <w:rFonts w:ascii="Times New Roman" w:eastAsia="Times New Roman" w:hAnsi="Times New Roman" w:cs="Times New Roman"/>
                <w:color w:val="000000"/>
                <w:lang w:eastAsia="ru-RU"/>
              </w:rPr>
              <w:t>а</w:t>
            </w:r>
            <w:r w:rsidRPr="00D12AA7">
              <w:rPr>
                <w:rFonts w:ascii="Times New Roman" w:eastAsia="Times New Roman" w:hAnsi="Times New Roman" w:cs="Times New Roman"/>
                <w:color w:val="000000"/>
                <w:lang w:eastAsia="ru-RU"/>
              </w:rPr>
              <w:t xml:space="preserve"> от 27.07.2010 N 190-ФЗ  "О теплоснабжении"</w:t>
            </w:r>
          </w:p>
        </w:tc>
        <w:tc>
          <w:tcPr>
            <w:tcW w:w="1417" w:type="dxa"/>
            <w:tcBorders>
              <w:top w:val="nil"/>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500,0</w:t>
            </w:r>
          </w:p>
        </w:tc>
      </w:tr>
      <w:tr w:rsidR="00011C3B" w:rsidRPr="007C3074" w:rsidTr="00B679D7">
        <w:trPr>
          <w:trHeight w:val="990"/>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7C307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4</w:t>
            </w:r>
            <w:r w:rsidRPr="007C3074">
              <w:rPr>
                <w:rFonts w:ascii="Times New Roman" w:eastAsia="Times New Roman" w:hAnsi="Times New Roman" w:cs="Times New Roman"/>
                <w:color w:val="000000"/>
                <w:lang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Arial Unicode MS" w:hAnsi="Times New Roman" w:cs="Arial Unicode MS"/>
                <w:color w:val="000000"/>
                <w:lang w:eastAsia="ru-RU"/>
              </w:rPr>
            </w:pPr>
            <w:r w:rsidRPr="007C3074">
              <w:rPr>
                <w:rFonts w:ascii="Times New Roman" w:eastAsia="Arial Unicode MS" w:hAnsi="Times New Roman" w:cs="Arial Unicode MS"/>
                <w:color w:val="000000"/>
                <w:lang w:eastAsia="ru-RU"/>
              </w:rPr>
              <w:t>Актуализация схемы водоснабжения и водоотведения Находкинского городского округа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Требование </w:t>
            </w:r>
            <w:r w:rsidRPr="00D12AA7">
              <w:rPr>
                <w:rFonts w:ascii="Times New Roman" w:eastAsia="Times New Roman" w:hAnsi="Times New Roman" w:cs="Times New Roman"/>
                <w:color w:val="000000"/>
                <w:lang w:eastAsia="ru-RU"/>
              </w:rPr>
              <w:t>Федеральн</w:t>
            </w:r>
            <w:r>
              <w:rPr>
                <w:rFonts w:ascii="Times New Roman" w:eastAsia="Times New Roman" w:hAnsi="Times New Roman" w:cs="Times New Roman"/>
                <w:color w:val="000000"/>
                <w:lang w:eastAsia="ru-RU"/>
              </w:rPr>
              <w:t>ого</w:t>
            </w:r>
            <w:r w:rsidRPr="00D12AA7">
              <w:rPr>
                <w:rFonts w:ascii="Times New Roman" w:eastAsia="Times New Roman" w:hAnsi="Times New Roman" w:cs="Times New Roman"/>
                <w:color w:val="000000"/>
                <w:lang w:eastAsia="ru-RU"/>
              </w:rPr>
              <w:t xml:space="preserve"> закон</w:t>
            </w:r>
            <w:r>
              <w:rPr>
                <w:rFonts w:ascii="Times New Roman" w:eastAsia="Times New Roman" w:hAnsi="Times New Roman" w:cs="Times New Roman"/>
                <w:color w:val="000000"/>
                <w:lang w:eastAsia="ru-RU"/>
              </w:rPr>
              <w:t>а</w:t>
            </w:r>
            <w:r w:rsidRPr="00D12AA7">
              <w:rPr>
                <w:rFonts w:ascii="Times New Roman" w:eastAsia="Times New Roman" w:hAnsi="Times New Roman" w:cs="Times New Roman"/>
                <w:color w:val="000000"/>
                <w:lang w:eastAsia="ru-RU"/>
              </w:rPr>
              <w:t xml:space="preserve"> от 07.12.2011 N 416-ФЗ "О водоснабжении и водоотведении"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500,0</w:t>
            </w:r>
          </w:p>
        </w:tc>
      </w:tr>
      <w:tr w:rsidR="00011C3B" w:rsidRPr="007C3074" w:rsidTr="00B679D7">
        <w:trPr>
          <w:trHeight w:val="355"/>
        </w:trPr>
        <w:tc>
          <w:tcPr>
            <w:tcW w:w="34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C3B" w:rsidRPr="007C3074" w:rsidRDefault="00011C3B" w:rsidP="00B679D7">
            <w:pPr>
              <w:spacing w:after="0" w:line="240" w:lineRule="auto"/>
              <w:jc w:val="center"/>
              <w:rPr>
                <w:rFonts w:ascii="Times New Roman" w:eastAsia="Times New Roman" w:hAnsi="Times New Roman" w:cs="Times New Roman"/>
                <w:b/>
                <w:bCs/>
                <w:color w:val="000000"/>
                <w:lang w:eastAsia="ru-RU"/>
              </w:rPr>
            </w:pPr>
            <w:r w:rsidRPr="007C3074">
              <w:rPr>
                <w:rFonts w:ascii="Times New Roman" w:eastAsia="Times New Roman" w:hAnsi="Times New Roman" w:cs="Times New Roman"/>
                <w:b/>
                <w:bCs/>
                <w:color w:val="000000"/>
                <w:lang w:eastAsia="ru-RU"/>
              </w:rPr>
              <w:t>Всего 2018 год:</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 </w:t>
            </w:r>
          </w:p>
        </w:tc>
        <w:tc>
          <w:tcPr>
            <w:tcW w:w="3260" w:type="dxa"/>
            <w:tcBorders>
              <w:top w:val="single" w:sz="4" w:space="0" w:color="auto"/>
              <w:left w:val="nil"/>
              <w:bottom w:val="single" w:sz="4" w:space="0" w:color="auto"/>
              <w:right w:val="single" w:sz="4" w:space="0" w:color="auto"/>
            </w:tcBorders>
            <w:shd w:val="clear" w:color="auto" w:fill="auto"/>
            <w:noWrap/>
            <w:hideMark/>
          </w:tcPr>
          <w:p w:rsidR="00011C3B" w:rsidRPr="007C3074" w:rsidRDefault="00011C3B" w:rsidP="00B679D7">
            <w:pPr>
              <w:spacing w:after="0" w:line="240" w:lineRule="auto"/>
              <w:jc w:val="both"/>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11C3B" w:rsidRPr="007C3074" w:rsidRDefault="00011C3B" w:rsidP="00B679D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52 494</w:t>
            </w:r>
            <w:r w:rsidRPr="007C3074">
              <w:rPr>
                <w:rFonts w:ascii="Times New Roman" w:eastAsia="Times New Roman" w:hAnsi="Times New Roman" w:cs="Times New Roman"/>
                <w:b/>
                <w:bCs/>
                <w:color w:val="000000"/>
                <w:lang w:eastAsia="ru-RU"/>
              </w:rPr>
              <w:t>,0</w:t>
            </w:r>
          </w:p>
        </w:tc>
      </w:tr>
      <w:tr w:rsidR="00011C3B" w:rsidRPr="007C3074" w:rsidTr="00B679D7">
        <w:trPr>
          <w:trHeight w:val="507"/>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2019 год</w:t>
            </w:r>
          </w:p>
        </w:tc>
      </w:tr>
      <w:tr w:rsidR="00011C3B" w:rsidRPr="0033448F" w:rsidTr="00B679D7">
        <w:trPr>
          <w:trHeight w:val="660"/>
        </w:trPr>
        <w:tc>
          <w:tcPr>
            <w:tcW w:w="722" w:type="dxa"/>
            <w:tcBorders>
              <w:top w:val="nil"/>
              <w:left w:val="single" w:sz="4" w:space="0" w:color="auto"/>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1.</w:t>
            </w:r>
          </w:p>
        </w:tc>
        <w:tc>
          <w:tcPr>
            <w:tcW w:w="2694" w:type="dxa"/>
            <w:tcBorders>
              <w:top w:val="nil"/>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rPr>
                <w:rFonts w:ascii="Times New Roman" w:eastAsia="Times New Roman" w:hAnsi="Times New Roman" w:cs="Times New Roman"/>
                <w:bCs/>
                <w:color w:val="000000"/>
                <w:lang w:eastAsia="ru-RU"/>
              </w:rPr>
            </w:pPr>
            <w:r w:rsidRPr="0033448F">
              <w:rPr>
                <w:rFonts w:ascii="Times New Roman" w:eastAsia="Calibri" w:hAnsi="Times New Roman" w:cs="Times New Roman"/>
                <w:color w:val="000000"/>
                <w:lang w:eastAsia="ko-KR"/>
              </w:rPr>
              <w:t>Ремонт, реконструкция и модернизация объектов коммунальной инфраструктуры</w:t>
            </w:r>
          </w:p>
        </w:tc>
        <w:tc>
          <w:tcPr>
            <w:tcW w:w="710" w:type="dxa"/>
            <w:tcBorders>
              <w:top w:val="nil"/>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tcPr>
          <w:p w:rsidR="00011C3B" w:rsidRPr="0067162F" w:rsidRDefault="00011C3B" w:rsidP="00B679D7">
            <w:pPr>
              <w:jc w:val="center"/>
              <w:rPr>
                <w:rFonts w:ascii="Times New Roman" w:hAnsi="Times New Roman" w:cs="Times New Roman"/>
              </w:rPr>
            </w:pPr>
            <w:r w:rsidRPr="0067162F">
              <w:rPr>
                <w:rFonts w:ascii="Times New Roman" w:hAnsi="Times New Roman" w:cs="Times New Roman"/>
              </w:rPr>
              <w:t>37 278,0</w:t>
            </w:r>
          </w:p>
        </w:tc>
      </w:tr>
      <w:tr w:rsidR="00011C3B" w:rsidRPr="0033448F" w:rsidTr="00B679D7">
        <w:trPr>
          <w:trHeight w:val="843"/>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B679D7">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bCs/>
                <w:color w:val="000000"/>
                <w:lang w:eastAsia="ru-RU"/>
              </w:rPr>
              <w:t>Ремонт реконструкция и модернизация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B679D7">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B679D7">
            <w:pPr>
              <w:spacing w:after="0" w:line="240" w:lineRule="auto"/>
              <w:jc w:val="center"/>
              <w:rPr>
                <w:rFonts w:ascii="Times New Roman" w:eastAsia="Times New Roman" w:hAnsi="Times New Roman"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B679D7">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1C3B" w:rsidRPr="0067162F" w:rsidRDefault="00011C3B" w:rsidP="00B679D7">
            <w:pPr>
              <w:jc w:val="center"/>
              <w:rPr>
                <w:rFonts w:ascii="Times New Roman" w:hAnsi="Times New Roman" w:cs="Times New Roman"/>
              </w:rPr>
            </w:pPr>
            <w:r w:rsidRPr="0067162F">
              <w:rPr>
                <w:rFonts w:ascii="Times New Roman" w:hAnsi="Times New Roman" w:cs="Times New Roman"/>
              </w:rPr>
              <w:t>13 617,0</w:t>
            </w:r>
          </w:p>
        </w:tc>
      </w:tr>
      <w:tr w:rsidR="00011C3B" w:rsidRPr="0033448F" w:rsidTr="00B679D7">
        <w:trPr>
          <w:trHeight w:val="1122"/>
        </w:trPr>
        <w:tc>
          <w:tcPr>
            <w:tcW w:w="722" w:type="dxa"/>
            <w:tcBorders>
              <w:top w:val="nil"/>
              <w:left w:val="single" w:sz="4" w:space="0" w:color="auto"/>
              <w:bottom w:val="single" w:sz="4" w:space="0" w:color="auto"/>
              <w:right w:val="single" w:sz="4" w:space="0" w:color="auto"/>
            </w:tcBorders>
            <w:shd w:val="clear" w:color="auto" w:fill="auto"/>
          </w:tcPr>
          <w:p w:rsidR="00011C3B" w:rsidRPr="0033448F" w:rsidRDefault="00011C3B" w:rsidP="00B679D7">
            <w:pPr>
              <w:spacing w:after="0" w:line="240" w:lineRule="auto"/>
              <w:jc w:val="center"/>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1.2.</w:t>
            </w:r>
          </w:p>
        </w:tc>
        <w:tc>
          <w:tcPr>
            <w:tcW w:w="2694" w:type="dxa"/>
            <w:tcBorders>
              <w:top w:val="nil"/>
              <w:left w:val="nil"/>
              <w:bottom w:val="single" w:sz="4" w:space="0" w:color="auto"/>
              <w:right w:val="single" w:sz="4" w:space="0" w:color="auto"/>
            </w:tcBorders>
            <w:shd w:val="clear" w:color="auto" w:fill="auto"/>
          </w:tcPr>
          <w:p w:rsidR="00011C3B" w:rsidRPr="0033448F" w:rsidRDefault="00011C3B" w:rsidP="00B679D7">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Ремонт, реконструкция и модернизация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011C3B" w:rsidRPr="0033448F" w:rsidRDefault="00011C3B" w:rsidP="00B679D7">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33448F" w:rsidRDefault="00011C3B" w:rsidP="00B679D7">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Pr="0033448F" w:rsidRDefault="00011C3B" w:rsidP="00B679D7">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011C3B" w:rsidRPr="0067162F" w:rsidRDefault="00011C3B" w:rsidP="00B679D7">
            <w:pPr>
              <w:spacing w:after="0" w:line="240" w:lineRule="auto"/>
              <w:jc w:val="center"/>
              <w:rPr>
                <w:rFonts w:ascii="Times New Roman" w:eastAsia="Times New Roman" w:hAnsi="Times New Roman" w:cs="Times New Roman"/>
                <w:color w:val="000000"/>
                <w:lang w:eastAsia="ru-RU"/>
              </w:rPr>
            </w:pPr>
            <w:r w:rsidRPr="0067162F">
              <w:rPr>
                <w:rFonts w:ascii="Times New Roman" w:eastAsia="Times New Roman" w:hAnsi="Times New Roman" w:cs="Times New Roman"/>
                <w:color w:val="000000"/>
                <w:lang w:eastAsia="ru-RU"/>
              </w:rPr>
              <w:t>23 661,0</w:t>
            </w:r>
          </w:p>
        </w:tc>
      </w:tr>
      <w:tr w:rsidR="00011C3B" w:rsidRPr="0033448F" w:rsidTr="00B679D7">
        <w:trPr>
          <w:trHeight w:val="990"/>
        </w:trPr>
        <w:tc>
          <w:tcPr>
            <w:tcW w:w="722" w:type="dxa"/>
            <w:tcBorders>
              <w:top w:val="nil"/>
              <w:left w:val="single" w:sz="4" w:space="0" w:color="auto"/>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2</w:t>
            </w:r>
          </w:p>
        </w:tc>
        <w:tc>
          <w:tcPr>
            <w:tcW w:w="2694" w:type="dxa"/>
            <w:tcBorders>
              <w:top w:val="nil"/>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rPr>
                <w:rFonts w:ascii="Times New Roman" w:eastAsia="Times New Roman" w:hAnsi="Times New Roman" w:cs="Times New Roman"/>
                <w:bCs/>
                <w:color w:val="000000"/>
                <w:lang w:eastAsia="ru-RU"/>
              </w:rPr>
            </w:pPr>
            <w:r w:rsidRPr="0033448F">
              <w:rPr>
                <w:rFonts w:ascii="Times New Roman" w:eastAsia="Calibri" w:hAnsi="Times New Roman" w:cs="Times New Roman"/>
                <w:color w:val="000000"/>
                <w:sz w:val="24"/>
                <w:szCs w:val="24"/>
                <w:lang w:eastAsia="ko-KR"/>
              </w:rPr>
              <w:t>Строительство объектов коммунальной инфраструктуры</w:t>
            </w:r>
            <w:r w:rsidRPr="0033448F">
              <w:rPr>
                <w:rFonts w:ascii="Times New Roman" w:eastAsia="Times New Roman" w:hAnsi="Times New Roman" w:cs="Times New Roman"/>
                <w:bCs/>
                <w:color w:val="000000"/>
                <w:lang w:eastAsia="ru-RU"/>
              </w:rPr>
              <w:t xml:space="preserve"> </w:t>
            </w:r>
          </w:p>
        </w:tc>
        <w:tc>
          <w:tcPr>
            <w:tcW w:w="710" w:type="dxa"/>
            <w:tcBorders>
              <w:top w:val="nil"/>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p>
        </w:tc>
      </w:tr>
      <w:tr w:rsidR="00011C3B" w:rsidRPr="0033448F" w:rsidTr="00B679D7">
        <w:trPr>
          <w:trHeight w:val="66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3.</w:t>
            </w:r>
          </w:p>
        </w:tc>
        <w:tc>
          <w:tcPr>
            <w:tcW w:w="2694" w:type="dxa"/>
            <w:tcBorders>
              <w:top w:val="single" w:sz="4" w:space="0" w:color="auto"/>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rPr>
                <w:rFonts w:ascii="Times New Roman" w:eastAsia="Times New Roman" w:hAnsi="Times New Roman" w:cs="Times New Roman"/>
                <w:bCs/>
                <w:color w:val="000000"/>
                <w:lang w:eastAsia="ru-RU"/>
              </w:rPr>
            </w:pPr>
            <w:r w:rsidRPr="0033448F">
              <w:rPr>
                <w:rFonts w:ascii="Times New Roman" w:eastAsia="Calibri" w:hAnsi="Times New Roman" w:cs="Times New Roman"/>
                <w:color w:val="000000"/>
                <w:sz w:val="24"/>
                <w:szCs w:val="24"/>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15216,0</w:t>
            </w:r>
          </w:p>
        </w:tc>
      </w:tr>
      <w:tr w:rsidR="00011C3B" w:rsidRPr="007C3074" w:rsidTr="00B679D7">
        <w:trPr>
          <w:trHeight w:val="327"/>
        </w:trPr>
        <w:tc>
          <w:tcPr>
            <w:tcW w:w="722" w:type="dxa"/>
            <w:tcBorders>
              <w:top w:val="nil"/>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b/>
                <w:color w:val="000000"/>
                <w:lang w:eastAsia="ru-RU"/>
              </w:rPr>
            </w:pPr>
          </w:p>
        </w:tc>
        <w:tc>
          <w:tcPr>
            <w:tcW w:w="2694"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Arial Unicode MS" w:hAnsi="Times New Roman" w:cs="Arial Unicode MS"/>
                <w:b/>
                <w:color w:val="000000"/>
                <w:lang w:eastAsia="ru-RU"/>
              </w:rPr>
            </w:pPr>
            <w:r w:rsidRPr="007C3074">
              <w:rPr>
                <w:rFonts w:ascii="Times New Roman" w:eastAsia="Arial Unicode MS" w:hAnsi="Times New Roman" w:cs="Arial Unicode MS"/>
                <w:b/>
                <w:color w:val="000000"/>
                <w:lang w:eastAsia="ru-RU"/>
              </w:rPr>
              <w:t xml:space="preserve">Всего  2019 год </w:t>
            </w:r>
          </w:p>
        </w:tc>
        <w:tc>
          <w:tcPr>
            <w:tcW w:w="710"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52 494,0</w:t>
            </w:r>
          </w:p>
        </w:tc>
      </w:tr>
      <w:tr w:rsidR="00011C3B" w:rsidRPr="007C3074" w:rsidTr="00B679D7">
        <w:trPr>
          <w:trHeight w:val="417"/>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2020 год</w:t>
            </w:r>
          </w:p>
        </w:tc>
      </w:tr>
      <w:tr w:rsidR="00011C3B" w:rsidRPr="0033448F" w:rsidTr="00B679D7">
        <w:trPr>
          <w:trHeight w:val="660"/>
        </w:trPr>
        <w:tc>
          <w:tcPr>
            <w:tcW w:w="722" w:type="dxa"/>
            <w:tcBorders>
              <w:top w:val="nil"/>
              <w:left w:val="single" w:sz="4" w:space="0" w:color="auto"/>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1.</w:t>
            </w:r>
          </w:p>
        </w:tc>
        <w:tc>
          <w:tcPr>
            <w:tcW w:w="2694" w:type="dxa"/>
            <w:tcBorders>
              <w:top w:val="nil"/>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rPr>
                <w:rFonts w:ascii="Times New Roman" w:eastAsia="Times New Roman" w:hAnsi="Times New Roman" w:cs="Times New Roman"/>
                <w:bCs/>
                <w:color w:val="000000"/>
                <w:lang w:eastAsia="ru-RU"/>
              </w:rPr>
            </w:pPr>
            <w:r w:rsidRPr="0033448F">
              <w:rPr>
                <w:rFonts w:ascii="Times New Roman" w:eastAsia="Calibri" w:hAnsi="Times New Roman" w:cs="Times New Roman"/>
                <w:color w:val="000000"/>
                <w:lang w:eastAsia="ko-KR"/>
              </w:rPr>
              <w:t>Ремонт, реконструкция и модернизация объектов коммунальной инфраструктуры</w:t>
            </w:r>
          </w:p>
        </w:tc>
        <w:tc>
          <w:tcPr>
            <w:tcW w:w="710" w:type="dxa"/>
            <w:tcBorders>
              <w:top w:val="nil"/>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tcPr>
          <w:p w:rsidR="00011C3B" w:rsidRPr="0067162F" w:rsidRDefault="00011C3B" w:rsidP="00B679D7">
            <w:pPr>
              <w:jc w:val="center"/>
              <w:rPr>
                <w:rFonts w:ascii="Times New Roman" w:hAnsi="Times New Roman" w:cs="Times New Roman"/>
              </w:rPr>
            </w:pPr>
            <w:r w:rsidRPr="0067162F">
              <w:rPr>
                <w:rFonts w:ascii="Times New Roman" w:hAnsi="Times New Roman" w:cs="Times New Roman"/>
              </w:rPr>
              <w:t>37 278,0</w:t>
            </w:r>
          </w:p>
        </w:tc>
      </w:tr>
      <w:tr w:rsidR="00011C3B" w:rsidRPr="007C3074" w:rsidTr="00B679D7">
        <w:trPr>
          <w:trHeight w:val="29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6</w:t>
            </w:r>
          </w:p>
        </w:tc>
      </w:tr>
      <w:tr w:rsidR="00011C3B" w:rsidRPr="0033448F" w:rsidTr="00B679D7">
        <w:trPr>
          <w:trHeight w:val="843"/>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B679D7">
            <w:pPr>
              <w:spacing w:after="0" w:line="240" w:lineRule="auto"/>
              <w:jc w:val="center"/>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B679D7">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bCs/>
                <w:color w:val="000000"/>
                <w:lang w:eastAsia="ru-RU"/>
              </w:rPr>
              <w:t>Ремонт реконструкция и модернизация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B679D7">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B679D7">
            <w:pPr>
              <w:spacing w:after="0" w:line="240" w:lineRule="auto"/>
              <w:jc w:val="center"/>
              <w:rPr>
                <w:rFonts w:ascii="Times New Roman" w:eastAsia="Times New Roman" w:hAnsi="Times New Roman"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B679D7">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1C3B" w:rsidRPr="0067162F" w:rsidRDefault="00011C3B" w:rsidP="00B679D7">
            <w:pPr>
              <w:jc w:val="center"/>
              <w:rPr>
                <w:rFonts w:ascii="Times New Roman" w:hAnsi="Times New Roman" w:cs="Times New Roman"/>
              </w:rPr>
            </w:pPr>
            <w:r w:rsidRPr="0067162F">
              <w:rPr>
                <w:rFonts w:ascii="Times New Roman" w:hAnsi="Times New Roman" w:cs="Times New Roman"/>
              </w:rPr>
              <w:t>13 617,0</w:t>
            </w:r>
          </w:p>
        </w:tc>
      </w:tr>
      <w:tr w:rsidR="00011C3B" w:rsidRPr="0033448F" w:rsidTr="00B679D7">
        <w:trPr>
          <w:trHeight w:val="1174"/>
        </w:trPr>
        <w:tc>
          <w:tcPr>
            <w:tcW w:w="722" w:type="dxa"/>
            <w:tcBorders>
              <w:top w:val="nil"/>
              <w:left w:val="single" w:sz="4" w:space="0" w:color="auto"/>
              <w:bottom w:val="single" w:sz="4" w:space="0" w:color="auto"/>
              <w:right w:val="single" w:sz="4" w:space="0" w:color="auto"/>
            </w:tcBorders>
            <w:shd w:val="clear" w:color="auto" w:fill="auto"/>
          </w:tcPr>
          <w:p w:rsidR="00011C3B" w:rsidRPr="0033448F" w:rsidRDefault="00011C3B" w:rsidP="00B679D7">
            <w:pPr>
              <w:spacing w:after="0" w:line="240" w:lineRule="auto"/>
              <w:jc w:val="center"/>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1.2.</w:t>
            </w:r>
          </w:p>
        </w:tc>
        <w:tc>
          <w:tcPr>
            <w:tcW w:w="2694" w:type="dxa"/>
            <w:tcBorders>
              <w:top w:val="nil"/>
              <w:left w:val="nil"/>
              <w:bottom w:val="single" w:sz="4" w:space="0" w:color="auto"/>
              <w:right w:val="single" w:sz="4" w:space="0" w:color="auto"/>
            </w:tcBorders>
            <w:shd w:val="clear" w:color="auto" w:fill="auto"/>
          </w:tcPr>
          <w:p w:rsidR="00011C3B" w:rsidRPr="0033448F" w:rsidRDefault="00011C3B" w:rsidP="00B679D7">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Ремонт, реконструкция и модернизация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011C3B" w:rsidRPr="0033448F" w:rsidRDefault="00011C3B" w:rsidP="00B679D7">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33448F" w:rsidRDefault="00011C3B" w:rsidP="00B679D7">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Pr="0033448F" w:rsidRDefault="00011C3B" w:rsidP="00B679D7">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011C3B" w:rsidRPr="0067162F" w:rsidRDefault="00011C3B" w:rsidP="00B679D7">
            <w:pPr>
              <w:spacing w:after="0" w:line="240" w:lineRule="auto"/>
              <w:jc w:val="center"/>
              <w:rPr>
                <w:rFonts w:ascii="Times New Roman" w:eastAsia="Times New Roman" w:hAnsi="Times New Roman" w:cs="Times New Roman"/>
                <w:color w:val="000000"/>
                <w:lang w:eastAsia="ru-RU"/>
              </w:rPr>
            </w:pPr>
            <w:r w:rsidRPr="0067162F">
              <w:rPr>
                <w:rFonts w:ascii="Times New Roman" w:eastAsia="Times New Roman" w:hAnsi="Times New Roman" w:cs="Times New Roman"/>
                <w:color w:val="000000"/>
                <w:lang w:eastAsia="ru-RU"/>
              </w:rPr>
              <w:t>23 661,0</w:t>
            </w:r>
          </w:p>
        </w:tc>
      </w:tr>
      <w:tr w:rsidR="00011C3B" w:rsidRPr="0033448F" w:rsidTr="00B679D7">
        <w:trPr>
          <w:trHeight w:val="990"/>
        </w:trPr>
        <w:tc>
          <w:tcPr>
            <w:tcW w:w="722" w:type="dxa"/>
            <w:tcBorders>
              <w:top w:val="nil"/>
              <w:left w:val="single" w:sz="4" w:space="0" w:color="auto"/>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2</w:t>
            </w:r>
          </w:p>
        </w:tc>
        <w:tc>
          <w:tcPr>
            <w:tcW w:w="2694" w:type="dxa"/>
            <w:tcBorders>
              <w:top w:val="nil"/>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rPr>
                <w:rFonts w:ascii="Times New Roman" w:eastAsia="Times New Roman" w:hAnsi="Times New Roman" w:cs="Times New Roman"/>
                <w:bCs/>
                <w:color w:val="000000"/>
                <w:lang w:eastAsia="ru-RU"/>
              </w:rPr>
            </w:pPr>
            <w:r w:rsidRPr="0033448F">
              <w:rPr>
                <w:rFonts w:ascii="Times New Roman" w:eastAsia="Calibri" w:hAnsi="Times New Roman" w:cs="Times New Roman"/>
                <w:color w:val="000000"/>
                <w:sz w:val="24"/>
                <w:szCs w:val="24"/>
                <w:lang w:eastAsia="ko-KR"/>
              </w:rPr>
              <w:t>Строительство объектов коммунальной инфраструктуры</w:t>
            </w:r>
            <w:r w:rsidRPr="0033448F">
              <w:rPr>
                <w:rFonts w:ascii="Times New Roman" w:eastAsia="Times New Roman" w:hAnsi="Times New Roman" w:cs="Times New Roman"/>
                <w:bCs/>
                <w:color w:val="000000"/>
                <w:lang w:eastAsia="ru-RU"/>
              </w:rPr>
              <w:t xml:space="preserve"> </w:t>
            </w:r>
          </w:p>
        </w:tc>
        <w:tc>
          <w:tcPr>
            <w:tcW w:w="710" w:type="dxa"/>
            <w:tcBorders>
              <w:top w:val="nil"/>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p>
        </w:tc>
      </w:tr>
      <w:tr w:rsidR="00011C3B" w:rsidRPr="0033448F" w:rsidTr="00B679D7">
        <w:trPr>
          <w:trHeight w:val="66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3.</w:t>
            </w:r>
          </w:p>
        </w:tc>
        <w:tc>
          <w:tcPr>
            <w:tcW w:w="2694" w:type="dxa"/>
            <w:tcBorders>
              <w:top w:val="single" w:sz="4" w:space="0" w:color="auto"/>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rPr>
                <w:rFonts w:ascii="Times New Roman" w:eastAsia="Times New Roman" w:hAnsi="Times New Roman" w:cs="Times New Roman"/>
                <w:bCs/>
                <w:color w:val="000000"/>
                <w:lang w:eastAsia="ru-RU"/>
              </w:rPr>
            </w:pPr>
            <w:r w:rsidRPr="0033448F">
              <w:rPr>
                <w:rFonts w:ascii="Times New Roman" w:eastAsia="Calibri" w:hAnsi="Times New Roman" w:cs="Times New Roman"/>
                <w:color w:val="000000"/>
                <w:sz w:val="24"/>
                <w:szCs w:val="24"/>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11C3B" w:rsidRPr="0033448F" w:rsidRDefault="00011C3B" w:rsidP="00B679D7">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33448F" w:rsidRDefault="00011C3B" w:rsidP="00B679D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15216,0</w:t>
            </w:r>
          </w:p>
        </w:tc>
      </w:tr>
      <w:tr w:rsidR="00011C3B" w:rsidRPr="007C3074" w:rsidTr="00B679D7">
        <w:trPr>
          <w:trHeight w:val="419"/>
        </w:trPr>
        <w:tc>
          <w:tcPr>
            <w:tcW w:w="722" w:type="dxa"/>
            <w:tcBorders>
              <w:top w:val="nil"/>
              <w:left w:val="single" w:sz="4" w:space="0" w:color="auto"/>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b/>
                <w:color w:val="000000"/>
                <w:lang w:eastAsia="ru-RU"/>
              </w:rPr>
            </w:pPr>
          </w:p>
        </w:tc>
        <w:tc>
          <w:tcPr>
            <w:tcW w:w="2694"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Arial Unicode MS" w:hAnsi="Times New Roman" w:cs="Arial Unicode MS"/>
                <w:b/>
                <w:color w:val="000000"/>
                <w:lang w:eastAsia="ru-RU"/>
              </w:rPr>
            </w:pPr>
            <w:r w:rsidRPr="007C3074">
              <w:rPr>
                <w:rFonts w:ascii="Times New Roman" w:eastAsia="Arial Unicode MS" w:hAnsi="Times New Roman" w:cs="Arial Unicode MS"/>
                <w:b/>
                <w:color w:val="000000"/>
                <w:lang w:eastAsia="ru-RU"/>
              </w:rPr>
              <w:t>Всего  20</w:t>
            </w:r>
            <w:r>
              <w:rPr>
                <w:rFonts w:ascii="Times New Roman" w:eastAsia="Arial Unicode MS" w:hAnsi="Times New Roman" w:cs="Arial Unicode MS"/>
                <w:b/>
                <w:color w:val="000000"/>
                <w:lang w:eastAsia="ru-RU"/>
              </w:rPr>
              <w:t>20</w:t>
            </w:r>
            <w:r w:rsidRPr="007C3074">
              <w:rPr>
                <w:rFonts w:ascii="Times New Roman" w:eastAsia="Arial Unicode MS" w:hAnsi="Times New Roman" w:cs="Arial Unicode MS"/>
                <w:b/>
                <w:color w:val="000000"/>
                <w:lang w:eastAsia="ru-RU"/>
              </w:rPr>
              <w:t xml:space="preserve"> год </w:t>
            </w:r>
          </w:p>
        </w:tc>
        <w:tc>
          <w:tcPr>
            <w:tcW w:w="710"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Pr="007C3074" w:rsidRDefault="00011C3B" w:rsidP="00B679D7">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011C3B" w:rsidRPr="007C3074" w:rsidRDefault="00011C3B" w:rsidP="00B679D7">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52 494,0</w:t>
            </w:r>
          </w:p>
        </w:tc>
      </w:tr>
    </w:tbl>
    <w:p w:rsidR="004F2FB9" w:rsidRPr="004F2FB9" w:rsidRDefault="004F2FB9" w:rsidP="004F2FB9"/>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УЖКХ администрации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Находкинского городского округа                                                               Е.П. Лункин</w:t>
      </w:r>
    </w:p>
    <w:p w:rsidR="004F2FB9" w:rsidRPr="004F2FB9" w:rsidRDefault="004F2FB9" w:rsidP="004F2FB9"/>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p>
    <w:p w:rsidR="004F2FB9" w:rsidRPr="00265821"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 w:rsidR="004F2FB9" w:rsidRPr="00CE4A38" w:rsidRDefault="004F2FB9" w:rsidP="00A4718A">
      <w:pPr>
        <w:pStyle w:val="ConsPlusNormal"/>
        <w:spacing w:line="360" w:lineRule="auto"/>
        <w:ind w:left="426" w:firstLine="708"/>
        <w:jc w:val="both"/>
        <w:rPr>
          <w:rFonts w:ascii="Times New Roman" w:hAnsi="Times New Roman" w:cs="Times New Roman"/>
          <w:sz w:val="26"/>
          <w:szCs w:val="26"/>
        </w:rPr>
      </w:pPr>
    </w:p>
    <w:sectPr w:rsidR="004F2FB9" w:rsidRPr="00CE4A38" w:rsidSect="004F2FB9">
      <w:pgSz w:w="11906" w:h="16838" w:code="9"/>
      <w:pgMar w:top="1134" w:right="28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C1" w:rsidRDefault="001F55C1" w:rsidP="006E7B7D">
      <w:pPr>
        <w:spacing w:after="0" w:line="240" w:lineRule="auto"/>
      </w:pPr>
      <w:r>
        <w:separator/>
      </w:r>
    </w:p>
  </w:endnote>
  <w:endnote w:type="continuationSeparator" w:id="0">
    <w:p w:rsidR="001F55C1" w:rsidRDefault="001F55C1"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Condensed_Regular">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C1" w:rsidRDefault="001F55C1" w:rsidP="006E7B7D">
      <w:pPr>
        <w:spacing w:after="0" w:line="240" w:lineRule="auto"/>
      </w:pPr>
      <w:r>
        <w:separator/>
      </w:r>
    </w:p>
  </w:footnote>
  <w:footnote w:type="continuationSeparator" w:id="0">
    <w:p w:rsidR="001F55C1" w:rsidRDefault="001F55C1"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805693"/>
      <w:docPartObj>
        <w:docPartGallery w:val="Page Numbers (Top of Page)"/>
        <w:docPartUnique/>
      </w:docPartObj>
    </w:sdtPr>
    <w:sdtEndPr/>
    <w:sdtContent>
      <w:p w:rsidR="000742C4" w:rsidRDefault="000742C4">
        <w:pPr>
          <w:pStyle w:val="a4"/>
          <w:jc w:val="center"/>
        </w:pPr>
      </w:p>
      <w:p w:rsidR="000742C4" w:rsidRDefault="000742C4">
        <w:pPr>
          <w:pStyle w:val="a4"/>
          <w:jc w:val="center"/>
        </w:pPr>
        <w:r>
          <w:fldChar w:fldCharType="begin"/>
        </w:r>
        <w:r>
          <w:instrText>PAGE   \* MERGEFORMAT</w:instrText>
        </w:r>
        <w:r>
          <w:fldChar w:fldCharType="separate"/>
        </w:r>
        <w:r w:rsidR="00537852">
          <w:rPr>
            <w:noProof/>
          </w:rPr>
          <w:t>2</w:t>
        </w:r>
        <w:r>
          <w:fldChar w:fldCharType="end"/>
        </w:r>
      </w:p>
    </w:sdtContent>
  </w:sdt>
  <w:p w:rsidR="000742C4" w:rsidRDefault="000742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C4" w:rsidRDefault="000742C4">
    <w:pPr>
      <w:pStyle w:val="a4"/>
      <w:jc w:val="center"/>
    </w:pPr>
    <w:r>
      <w:fldChar w:fldCharType="begin"/>
    </w:r>
    <w:r>
      <w:instrText>PAGE   \* MERGEFORMAT</w:instrText>
    </w:r>
    <w:r>
      <w:fldChar w:fldCharType="separate"/>
    </w:r>
    <w:r w:rsidR="00EA5506">
      <w:rPr>
        <w:noProof/>
      </w:rPr>
      <w:t>22</w:t>
    </w:r>
    <w:r>
      <w:fldChar w:fldCharType="end"/>
    </w:r>
  </w:p>
  <w:p w:rsidR="000742C4" w:rsidRDefault="000742C4">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C4" w:rsidRDefault="000742C4">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16397"/>
      <w:docPartObj>
        <w:docPartGallery w:val="Page Numbers (Top of Page)"/>
        <w:docPartUnique/>
      </w:docPartObj>
    </w:sdtPr>
    <w:sdtEndPr/>
    <w:sdtContent>
      <w:p w:rsidR="000742C4" w:rsidRDefault="000742C4">
        <w:pPr>
          <w:pStyle w:val="a4"/>
          <w:jc w:val="center"/>
        </w:pPr>
        <w:r>
          <w:t>2</w:t>
        </w:r>
      </w:p>
    </w:sdtContent>
  </w:sdt>
  <w:p w:rsidR="000742C4" w:rsidRDefault="000742C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C4" w:rsidRDefault="000742C4">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08344"/>
      <w:docPartObj>
        <w:docPartGallery w:val="Page Numbers (Top of Page)"/>
        <w:docPartUnique/>
      </w:docPartObj>
    </w:sdtPr>
    <w:sdtEndPr/>
    <w:sdtContent>
      <w:p w:rsidR="000742C4" w:rsidRDefault="000742C4">
        <w:pPr>
          <w:pStyle w:val="a4"/>
          <w:jc w:val="center"/>
        </w:pPr>
        <w:r>
          <w:fldChar w:fldCharType="begin"/>
        </w:r>
        <w:r>
          <w:instrText>PAGE   \* MERGEFORMAT</w:instrText>
        </w:r>
        <w:r>
          <w:fldChar w:fldCharType="separate"/>
        </w:r>
        <w:r w:rsidR="00EA5506">
          <w:rPr>
            <w:noProof/>
          </w:rPr>
          <w:t>36</w:t>
        </w:r>
        <w:r>
          <w:fldChar w:fldCharType="end"/>
        </w:r>
      </w:p>
    </w:sdtContent>
  </w:sdt>
  <w:p w:rsidR="000742C4" w:rsidRDefault="000742C4">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90124"/>
      <w:docPartObj>
        <w:docPartGallery w:val="Page Numbers (Top of Page)"/>
        <w:docPartUnique/>
      </w:docPartObj>
    </w:sdtPr>
    <w:sdtEndPr/>
    <w:sdtContent>
      <w:p w:rsidR="000742C4" w:rsidRDefault="000742C4">
        <w:pPr>
          <w:pStyle w:val="a4"/>
          <w:jc w:val="center"/>
        </w:pPr>
      </w:p>
      <w:p w:rsidR="000742C4" w:rsidRDefault="00537852">
        <w:pPr>
          <w:pStyle w:val="a4"/>
          <w:jc w:val="cente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45407"/>
      <w:docPartObj>
        <w:docPartGallery w:val="Page Numbers (Top of Page)"/>
        <w:docPartUnique/>
      </w:docPartObj>
    </w:sdtPr>
    <w:sdtEndPr/>
    <w:sdtContent>
      <w:p w:rsidR="000742C4" w:rsidRDefault="000742C4">
        <w:pPr>
          <w:pStyle w:val="a4"/>
          <w:jc w:val="center"/>
        </w:pPr>
      </w:p>
      <w:p w:rsidR="000742C4" w:rsidRDefault="00537852">
        <w:pPr>
          <w:pStyle w:val="a4"/>
          <w:jc w:val="center"/>
        </w:pPr>
      </w:p>
    </w:sdtContent>
  </w:sdt>
  <w:p w:rsidR="000742C4" w:rsidRDefault="000742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5">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0">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1">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7"/>
  </w:num>
  <w:num w:numId="3">
    <w:abstractNumId w:val="1"/>
  </w:num>
  <w:num w:numId="4">
    <w:abstractNumId w:val="13"/>
  </w:num>
  <w:num w:numId="5">
    <w:abstractNumId w:val="15"/>
  </w:num>
  <w:num w:numId="6">
    <w:abstractNumId w:val="9"/>
  </w:num>
  <w:num w:numId="7">
    <w:abstractNumId w:val="6"/>
  </w:num>
  <w:num w:numId="8">
    <w:abstractNumId w:val="2"/>
  </w:num>
  <w:num w:numId="9">
    <w:abstractNumId w:val="8"/>
  </w:num>
  <w:num w:numId="10">
    <w:abstractNumId w:val="20"/>
  </w:num>
  <w:num w:numId="11">
    <w:abstractNumId w:val="3"/>
  </w:num>
  <w:num w:numId="12">
    <w:abstractNumId w:val="11"/>
  </w:num>
  <w:num w:numId="13">
    <w:abstractNumId w:val="22"/>
  </w:num>
  <w:num w:numId="14">
    <w:abstractNumId w:val="23"/>
  </w:num>
  <w:num w:numId="15">
    <w:abstractNumId w:val="0"/>
  </w:num>
  <w:num w:numId="16">
    <w:abstractNumId w:val="5"/>
  </w:num>
  <w:num w:numId="17">
    <w:abstractNumId w:val="18"/>
  </w:num>
  <w:num w:numId="18">
    <w:abstractNumId w:val="10"/>
  </w:num>
  <w:num w:numId="19">
    <w:abstractNumId w:val="7"/>
  </w:num>
  <w:num w:numId="20">
    <w:abstractNumId w:val="16"/>
  </w:num>
  <w:num w:numId="21">
    <w:abstractNumId w:val="12"/>
  </w:num>
  <w:num w:numId="22">
    <w:abstractNumId w:val="14"/>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D8"/>
    <w:rsid w:val="00002BF1"/>
    <w:rsid w:val="00011C3B"/>
    <w:rsid w:val="00016DF2"/>
    <w:rsid w:val="00021A15"/>
    <w:rsid w:val="000371CC"/>
    <w:rsid w:val="0004114A"/>
    <w:rsid w:val="000538A4"/>
    <w:rsid w:val="00053F6B"/>
    <w:rsid w:val="00062E13"/>
    <w:rsid w:val="000742C4"/>
    <w:rsid w:val="00074B68"/>
    <w:rsid w:val="00074B76"/>
    <w:rsid w:val="000776F9"/>
    <w:rsid w:val="00082B66"/>
    <w:rsid w:val="00083A7F"/>
    <w:rsid w:val="00092D37"/>
    <w:rsid w:val="0009394B"/>
    <w:rsid w:val="00095448"/>
    <w:rsid w:val="000B469A"/>
    <w:rsid w:val="000B5161"/>
    <w:rsid w:val="000B5F2E"/>
    <w:rsid w:val="000D3F4B"/>
    <w:rsid w:val="000E195C"/>
    <w:rsid w:val="001053E5"/>
    <w:rsid w:val="00107A39"/>
    <w:rsid w:val="00112716"/>
    <w:rsid w:val="00141E54"/>
    <w:rsid w:val="00153499"/>
    <w:rsid w:val="00154126"/>
    <w:rsid w:val="001648DE"/>
    <w:rsid w:val="001752C6"/>
    <w:rsid w:val="001821B9"/>
    <w:rsid w:val="00186802"/>
    <w:rsid w:val="001A0CD2"/>
    <w:rsid w:val="001A3D9B"/>
    <w:rsid w:val="001B01F2"/>
    <w:rsid w:val="001C04C9"/>
    <w:rsid w:val="001C3AAC"/>
    <w:rsid w:val="001D257A"/>
    <w:rsid w:val="001D6DC1"/>
    <w:rsid w:val="001F2188"/>
    <w:rsid w:val="001F234D"/>
    <w:rsid w:val="001F55C1"/>
    <w:rsid w:val="00200FC6"/>
    <w:rsid w:val="002053DC"/>
    <w:rsid w:val="00207FB2"/>
    <w:rsid w:val="0021279D"/>
    <w:rsid w:val="002215A0"/>
    <w:rsid w:val="00233B51"/>
    <w:rsid w:val="00242665"/>
    <w:rsid w:val="00253CFA"/>
    <w:rsid w:val="00282477"/>
    <w:rsid w:val="002A7F69"/>
    <w:rsid w:val="002B444C"/>
    <w:rsid w:val="002C18B1"/>
    <w:rsid w:val="002E638C"/>
    <w:rsid w:val="002F0D2B"/>
    <w:rsid w:val="002F4324"/>
    <w:rsid w:val="00324FF2"/>
    <w:rsid w:val="003342B7"/>
    <w:rsid w:val="00335430"/>
    <w:rsid w:val="0033760D"/>
    <w:rsid w:val="003428A4"/>
    <w:rsid w:val="00350F0B"/>
    <w:rsid w:val="0035453A"/>
    <w:rsid w:val="003672E6"/>
    <w:rsid w:val="00373A78"/>
    <w:rsid w:val="00376246"/>
    <w:rsid w:val="00384C57"/>
    <w:rsid w:val="00390DF8"/>
    <w:rsid w:val="00396590"/>
    <w:rsid w:val="00396634"/>
    <w:rsid w:val="003A2D81"/>
    <w:rsid w:val="003A337B"/>
    <w:rsid w:val="003C7AC9"/>
    <w:rsid w:val="003D2609"/>
    <w:rsid w:val="003D625F"/>
    <w:rsid w:val="003F107E"/>
    <w:rsid w:val="003F616C"/>
    <w:rsid w:val="00416517"/>
    <w:rsid w:val="00423D8E"/>
    <w:rsid w:val="00433B9B"/>
    <w:rsid w:val="00435E9B"/>
    <w:rsid w:val="0044174A"/>
    <w:rsid w:val="00454709"/>
    <w:rsid w:val="00473510"/>
    <w:rsid w:val="004815A8"/>
    <w:rsid w:val="00485E8C"/>
    <w:rsid w:val="004913CF"/>
    <w:rsid w:val="004F1489"/>
    <w:rsid w:val="004F2FB9"/>
    <w:rsid w:val="005100B0"/>
    <w:rsid w:val="0051311D"/>
    <w:rsid w:val="005207BE"/>
    <w:rsid w:val="00530022"/>
    <w:rsid w:val="005342A5"/>
    <w:rsid w:val="00537852"/>
    <w:rsid w:val="00545207"/>
    <w:rsid w:val="005604C8"/>
    <w:rsid w:val="00577CE3"/>
    <w:rsid w:val="00577F9C"/>
    <w:rsid w:val="0058244B"/>
    <w:rsid w:val="00583E96"/>
    <w:rsid w:val="005917C9"/>
    <w:rsid w:val="005A4AE1"/>
    <w:rsid w:val="005A67FB"/>
    <w:rsid w:val="005B6CE8"/>
    <w:rsid w:val="005C1BC2"/>
    <w:rsid w:val="005D47DD"/>
    <w:rsid w:val="005E0F48"/>
    <w:rsid w:val="005E1819"/>
    <w:rsid w:val="005E7EBF"/>
    <w:rsid w:val="005F116E"/>
    <w:rsid w:val="006072BE"/>
    <w:rsid w:val="006122B0"/>
    <w:rsid w:val="00615F7A"/>
    <w:rsid w:val="00623EB1"/>
    <w:rsid w:val="00626CB1"/>
    <w:rsid w:val="00627269"/>
    <w:rsid w:val="006350E5"/>
    <w:rsid w:val="006407FD"/>
    <w:rsid w:val="006475C4"/>
    <w:rsid w:val="006525ED"/>
    <w:rsid w:val="006616BA"/>
    <w:rsid w:val="006642AE"/>
    <w:rsid w:val="00664E23"/>
    <w:rsid w:val="00665E26"/>
    <w:rsid w:val="0069088F"/>
    <w:rsid w:val="00695DF4"/>
    <w:rsid w:val="006A4CBA"/>
    <w:rsid w:val="006A5A8F"/>
    <w:rsid w:val="006C1C05"/>
    <w:rsid w:val="006D082E"/>
    <w:rsid w:val="006E03F6"/>
    <w:rsid w:val="006E7B7D"/>
    <w:rsid w:val="006F62DA"/>
    <w:rsid w:val="0073200E"/>
    <w:rsid w:val="00744993"/>
    <w:rsid w:val="00763E0F"/>
    <w:rsid w:val="007737A1"/>
    <w:rsid w:val="007831D9"/>
    <w:rsid w:val="007C50AC"/>
    <w:rsid w:val="007C5CD7"/>
    <w:rsid w:val="007C7E31"/>
    <w:rsid w:val="007D3441"/>
    <w:rsid w:val="007D75F6"/>
    <w:rsid w:val="007F170D"/>
    <w:rsid w:val="00807D18"/>
    <w:rsid w:val="00837F74"/>
    <w:rsid w:val="008431B4"/>
    <w:rsid w:val="00847C90"/>
    <w:rsid w:val="0085038B"/>
    <w:rsid w:val="00863B5D"/>
    <w:rsid w:val="00866F50"/>
    <w:rsid w:val="008808D7"/>
    <w:rsid w:val="0089326D"/>
    <w:rsid w:val="008941B5"/>
    <w:rsid w:val="008A060A"/>
    <w:rsid w:val="008B3478"/>
    <w:rsid w:val="008B4E14"/>
    <w:rsid w:val="008C30C5"/>
    <w:rsid w:val="008C45ED"/>
    <w:rsid w:val="008E60A0"/>
    <w:rsid w:val="008F3B60"/>
    <w:rsid w:val="008F58E0"/>
    <w:rsid w:val="00902BF8"/>
    <w:rsid w:val="009054A2"/>
    <w:rsid w:val="0092107E"/>
    <w:rsid w:val="00931D23"/>
    <w:rsid w:val="00963714"/>
    <w:rsid w:val="00963783"/>
    <w:rsid w:val="009678D2"/>
    <w:rsid w:val="009712A6"/>
    <w:rsid w:val="009836C6"/>
    <w:rsid w:val="009859B5"/>
    <w:rsid w:val="0099029B"/>
    <w:rsid w:val="0099371F"/>
    <w:rsid w:val="009A72E6"/>
    <w:rsid w:val="009A74FE"/>
    <w:rsid w:val="009B2525"/>
    <w:rsid w:val="009C241F"/>
    <w:rsid w:val="009C4369"/>
    <w:rsid w:val="009D7A56"/>
    <w:rsid w:val="009E6EF8"/>
    <w:rsid w:val="009F61C1"/>
    <w:rsid w:val="00A02D60"/>
    <w:rsid w:val="00A033ED"/>
    <w:rsid w:val="00A05764"/>
    <w:rsid w:val="00A22408"/>
    <w:rsid w:val="00A27673"/>
    <w:rsid w:val="00A3445E"/>
    <w:rsid w:val="00A3560A"/>
    <w:rsid w:val="00A4718A"/>
    <w:rsid w:val="00A62AB9"/>
    <w:rsid w:val="00A70E17"/>
    <w:rsid w:val="00A801B0"/>
    <w:rsid w:val="00A86385"/>
    <w:rsid w:val="00A936BE"/>
    <w:rsid w:val="00A97C7C"/>
    <w:rsid w:val="00AA5C6B"/>
    <w:rsid w:val="00AC2083"/>
    <w:rsid w:val="00AC7EA8"/>
    <w:rsid w:val="00AD1BFC"/>
    <w:rsid w:val="00AD4E6B"/>
    <w:rsid w:val="00AD7FE0"/>
    <w:rsid w:val="00B00273"/>
    <w:rsid w:val="00B0329B"/>
    <w:rsid w:val="00B045ED"/>
    <w:rsid w:val="00B11D50"/>
    <w:rsid w:val="00B204BB"/>
    <w:rsid w:val="00B335A9"/>
    <w:rsid w:val="00B37AAE"/>
    <w:rsid w:val="00B40D35"/>
    <w:rsid w:val="00B443D8"/>
    <w:rsid w:val="00B47A38"/>
    <w:rsid w:val="00B50004"/>
    <w:rsid w:val="00B52E76"/>
    <w:rsid w:val="00B53C06"/>
    <w:rsid w:val="00B628DC"/>
    <w:rsid w:val="00B8192D"/>
    <w:rsid w:val="00B85D10"/>
    <w:rsid w:val="00B9151C"/>
    <w:rsid w:val="00B95343"/>
    <w:rsid w:val="00BA15A4"/>
    <w:rsid w:val="00BA29E9"/>
    <w:rsid w:val="00BA2B2F"/>
    <w:rsid w:val="00BA3414"/>
    <w:rsid w:val="00BC418F"/>
    <w:rsid w:val="00BC54F3"/>
    <w:rsid w:val="00BD5E53"/>
    <w:rsid w:val="00BE0629"/>
    <w:rsid w:val="00BE2ACE"/>
    <w:rsid w:val="00C04C78"/>
    <w:rsid w:val="00C04C86"/>
    <w:rsid w:val="00C10F2B"/>
    <w:rsid w:val="00C26D57"/>
    <w:rsid w:val="00C2751A"/>
    <w:rsid w:val="00C552E9"/>
    <w:rsid w:val="00C56261"/>
    <w:rsid w:val="00C57EBE"/>
    <w:rsid w:val="00C64AB2"/>
    <w:rsid w:val="00C84BA8"/>
    <w:rsid w:val="00CA2E32"/>
    <w:rsid w:val="00CB0D85"/>
    <w:rsid w:val="00CB36B5"/>
    <w:rsid w:val="00CB507A"/>
    <w:rsid w:val="00CC2DAB"/>
    <w:rsid w:val="00CD2EE5"/>
    <w:rsid w:val="00CD6F18"/>
    <w:rsid w:val="00CE4A38"/>
    <w:rsid w:val="00CE5027"/>
    <w:rsid w:val="00CE7B9F"/>
    <w:rsid w:val="00CF414F"/>
    <w:rsid w:val="00D268AD"/>
    <w:rsid w:val="00D32363"/>
    <w:rsid w:val="00D35967"/>
    <w:rsid w:val="00D41001"/>
    <w:rsid w:val="00D55B56"/>
    <w:rsid w:val="00D561D6"/>
    <w:rsid w:val="00D6211F"/>
    <w:rsid w:val="00D76106"/>
    <w:rsid w:val="00D81B85"/>
    <w:rsid w:val="00D9305B"/>
    <w:rsid w:val="00D9500E"/>
    <w:rsid w:val="00DA2F65"/>
    <w:rsid w:val="00DB3FA1"/>
    <w:rsid w:val="00DB5815"/>
    <w:rsid w:val="00DB7B13"/>
    <w:rsid w:val="00DC4418"/>
    <w:rsid w:val="00DD2D4C"/>
    <w:rsid w:val="00DE2B8E"/>
    <w:rsid w:val="00DE2D77"/>
    <w:rsid w:val="00DF4FCD"/>
    <w:rsid w:val="00E0377F"/>
    <w:rsid w:val="00E10573"/>
    <w:rsid w:val="00E6385B"/>
    <w:rsid w:val="00E644F2"/>
    <w:rsid w:val="00E73B8B"/>
    <w:rsid w:val="00E76A9C"/>
    <w:rsid w:val="00E85EB5"/>
    <w:rsid w:val="00EA1D3C"/>
    <w:rsid w:val="00EA5506"/>
    <w:rsid w:val="00EA6E98"/>
    <w:rsid w:val="00EB68DD"/>
    <w:rsid w:val="00EB6A44"/>
    <w:rsid w:val="00EC04A4"/>
    <w:rsid w:val="00EC2220"/>
    <w:rsid w:val="00EC2FAD"/>
    <w:rsid w:val="00ED0F03"/>
    <w:rsid w:val="00EE2473"/>
    <w:rsid w:val="00EF183E"/>
    <w:rsid w:val="00EF2AC0"/>
    <w:rsid w:val="00F4247C"/>
    <w:rsid w:val="00F45159"/>
    <w:rsid w:val="00F45FF3"/>
    <w:rsid w:val="00F461D1"/>
    <w:rsid w:val="00F52C73"/>
    <w:rsid w:val="00F70C43"/>
    <w:rsid w:val="00F8492C"/>
    <w:rsid w:val="00FC2B2A"/>
    <w:rsid w:val="00FD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image" Target="media/image5.wmf"/><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B71D-C4A3-4B95-A0AB-3F6635A4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21853</Words>
  <Characters>124563</Characters>
  <Application>Microsoft Office Word</Application>
  <DocSecurity>4</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Дедюхина Анна Александровна</cp:lastModifiedBy>
  <cp:revision>2</cp:revision>
  <cp:lastPrinted>2017-11-20T05:03:00Z</cp:lastPrinted>
  <dcterms:created xsi:type="dcterms:W3CDTF">2020-01-17T04:36:00Z</dcterms:created>
  <dcterms:modified xsi:type="dcterms:W3CDTF">2020-01-17T04:36:00Z</dcterms:modified>
</cp:coreProperties>
</file>