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68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507"/>
        <w:gridCol w:w="60"/>
        <w:gridCol w:w="2693"/>
        <w:gridCol w:w="3969"/>
        <w:gridCol w:w="709"/>
        <w:gridCol w:w="709"/>
        <w:gridCol w:w="1417"/>
        <w:gridCol w:w="567"/>
        <w:gridCol w:w="945"/>
        <w:gridCol w:w="614"/>
        <w:gridCol w:w="653"/>
        <w:gridCol w:w="623"/>
        <w:gridCol w:w="1559"/>
        <w:gridCol w:w="94"/>
        <w:gridCol w:w="190"/>
      </w:tblGrid>
      <w:tr w:rsidR="008C1792" w:rsidRPr="008C1792" w:rsidTr="00F46CF8">
        <w:trPr>
          <w:gridAfter w:val="2"/>
          <w:wAfter w:w="284" w:type="dxa"/>
          <w:trHeight w:val="1935"/>
        </w:trPr>
        <w:tc>
          <w:tcPr>
            <w:tcW w:w="155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609F" w:rsidRPr="008C1792" w:rsidRDefault="006A609F" w:rsidP="00EC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br/>
              <w:t>ОБ ИСПОЛЬЗОВАНИИ БЮДЖЕТНЫХ АССИГНОВАНИЙ БЮДЖЕТА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br/>
              <w:t>НАХОДКИНСКОГО ГОРОДСКОГО ОКРУГА НА РЕАЛИЗАЦИЮ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 ПРОГРАММЫ «УПРАВЛЕНИЕ МУНИЦИПАЛЬНЫМИ ФИНАНСАМИ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br/>
              <w:t>НАХОДКИНСКОГО ГОРОДСКОГО ОКРУГА НА 2017 - 2021 ГОДЫ», (ТЫС. РУБ.)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br/>
              <w:t>за 201</w:t>
            </w:r>
            <w:r w:rsidR="00EC580D" w:rsidRPr="00EC58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8C1792" w:rsidRPr="008C1792" w:rsidTr="00F46CF8">
        <w:trPr>
          <w:gridAfter w:val="1"/>
          <w:wAfter w:w="190" w:type="dxa"/>
          <w:trHeight w:val="8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AD" w:rsidRPr="008C1792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C1792" w:rsidRPr="008C1792" w:rsidTr="00F46CF8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A609F" w:rsidRPr="00EC580D" w:rsidRDefault="006A609F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Объем расходов (тыс. руб.), годы *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AD" w:rsidRPr="00EC580D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AD" w:rsidRPr="00EC580D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AD" w:rsidRPr="00EC580D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5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EC5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C5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Оценка расходов (в соответствии с программой)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EC580D" w:rsidRDefault="003000AD" w:rsidP="00EC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сводная бюджетная роспись на 31 декабря 201</w:t>
            </w:r>
            <w:r w:rsidR="00EC580D" w:rsidRPr="00EC58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Кассовые расходы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EC580D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C1792" w:rsidRPr="008C1792" w:rsidTr="008E6FE2">
        <w:trPr>
          <w:trHeight w:val="70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EC580D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муниципальными финансами Находкинского городского округа на 2017 - 2021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EC580D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EC580D" w:rsidRDefault="00577FCB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EC580D" w:rsidRDefault="002564E7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EC580D" w:rsidRDefault="00577FCB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EC580D" w:rsidRDefault="002564E7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9E0619" w:rsidRDefault="009E0619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26 353,38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393FFF" w:rsidRDefault="00393FFF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26 353,38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393FFF" w:rsidRDefault="00393FFF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26 316,50</w:t>
            </w:r>
          </w:p>
        </w:tc>
      </w:tr>
      <w:tr w:rsidR="008C1792" w:rsidRPr="008C1792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6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3FFF" w:rsidRPr="008C1792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F" w:rsidRPr="00EC580D" w:rsidRDefault="00393FFF" w:rsidP="00393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FF" w:rsidRPr="00EC580D" w:rsidRDefault="00393FFF" w:rsidP="00393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F" w:rsidRPr="00EC580D" w:rsidRDefault="00393FFF" w:rsidP="0039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F" w:rsidRPr="00EC580D" w:rsidRDefault="00393FFF" w:rsidP="0039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F" w:rsidRPr="00EC580D" w:rsidRDefault="00393FFF" w:rsidP="0039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F" w:rsidRPr="00EC580D" w:rsidRDefault="00393FFF" w:rsidP="0039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FF" w:rsidRPr="008C1792" w:rsidRDefault="009E0619" w:rsidP="0039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26 353,38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FF" w:rsidRPr="005548D4" w:rsidRDefault="00393FFF" w:rsidP="0039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26 353,38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FF" w:rsidRPr="005548D4" w:rsidRDefault="00393FFF" w:rsidP="0039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26 316,50</w:t>
            </w:r>
          </w:p>
        </w:tc>
      </w:tr>
      <w:tr w:rsidR="008C1792" w:rsidRPr="008C1792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1.  Основное мероприятие "Планирование и исполнение бюджета Находкинского городского округа"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6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Утверждение перечня муниципальных программ Находкинского городского округа (внесение изменений в действующий перечень муниципальных программ Находкинского городского округа)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6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Актуализация правовых актов Находкинского городского округа в сфере бюджетного процесса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208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59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98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8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своевременной выплаты заработной платы работникам муниципальных учреждений Находкинского городского округа, включая 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работников органов местного самоуправления, и уплаты начислений на оплату труда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26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29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своевременной оплаты коммунальных услуг муниципальными учреждениями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6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Проведение ежеквартального мониторинга просроченной кредиторской и дебиторской задолженности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42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8C1792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406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8C1792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72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8C1792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9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8C1792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8C1792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236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6" w:colLast="9"/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2.  Основное мероприятие "Обеспечение приемлемых и экономически обоснованных объема и структуры муниципального долга при условии минимизации стоимости заимствований"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9E0619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9E0619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9E0619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1792" w:rsidRPr="008C1792" w:rsidTr="008E6FE2">
        <w:trPr>
          <w:trHeight w:val="396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407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0619" w:rsidRPr="008C1792" w:rsidTr="008E6FE2">
        <w:trPr>
          <w:trHeight w:val="218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19" w:rsidRPr="00EC580D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EC580D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B30ACF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B30ACF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B30ACF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1792" w:rsidRPr="008C1792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анализа привлечения заимствований с 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целью установления наиболее оптимальной начальной цены контракта и установления наилучших периодов проведения аукционов, проведение анализа рыночных ставок, проведения анализа наиболее активных участников кредитных рынков с целью привлечения новых участников аукционов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2090220020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9E0619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9E0619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9E0619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1792" w:rsidRPr="008C1792" w:rsidTr="008E6FE2">
        <w:trPr>
          <w:trHeight w:val="391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(субсидии, 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B30ACF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A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bookmarkEnd w:id="0"/>
      <w:tr w:rsidR="008C1792" w:rsidRPr="008C1792" w:rsidTr="008E6FE2">
        <w:trPr>
          <w:trHeight w:val="499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5548D4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55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55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55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2090220020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55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9E0619" w:rsidP="0055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9E0619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9E0619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20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Ежемесячный мониторинг задолженности бюджета Находкинского городского округа по долговым обязательствам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42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406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27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3.  Основное мероприятие "Создание условий для эффективного управления доходами"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66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71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и реализация плана мероприятий по увеличению налоговой базы по имущественным налогам и 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НДФЛ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11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7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Доведение плановых заданий по доходам до главных администраторов доходов бюджета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49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Проведение ежеквартального анализа исполнения бюджета по налоговым и неналоговым доходам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6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8C1792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6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8C1792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8C1792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07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8C1792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8C1792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56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4.  Основное мероприятие "Обеспечение результативности бюджетных расходов"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443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65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02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Проведение оценки эффективности реализации муниципальных программ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7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269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4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1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Анализ потребности в предоставлении муниципальных услуг (выполнении муниципальных работ)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26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59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82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217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мониторинга и </w:t>
            </w:r>
            <w:proofErr w:type="gramStart"/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муниципальных заданий муниципальными учреждениями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6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5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93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мониторинга качества предоставления муниципальных услуг, предоставляемых органами администрации Находкинского городского округа и 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подведомственными им учреждениями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6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18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281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оптимизации сети муниципальных учреждений Находкинского городского округа и расходов на оказание муниципальных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52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11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4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291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8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413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5.  Основное мероприятие "Обеспечение открытости и прозрачности бюджетных данных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404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223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44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49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5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2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8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о проведении контрольных мероприятий и их результатах на официальном сайте Находкинского городского округа (www.nakhodka-city.ru)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0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8C1792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1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8C1792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8C1792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23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8C1792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2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8C1792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0619" w:rsidRPr="008C1792" w:rsidTr="008E6FE2">
        <w:trPr>
          <w:trHeight w:val="70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EC580D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6.  Основное мероприятие Обеспечение высокой степени автоматизации процесса управления муниципальными финансами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EC580D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2090300000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5548D4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2 049,39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5548D4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2 049,39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5548D4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2 049,39</w:t>
            </w:r>
          </w:p>
        </w:tc>
      </w:tr>
      <w:tr w:rsidR="009E0619" w:rsidRPr="008C1792" w:rsidTr="008E6FE2">
        <w:trPr>
          <w:trHeight w:val="345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19" w:rsidRPr="00EC580D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EC580D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5548D4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5548D4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5548D4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0619" w:rsidRPr="008C1792" w:rsidTr="008E6FE2">
        <w:trPr>
          <w:trHeight w:val="408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19" w:rsidRPr="00EC580D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EC580D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5548D4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5548D4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5548D4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0619" w:rsidRPr="008C1792" w:rsidTr="000064A1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19" w:rsidRPr="00EC580D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EC580D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2090300000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EC580D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5548D4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2 049,39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5548D4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2 049,39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5548D4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2 049,39</w:t>
            </w:r>
          </w:p>
        </w:tc>
      </w:tr>
      <w:tr w:rsidR="008C1792" w:rsidRPr="008C1792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Сопровождение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2090326030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8C1792" w:rsidRDefault="009E0619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2 020,59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5548D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2 020,59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5548D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2 020,59</w:t>
            </w:r>
          </w:p>
        </w:tc>
      </w:tr>
      <w:tr w:rsidR="008C1792" w:rsidRPr="008C1792" w:rsidTr="008E6FE2">
        <w:trPr>
          <w:trHeight w:val="40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29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548D4" w:rsidRPr="008C1792" w:rsidTr="008E6FE2">
        <w:trPr>
          <w:trHeight w:val="3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393FFF" w:rsidRDefault="005548D4" w:rsidP="00554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D4" w:rsidRPr="00393FFF" w:rsidRDefault="005548D4" w:rsidP="00554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EC580D" w:rsidRDefault="005548D4" w:rsidP="00554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2090326030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9E0619" w:rsidRDefault="009E0619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2 020,59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2 020,59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2 020,59</w:t>
            </w:r>
          </w:p>
        </w:tc>
      </w:tr>
      <w:tr w:rsidR="008C1792" w:rsidRPr="008C1792" w:rsidTr="008E6FE2">
        <w:trPr>
          <w:trHeight w:val="3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Модернизация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2090326031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8C1792" w:rsidRDefault="009E0619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5548D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5548D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8C1792" w:rsidRPr="008C1792" w:rsidTr="008E6FE2">
        <w:trPr>
          <w:trHeight w:val="23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393FFF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EC580D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EC580D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E061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548D4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548D4" w:rsidRPr="008C1792" w:rsidTr="008E6FE2">
        <w:trPr>
          <w:trHeight w:val="1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393FFF" w:rsidRDefault="005548D4" w:rsidP="00554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D4" w:rsidRPr="00393FFF" w:rsidRDefault="005548D4" w:rsidP="00554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EC580D" w:rsidRDefault="005548D4" w:rsidP="00554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2090326031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8C1792" w:rsidRDefault="009E0619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8C1792" w:rsidRPr="008C1792" w:rsidTr="008E6FE2">
        <w:trPr>
          <w:trHeight w:val="8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6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78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7.  Основное мероприятие "Обеспечение эффективности муниципального финансового контроля"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281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203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12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(внесение изменений в </w:t>
            </w:r>
            <w:proofErr w:type="gramStart"/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действующие</w:t>
            </w:r>
            <w:proofErr w:type="gramEnd"/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) муниципальных правовых актов, обеспечивающих осуществление внутреннего муниципального финансового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60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60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контрольных мероприятий в соответствии с планом контрольных мероприятий контрольно-ревизионного отдела финансового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60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60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298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8C1792" w:rsidRDefault="009E0619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24 303,99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5548D4" w:rsidRDefault="005548D4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24 303,99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5548D4" w:rsidRDefault="005548D4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24 267,11</w:t>
            </w:r>
          </w:p>
        </w:tc>
      </w:tr>
      <w:tr w:rsidR="008C1792" w:rsidRPr="008C1792" w:rsidTr="008E6FE2">
        <w:trPr>
          <w:trHeight w:val="274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264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548D4" w:rsidRPr="008C1792" w:rsidTr="008E6FE2">
        <w:trPr>
          <w:trHeight w:val="373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8D4" w:rsidRPr="00393FFF" w:rsidRDefault="005548D4" w:rsidP="00554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8D4" w:rsidRPr="00EC580D" w:rsidRDefault="005548D4" w:rsidP="00554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8D4" w:rsidRPr="009E0619" w:rsidRDefault="009E0619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24 303,99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8D4" w:rsidRPr="005548D4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24 303,99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8D4" w:rsidRPr="005548D4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24 267,11</w:t>
            </w:r>
          </w:p>
        </w:tc>
      </w:tr>
      <w:tr w:rsidR="008C1792" w:rsidRPr="008C1792" w:rsidTr="008E6FE2">
        <w:trPr>
          <w:trHeight w:val="28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256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393FFF" w:rsidRDefault="005B182B" w:rsidP="00CC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5B182B" w:rsidP="005B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«</w:t>
            </w:r>
            <w:r w:rsidR="00CC7530" w:rsidRPr="00EC580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финансового управления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2090110030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8C1792" w:rsidRDefault="009E0619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23 725,46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5548D4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23 725,46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5548D4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23 688,58</w:t>
            </w:r>
          </w:p>
        </w:tc>
      </w:tr>
      <w:tr w:rsidR="008C1792" w:rsidRPr="008C1792" w:rsidTr="008E6FE2">
        <w:trPr>
          <w:trHeight w:val="342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406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548D4" w:rsidRPr="008C1792" w:rsidTr="008E6FE2">
        <w:trPr>
          <w:trHeight w:val="172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393FFF" w:rsidRDefault="005548D4" w:rsidP="005548D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EC580D" w:rsidRDefault="005548D4" w:rsidP="005548D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EC580D" w:rsidRDefault="005548D4" w:rsidP="00554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2090110030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8C1792" w:rsidRDefault="009E0619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23 725,46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23 725,46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23 688,58</w:t>
            </w:r>
          </w:p>
        </w:tc>
      </w:tr>
      <w:tr w:rsidR="008C1792" w:rsidRPr="008C1792" w:rsidTr="008E6FE2">
        <w:trPr>
          <w:trHeight w:val="190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70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393FFF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9E061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300"/>
        </w:trPr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393FFF" w:rsidRDefault="005B182B" w:rsidP="00CC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5B182B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«</w:t>
            </w:r>
            <w:r w:rsidR="00CC7530" w:rsidRPr="00EC580D">
              <w:rPr>
                <w:rFonts w:ascii="Times New Roman" w:eastAsia="Times New Roman" w:hAnsi="Times New Roman" w:cs="Times New Roman"/>
                <w:lang w:eastAsia="ru-RU"/>
              </w:rPr>
              <w:t>Подготовка и переподготовка, участие в семинарах работников финансового управления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2090127010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8C1792" w:rsidRDefault="00776C1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578,53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5548D4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578,53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5548D4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578,53</w:t>
            </w:r>
          </w:p>
        </w:tc>
      </w:tr>
      <w:tr w:rsidR="008C1792" w:rsidRPr="008C1792" w:rsidTr="008E6FE2">
        <w:trPr>
          <w:trHeight w:val="262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776C10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297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776C10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548D4" w:rsidRPr="008C1792" w:rsidTr="008E6FE2">
        <w:trPr>
          <w:trHeight w:val="300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EC580D" w:rsidRDefault="005548D4" w:rsidP="00554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EC580D" w:rsidRDefault="005548D4" w:rsidP="00554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EC580D" w:rsidRDefault="005548D4" w:rsidP="00554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2090127010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4" w:rsidRPr="00EC580D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8C1792" w:rsidRDefault="00776C10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578,53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578,53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578,53</w:t>
            </w:r>
          </w:p>
        </w:tc>
      </w:tr>
      <w:tr w:rsidR="008C1792" w:rsidRPr="008C1792" w:rsidTr="008E6FE2">
        <w:trPr>
          <w:trHeight w:val="300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776C10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1792" w:rsidRPr="008C1792" w:rsidTr="008E6FE2">
        <w:trPr>
          <w:trHeight w:val="113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C580D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EC580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776C10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5548D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8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133CC" w:rsidRPr="008C1792" w:rsidRDefault="00D133CC" w:rsidP="00836A44">
      <w:pPr>
        <w:rPr>
          <w:color w:val="FF0000"/>
        </w:rPr>
      </w:pPr>
    </w:p>
    <w:sectPr w:rsidR="00D133CC" w:rsidRPr="008C1792" w:rsidSect="00BD3643">
      <w:pgSz w:w="16838" w:h="11906" w:orient="landscape" w:code="9"/>
      <w:pgMar w:top="1588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09"/>
    <w:rsid w:val="00010715"/>
    <w:rsid w:val="001A5FBA"/>
    <w:rsid w:val="001D2483"/>
    <w:rsid w:val="001D443D"/>
    <w:rsid w:val="001E53B1"/>
    <w:rsid w:val="00243919"/>
    <w:rsid w:val="002564E7"/>
    <w:rsid w:val="00262D1E"/>
    <w:rsid w:val="00266FA7"/>
    <w:rsid w:val="002A4C81"/>
    <w:rsid w:val="002C5942"/>
    <w:rsid w:val="002F40C2"/>
    <w:rsid w:val="002F4A2F"/>
    <w:rsid w:val="003000AD"/>
    <w:rsid w:val="00325685"/>
    <w:rsid w:val="00332457"/>
    <w:rsid w:val="00362C9E"/>
    <w:rsid w:val="0036532B"/>
    <w:rsid w:val="00365337"/>
    <w:rsid w:val="00382D85"/>
    <w:rsid w:val="00390A09"/>
    <w:rsid w:val="00393FFF"/>
    <w:rsid w:val="0053710E"/>
    <w:rsid w:val="005548D4"/>
    <w:rsid w:val="00564A0A"/>
    <w:rsid w:val="00577FCB"/>
    <w:rsid w:val="005B182B"/>
    <w:rsid w:val="005B1A63"/>
    <w:rsid w:val="005B3051"/>
    <w:rsid w:val="005D5C04"/>
    <w:rsid w:val="005F1CD5"/>
    <w:rsid w:val="006208DA"/>
    <w:rsid w:val="00636A26"/>
    <w:rsid w:val="00670B95"/>
    <w:rsid w:val="0069272B"/>
    <w:rsid w:val="006A609F"/>
    <w:rsid w:val="007031DB"/>
    <w:rsid w:val="00750482"/>
    <w:rsid w:val="00756E44"/>
    <w:rsid w:val="00765B49"/>
    <w:rsid w:val="00776C10"/>
    <w:rsid w:val="00785627"/>
    <w:rsid w:val="007C28E4"/>
    <w:rsid w:val="00815E64"/>
    <w:rsid w:val="00836A44"/>
    <w:rsid w:val="00847359"/>
    <w:rsid w:val="00883B4A"/>
    <w:rsid w:val="008A408E"/>
    <w:rsid w:val="008B2267"/>
    <w:rsid w:val="008C1792"/>
    <w:rsid w:val="008E6FE2"/>
    <w:rsid w:val="008E73D7"/>
    <w:rsid w:val="00952BDD"/>
    <w:rsid w:val="0095567A"/>
    <w:rsid w:val="00971B45"/>
    <w:rsid w:val="009E0619"/>
    <w:rsid w:val="009F16B9"/>
    <w:rsid w:val="00AC309B"/>
    <w:rsid w:val="00B30ACF"/>
    <w:rsid w:val="00B65DB5"/>
    <w:rsid w:val="00B9084A"/>
    <w:rsid w:val="00BC5FBB"/>
    <w:rsid w:val="00BD3643"/>
    <w:rsid w:val="00C07A01"/>
    <w:rsid w:val="00CC7530"/>
    <w:rsid w:val="00CF552C"/>
    <w:rsid w:val="00D133CC"/>
    <w:rsid w:val="00D305E9"/>
    <w:rsid w:val="00D519E3"/>
    <w:rsid w:val="00D81F82"/>
    <w:rsid w:val="00D85FA0"/>
    <w:rsid w:val="00DE787F"/>
    <w:rsid w:val="00DF4255"/>
    <w:rsid w:val="00E46A61"/>
    <w:rsid w:val="00EC580D"/>
    <w:rsid w:val="00F46CF8"/>
    <w:rsid w:val="00FC1064"/>
    <w:rsid w:val="00FC1DD1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E354-B1C2-4BF0-8A45-518BFC6C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10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Сыроватская</dc:creator>
  <cp:lastModifiedBy>Елена А. Кочергина</cp:lastModifiedBy>
  <cp:revision>61</cp:revision>
  <cp:lastPrinted>2019-02-20T06:52:00Z</cp:lastPrinted>
  <dcterms:created xsi:type="dcterms:W3CDTF">2018-08-27T07:02:00Z</dcterms:created>
  <dcterms:modified xsi:type="dcterms:W3CDTF">2020-01-16T05:25:00Z</dcterms:modified>
</cp:coreProperties>
</file>