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377E" w:rsidRDefault="00FB5678" w:rsidP="00CE377E">
      <w:pPr>
        <w:jc w:val="center"/>
        <w:rPr>
          <w:rFonts w:ascii="Cambria" w:hAnsi="Cambria"/>
          <w:b/>
          <w:noProof/>
          <w:color w:val="FF0000"/>
          <w:sz w:val="56"/>
          <w:szCs w:val="56"/>
          <w:lang w:eastAsia="ru-RU"/>
        </w:rPr>
      </w:pPr>
      <w:bookmarkStart w:id="0" w:name="_GoBack"/>
      <w:bookmarkEnd w:id="0"/>
      <w:r w:rsidRPr="00CE377E">
        <w:rPr>
          <w:rFonts w:ascii="Bodoni MT Black" w:hAnsi="Bodoni MT Black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1182238</wp:posOffset>
            </wp:positionV>
            <wp:extent cx="9251950" cy="5204460"/>
            <wp:effectExtent l="0" t="0" r="6350" b="0"/>
            <wp:wrapTight wrapText="bothSides">
              <wp:wrapPolygon edited="0">
                <wp:start x="0" y="0"/>
                <wp:lineTo x="0" y="21505"/>
                <wp:lineTo x="21570" y="21505"/>
                <wp:lineTo x="2157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377E">
        <w:rPr>
          <w:rFonts w:ascii="Bodoni MT Black" w:hAnsi="Bodoni MT Black"/>
          <w:b/>
          <w:noProof/>
          <w:color w:val="FF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-202505</wp:posOffset>
                </wp:positionH>
                <wp:positionV relativeFrom="page">
                  <wp:posOffset>2130725</wp:posOffset>
                </wp:positionV>
                <wp:extent cx="887730" cy="879475"/>
                <wp:effectExtent l="19050" t="38100" r="45720" b="158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730" cy="87947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25F8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-15.95pt;margin-top:167.75pt;width:69.9pt;height:69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" strokecolor="red" strokeweight="2.5pt">
                <v:stroke endarrow="block" joinstyle="miter"/>
                <w10:wrap anchory="page"/>
              </v:shape>
            </w:pict>
          </mc:Fallback>
        </mc:AlternateContent>
      </w:r>
      <w:r w:rsidR="00CE377E">
        <w:rPr>
          <w:rFonts w:ascii="Bodoni MT Black" w:hAnsi="Bodoni MT Black"/>
          <w:b/>
          <w:noProof/>
          <w:color w:val="FF0000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7242091</wp:posOffset>
                </wp:positionH>
                <wp:positionV relativeFrom="page">
                  <wp:posOffset>3096883</wp:posOffset>
                </wp:positionV>
                <wp:extent cx="1026160" cy="569595"/>
                <wp:effectExtent l="38100" t="38100" r="21590" b="2095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6160" cy="56959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01AE0" id="Прямая со стрелкой 6" o:spid="_x0000_s1026" type="#_x0000_t32" style="position:absolute;margin-left:570.25pt;margin-top:243.85pt;width:80.8pt;height:44.8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" strokecolor="red" strokeweight="2.5pt">
                <v:stroke endarrow="block" joinstyle="miter"/>
                <w10:wrap anchory="page"/>
              </v:shape>
            </w:pict>
          </mc:Fallback>
        </mc:AlternateContent>
      </w:r>
      <w:r w:rsidR="00CE377E" w:rsidRPr="00CE377E">
        <w:rPr>
          <w:rFonts w:ascii="Cambria" w:hAnsi="Cambria" w:cs="Cambria"/>
          <w:b/>
          <w:noProof/>
          <w:color w:val="FF0000"/>
          <w:sz w:val="56"/>
          <w:szCs w:val="56"/>
          <w:lang w:eastAsia="ru-RU"/>
        </w:rPr>
        <w:t>Порядок</w:t>
      </w:r>
      <w:r w:rsidR="00CE377E" w:rsidRPr="00CE377E">
        <w:rPr>
          <w:rFonts w:ascii="Bodoni MT Black" w:hAnsi="Bodoni MT Black"/>
          <w:b/>
          <w:noProof/>
          <w:color w:val="FF0000"/>
          <w:sz w:val="56"/>
          <w:szCs w:val="56"/>
          <w:lang w:eastAsia="ru-RU"/>
        </w:rPr>
        <w:t xml:space="preserve"> </w:t>
      </w:r>
      <w:r w:rsidR="00CE377E" w:rsidRPr="00CE377E">
        <w:rPr>
          <w:rFonts w:ascii="Cambria" w:hAnsi="Cambria" w:cs="Cambria"/>
          <w:b/>
          <w:noProof/>
          <w:color w:val="FF0000"/>
          <w:sz w:val="56"/>
          <w:szCs w:val="56"/>
          <w:lang w:eastAsia="ru-RU"/>
        </w:rPr>
        <w:t>ра</w:t>
      </w:r>
      <w:r w:rsidR="00CE377E" w:rsidRPr="00CE377E">
        <w:rPr>
          <w:rFonts w:ascii="Calibri" w:hAnsi="Calibri" w:cs="Calibri"/>
          <w:b/>
          <w:noProof/>
          <w:color w:val="FF0000"/>
          <w:sz w:val="56"/>
          <w:szCs w:val="56"/>
          <w:lang w:eastAsia="ru-RU"/>
        </w:rPr>
        <w:t>боты</w:t>
      </w:r>
      <w:r w:rsidR="00CE377E" w:rsidRPr="00CE377E">
        <w:rPr>
          <w:rFonts w:ascii="Bodoni MT Black" w:hAnsi="Bodoni MT Black"/>
          <w:b/>
          <w:noProof/>
          <w:color w:val="FF0000"/>
          <w:sz w:val="56"/>
          <w:szCs w:val="56"/>
          <w:lang w:eastAsia="ru-RU"/>
        </w:rPr>
        <w:t xml:space="preserve"> </w:t>
      </w:r>
      <w:r w:rsidR="00CE377E" w:rsidRPr="00CE377E">
        <w:rPr>
          <w:rFonts w:ascii="Cambria" w:hAnsi="Cambria"/>
          <w:b/>
          <w:noProof/>
          <w:color w:val="FF0000"/>
          <w:sz w:val="56"/>
          <w:szCs w:val="56"/>
          <w:lang w:eastAsia="ru-RU"/>
        </w:rPr>
        <w:t>с порталом «Работа в России»</w:t>
      </w:r>
      <w:r w:rsidR="00CE377E">
        <w:rPr>
          <w:rFonts w:ascii="Cambria" w:hAnsi="Cambria"/>
          <w:b/>
          <w:noProof/>
          <w:color w:val="FF0000"/>
          <w:sz w:val="56"/>
          <w:szCs w:val="56"/>
          <w:lang w:eastAsia="ru-RU"/>
        </w:rPr>
        <w:t xml:space="preserve"> (</w:t>
      </w:r>
      <w:r w:rsidR="00CE377E">
        <w:rPr>
          <w:rFonts w:ascii="Cambria" w:hAnsi="Cambria"/>
          <w:b/>
          <w:noProof/>
          <w:color w:val="FF0000"/>
          <w:sz w:val="56"/>
          <w:szCs w:val="56"/>
          <w:lang w:val="en-US" w:eastAsia="ru-RU"/>
        </w:rPr>
        <w:t>trudvsem</w:t>
      </w:r>
      <w:r w:rsidR="00CE377E" w:rsidRPr="00CE377E">
        <w:rPr>
          <w:rFonts w:ascii="Cambria" w:hAnsi="Cambria"/>
          <w:b/>
          <w:noProof/>
          <w:color w:val="FF0000"/>
          <w:sz w:val="56"/>
          <w:szCs w:val="56"/>
          <w:lang w:eastAsia="ru-RU"/>
        </w:rPr>
        <w:t>.</w:t>
      </w:r>
      <w:r w:rsidR="00CE377E">
        <w:rPr>
          <w:rFonts w:ascii="Cambria" w:hAnsi="Cambria"/>
          <w:b/>
          <w:noProof/>
          <w:color w:val="FF0000"/>
          <w:sz w:val="56"/>
          <w:szCs w:val="56"/>
          <w:lang w:val="en-US" w:eastAsia="ru-RU"/>
        </w:rPr>
        <w:t>ru</w:t>
      </w:r>
      <w:r w:rsidR="00CE377E" w:rsidRPr="00CE377E">
        <w:rPr>
          <w:rFonts w:ascii="Cambria" w:hAnsi="Cambria"/>
          <w:b/>
          <w:noProof/>
          <w:color w:val="FF0000"/>
          <w:sz w:val="56"/>
          <w:szCs w:val="56"/>
          <w:lang w:eastAsia="ru-RU"/>
        </w:rPr>
        <w:t xml:space="preserve">) </w:t>
      </w:r>
      <w:r w:rsidR="00CE377E">
        <w:rPr>
          <w:rFonts w:ascii="Cambria" w:hAnsi="Cambria"/>
          <w:b/>
          <w:noProof/>
          <w:color w:val="FF0000"/>
          <w:sz w:val="56"/>
          <w:szCs w:val="56"/>
          <w:lang w:eastAsia="ru-RU"/>
        </w:rPr>
        <w:t xml:space="preserve">дла работодаталей </w:t>
      </w:r>
    </w:p>
    <w:p w:rsidR="00FB5678" w:rsidRDefault="00FB5678" w:rsidP="00FB5678">
      <w:pPr>
        <w:spacing w:after="0" w:line="240" w:lineRule="auto"/>
        <w:jc w:val="center"/>
        <w:rPr>
          <w:rFonts w:ascii="Cambria" w:hAnsi="Cambria"/>
          <w:b/>
          <w:noProof/>
          <w:color w:val="FF0000"/>
          <w:sz w:val="28"/>
          <w:szCs w:val="28"/>
          <w:lang w:eastAsia="ru-RU"/>
        </w:rPr>
      </w:pPr>
      <w:r>
        <w:rPr>
          <w:rFonts w:ascii="Cambria" w:hAnsi="Cambria"/>
          <w:b/>
          <w:noProof/>
          <w:color w:val="FF0000"/>
          <w:sz w:val="28"/>
          <w:szCs w:val="28"/>
          <w:lang w:eastAsia="ru-RU"/>
        </w:rPr>
        <w:t xml:space="preserve">Для входа в личный кабинет работодателя используйте «Войти через ЕСИА» или зарегистрируйтесь </w:t>
      </w:r>
    </w:p>
    <w:p w:rsidR="00CE377E" w:rsidRDefault="00FB5678" w:rsidP="00FB5678">
      <w:pPr>
        <w:spacing w:after="0" w:line="240" w:lineRule="auto"/>
        <w:jc w:val="center"/>
        <w:rPr>
          <w:rFonts w:ascii="Cambria" w:hAnsi="Cambria"/>
          <w:b/>
          <w:noProof/>
          <w:color w:val="FF0000"/>
          <w:sz w:val="28"/>
          <w:szCs w:val="28"/>
          <w:lang w:eastAsia="ru-RU"/>
        </w:rPr>
      </w:pPr>
      <w:r>
        <w:rPr>
          <w:rFonts w:ascii="Cambria" w:hAnsi="Cambria"/>
          <w:b/>
          <w:noProof/>
          <w:color w:val="FF0000"/>
          <w:sz w:val="28"/>
          <w:szCs w:val="28"/>
          <w:lang w:eastAsia="ru-RU"/>
        </w:rPr>
        <w:t>на портале «Работа в России», выбрав «Зарегистрироваться»</w:t>
      </w:r>
    </w:p>
    <w:p w:rsidR="00FB5678" w:rsidRPr="00FB5678" w:rsidRDefault="00FB5678" w:rsidP="00FB5678">
      <w:pPr>
        <w:spacing w:after="0" w:line="240" w:lineRule="auto"/>
        <w:jc w:val="center"/>
        <w:rPr>
          <w:rFonts w:ascii="Cambria" w:hAnsi="Cambria"/>
          <w:b/>
          <w:noProof/>
          <w:color w:val="FF0000"/>
          <w:sz w:val="28"/>
          <w:szCs w:val="28"/>
          <w:lang w:eastAsia="ru-RU"/>
        </w:rPr>
      </w:pPr>
    </w:p>
    <w:p w:rsidR="00CE377E" w:rsidRPr="00CE377E" w:rsidRDefault="00FB5678" w:rsidP="00CE377E">
      <w:pPr>
        <w:jc w:val="center"/>
        <w:rPr>
          <w:rFonts w:ascii="Cambria" w:hAnsi="Cambria"/>
          <w:b/>
          <w:noProof/>
          <w:color w:val="FF0000"/>
          <w:sz w:val="56"/>
          <w:szCs w:val="56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2592453</wp:posOffset>
                </wp:positionH>
                <wp:positionV relativeFrom="paragraph">
                  <wp:posOffset>3453992</wp:posOffset>
                </wp:positionV>
                <wp:extent cx="1629950" cy="1035169"/>
                <wp:effectExtent l="19050" t="38100" r="46990" b="317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29950" cy="103516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63E59" id="Прямая со стрелкой 11" o:spid="_x0000_s1026" type="#_x0000_t32" style="position:absolute;margin-left:204.15pt;margin-top:271.95pt;width:128.35pt;height:81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" strokecolor="#0070c0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5327027</wp:posOffset>
                </wp:positionH>
                <wp:positionV relativeFrom="page">
                  <wp:posOffset>4451230</wp:posOffset>
                </wp:positionV>
                <wp:extent cx="2000885" cy="499745"/>
                <wp:effectExtent l="0" t="76200" r="18415" b="3365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0885" cy="4997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AB143" id="Прямая со стрелкой 10" o:spid="_x0000_s1026" type="#_x0000_t32" style="position:absolute;margin-left:419.45pt;margin-top:350.5pt;width:157.55pt;height:39.3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" strokecolor="#0070c0" strokeweight="3pt">
                <v:stroke endarrow="block" joinstyle="miter"/>
                <w10:wrap anchory="page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326DC83" wp14:editId="0C91AA1B">
            <wp:extent cx="9251950" cy="52044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CE377E" w:rsidTr="00CE377E">
        <w:tc>
          <w:tcPr>
            <w:tcW w:w="14560" w:type="dxa"/>
          </w:tcPr>
          <w:p w:rsidR="00CE377E" w:rsidRDefault="00FB5678" w:rsidP="00597652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726403</wp:posOffset>
                      </wp:positionH>
                      <wp:positionV relativeFrom="paragraph">
                        <wp:posOffset>2218438</wp:posOffset>
                      </wp:positionV>
                      <wp:extent cx="1518249" cy="715993"/>
                      <wp:effectExtent l="19050" t="19050" r="63500" b="46355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18249" cy="715993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FC0FBF" id="Прямая со стрелкой 12" o:spid="_x0000_s1026" type="#_x0000_t32" style="position:absolute;margin-left:57.2pt;margin-top:174.7pt;width:119.55pt;height:56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" strokecolor="red" strokeweight="3pt">
                      <v:stroke endarrow="block" joinstyle="miter"/>
                    </v:shape>
                  </w:pict>
                </mc:Fallback>
              </mc:AlternateContent>
            </w:r>
            <w:r w:rsidR="00CE377E" w:rsidRPr="00CE377E">
              <w:rPr>
                <w:noProof/>
                <w:lang w:eastAsia="ru-RU"/>
              </w:rPr>
              <w:drawing>
                <wp:inline distT="0" distB="0" distL="0" distR="0" wp14:anchorId="186B073C" wp14:editId="5D014975">
                  <wp:extent cx="9251950" cy="520446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0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678" w:rsidRDefault="00CE377E">
      <w:r>
        <w:rPr>
          <w:noProof/>
          <w:lang w:eastAsia="ru-RU"/>
        </w:rPr>
        <w:lastRenderedPageBreak/>
        <w:drawing>
          <wp:inline distT="0" distB="0" distL="0" distR="0" wp14:anchorId="4DA6DF3E" wp14:editId="15CF35AD">
            <wp:extent cx="9251950" cy="52044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C447A7" wp14:editId="30CEC673">
            <wp:extent cx="9251950" cy="520446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CE4" w:rsidRDefault="00FB5678" w:rsidP="00FB5678">
      <w:pPr>
        <w:tabs>
          <w:tab w:val="left" w:pos="1236"/>
        </w:tabs>
        <w:spacing w:after="0" w:line="240" w:lineRule="auto"/>
        <w:jc w:val="center"/>
        <w:rPr>
          <w:rFonts w:ascii="Cambria" w:hAnsi="Cambria"/>
          <w:color w:val="FF0000"/>
          <w:sz w:val="40"/>
          <w:szCs w:val="40"/>
        </w:rPr>
      </w:pPr>
      <w:r w:rsidRPr="00D70CE4">
        <w:rPr>
          <w:rFonts w:ascii="Cambria" w:hAnsi="Cambria"/>
          <w:color w:val="FF0000"/>
          <w:sz w:val="40"/>
          <w:szCs w:val="40"/>
        </w:rPr>
        <w:t>Заполните</w:t>
      </w:r>
      <w:r w:rsidR="00D70CE4">
        <w:rPr>
          <w:rFonts w:ascii="Cambria" w:hAnsi="Cambria"/>
          <w:color w:val="FF0000"/>
          <w:sz w:val="40"/>
          <w:szCs w:val="40"/>
        </w:rPr>
        <w:t>, пожалуйста,</w:t>
      </w:r>
      <w:r w:rsidRPr="00D70CE4">
        <w:rPr>
          <w:rFonts w:ascii="Cambria" w:hAnsi="Cambria"/>
          <w:color w:val="FF0000"/>
          <w:sz w:val="40"/>
          <w:szCs w:val="40"/>
        </w:rPr>
        <w:t xml:space="preserve"> сведения об изменении численности, а также неполной занятости работников в связи с распространением </w:t>
      </w:r>
    </w:p>
    <w:p w:rsidR="00C515CE" w:rsidRPr="00D70CE4" w:rsidRDefault="00FB5678" w:rsidP="00FB5678">
      <w:pPr>
        <w:tabs>
          <w:tab w:val="left" w:pos="1236"/>
        </w:tabs>
        <w:spacing w:after="0" w:line="240" w:lineRule="auto"/>
        <w:jc w:val="center"/>
        <w:rPr>
          <w:rFonts w:ascii="Cambria" w:hAnsi="Cambria"/>
          <w:color w:val="FF0000"/>
          <w:sz w:val="40"/>
          <w:szCs w:val="40"/>
        </w:rPr>
      </w:pPr>
      <w:r w:rsidRPr="00D70CE4">
        <w:rPr>
          <w:rFonts w:ascii="Cambria" w:hAnsi="Cambria"/>
          <w:color w:val="FF0000"/>
          <w:sz w:val="40"/>
          <w:szCs w:val="40"/>
        </w:rPr>
        <w:t>коронавирусной инфекции</w:t>
      </w:r>
      <w:r w:rsidR="00D70CE4">
        <w:rPr>
          <w:rFonts w:ascii="Cambria" w:hAnsi="Cambria"/>
          <w:color w:val="FF0000"/>
          <w:sz w:val="40"/>
          <w:szCs w:val="40"/>
        </w:rPr>
        <w:t>! Это важно!</w:t>
      </w:r>
    </w:p>
    <w:p w:rsidR="00FB5678" w:rsidRDefault="00D70CE4" w:rsidP="00FB5678">
      <w:pPr>
        <w:tabs>
          <w:tab w:val="left" w:pos="1236"/>
        </w:tabs>
        <w:spacing w:after="0" w:line="240" w:lineRule="auto"/>
        <w:jc w:val="center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>Эти сведения будут оцениваться при принятии решения об участии работодателей в дополнительных мероприятиях, направленных на снижение напряженности на рынке труда Приморского края:</w:t>
      </w:r>
    </w:p>
    <w:p w:rsidR="00D70CE4" w:rsidRDefault="00D70CE4" w:rsidP="00FB5678">
      <w:pPr>
        <w:tabs>
          <w:tab w:val="left" w:pos="1236"/>
        </w:tabs>
        <w:spacing w:after="0" w:line="240" w:lineRule="auto"/>
        <w:jc w:val="center"/>
        <w:rPr>
          <w:rFonts w:ascii="Cambria" w:hAnsi="Cambria"/>
          <w:sz w:val="40"/>
          <w:szCs w:val="40"/>
        </w:rPr>
      </w:pPr>
    </w:p>
    <w:p w:rsidR="00D70CE4" w:rsidRPr="00D70CE4" w:rsidRDefault="00D70CE4" w:rsidP="00D70CE4">
      <w:pPr>
        <w:tabs>
          <w:tab w:val="left" w:pos="1236"/>
        </w:tabs>
        <w:spacing w:after="0" w:line="240" w:lineRule="auto"/>
        <w:jc w:val="both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ab/>
      </w:r>
      <w:r w:rsidRPr="00D70CE4">
        <w:rPr>
          <w:rFonts w:ascii="Cambria" w:hAnsi="Cambria"/>
          <w:color w:val="FF0000"/>
          <w:sz w:val="40"/>
          <w:szCs w:val="40"/>
        </w:rPr>
        <w:t xml:space="preserve">временная занятость </w:t>
      </w:r>
      <w:r w:rsidRPr="00D70CE4">
        <w:rPr>
          <w:rFonts w:ascii="Cambria" w:hAnsi="Cambria"/>
          <w:sz w:val="40"/>
          <w:szCs w:val="40"/>
        </w:rPr>
        <w:t>работников, находящихся под риском увольнения (введение режима неполного рабочего времени, временная остановка работ, предоставление отпусков без сохранения заработной платы, проведение мероприятий по высвобождению работников);</w:t>
      </w:r>
    </w:p>
    <w:p w:rsidR="00D70CE4" w:rsidRPr="00D70CE4" w:rsidRDefault="00D70CE4" w:rsidP="00D70CE4">
      <w:pPr>
        <w:tabs>
          <w:tab w:val="left" w:pos="1236"/>
        </w:tabs>
        <w:spacing w:after="0" w:line="240" w:lineRule="auto"/>
        <w:jc w:val="both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ab/>
      </w:r>
      <w:r w:rsidRPr="00D70CE4">
        <w:rPr>
          <w:rFonts w:ascii="Cambria" w:hAnsi="Cambria"/>
          <w:color w:val="FF0000"/>
          <w:sz w:val="40"/>
          <w:szCs w:val="40"/>
        </w:rPr>
        <w:t xml:space="preserve">организация общественных работ </w:t>
      </w:r>
      <w:r w:rsidRPr="00D70CE4">
        <w:rPr>
          <w:rFonts w:ascii="Cambria" w:hAnsi="Cambria"/>
          <w:sz w:val="40"/>
          <w:szCs w:val="40"/>
        </w:rPr>
        <w:t xml:space="preserve">для работников, находящихся </w:t>
      </w:r>
      <w:r>
        <w:rPr>
          <w:rFonts w:ascii="Cambria" w:hAnsi="Cambria"/>
          <w:sz w:val="40"/>
          <w:szCs w:val="40"/>
        </w:rPr>
        <w:br/>
      </w:r>
      <w:r w:rsidRPr="00D70CE4">
        <w:rPr>
          <w:rFonts w:ascii="Cambria" w:hAnsi="Cambria"/>
          <w:sz w:val="40"/>
          <w:szCs w:val="40"/>
        </w:rPr>
        <w:t>под риском увольнения (организация через муниципалитеты);</w:t>
      </w:r>
    </w:p>
    <w:p w:rsidR="00D70CE4" w:rsidRPr="00D70CE4" w:rsidRDefault="00D70CE4" w:rsidP="00D70CE4">
      <w:pPr>
        <w:tabs>
          <w:tab w:val="left" w:pos="1236"/>
        </w:tabs>
        <w:spacing w:after="0" w:line="240" w:lineRule="auto"/>
        <w:jc w:val="both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ab/>
      </w:r>
      <w:r w:rsidRPr="00D70CE4">
        <w:rPr>
          <w:rFonts w:ascii="Cambria" w:hAnsi="Cambria"/>
          <w:color w:val="FF0000"/>
          <w:sz w:val="40"/>
          <w:szCs w:val="40"/>
        </w:rPr>
        <w:t xml:space="preserve">возмещение работодателям расходов на частичную оплату труда работников из числа уволенных </w:t>
      </w:r>
      <w:r w:rsidRPr="00D70CE4">
        <w:rPr>
          <w:rFonts w:ascii="Cambria" w:hAnsi="Cambria"/>
          <w:sz w:val="40"/>
          <w:szCs w:val="40"/>
        </w:rPr>
        <w:t xml:space="preserve">из иных организаций в связи с ликвидацией либо сокращением численности или штата работников, выпускников профессиональных образовательных организаций и безработных граждан </w:t>
      </w:r>
      <w:r>
        <w:rPr>
          <w:rFonts w:ascii="Cambria" w:hAnsi="Cambria"/>
          <w:sz w:val="40"/>
          <w:szCs w:val="40"/>
        </w:rPr>
        <w:br/>
      </w:r>
      <w:r w:rsidRPr="00D70CE4">
        <w:rPr>
          <w:rFonts w:ascii="Cambria" w:hAnsi="Cambria"/>
          <w:sz w:val="40"/>
          <w:szCs w:val="40"/>
        </w:rPr>
        <w:t>для предприятий, не находящихся в режиме карантина.</w:t>
      </w:r>
    </w:p>
    <w:sectPr w:rsidR="00D70CE4" w:rsidRPr="00D70CE4" w:rsidSect="00CE377E">
      <w:pgSz w:w="16838" w:h="11906" w:orient="landscape"/>
      <w:pgMar w:top="9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EA8" w:rsidRDefault="00273EA8" w:rsidP="00FB5678">
      <w:pPr>
        <w:spacing w:after="0" w:line="240" w:lineRule="auto"/>
      </w:pPr>
      <w:r>
        <w:separator/>
      </w:r>
    </w:p>
  </w:endnote>
  <w:endnote w:type="continuationSeparator" w:id="0">
    <w:p w:rsidR="00273EA8" w:rsidRDefault="00273EA8" w:rsidP="00FB5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EA8" w:rsidRDefault="00273EA8" w:rsidP="00FB5678">
      <w:pPr>
        <w:spacing w:after="0" w:line="240" w:lineRule="auto"/>
      </w:pPr>
      <w:r>
        <w:separator/>
      </w:r>
    </w:p>
  </w:footnote>
  <w:footnote w:type="continuationSeparator" w:id="0">
    <w:p w:rsidR="00273EA8" w:rsidRDefault="00273EA8" w:rsidP="00FB5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CDF"/>
    <w:rsid w:val="00060CDF"/>
    <w:rsid w:val="00273EA8"/>
    <w:rsid w:val="005C6D94"/>
    <w:rsid w:val="00B043C8"/>
    <w:rsid w:val="00C515CE"/>
    <w:rsid w:val="00CE377E"/>
    <w:rsid w:val="00D70CE4"/>
    <w:rsid w:val="00FB5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D7397E-FEF5-4A19-825F-268156F79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37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B5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B5678"/>
  </w:style>
  <w:style w:type="paragraph" w:styleId="a6">
    <w:name w:val="footer"/>
    <w:basedOn w:val="a"/>
    <w:link w:val="a7"/>
    <w:uiPriority w:val="99"/>
    <w:unhideWhenUsed/>
    <w:rsid w:val="00FB56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B5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Магерчук Елена  Михайловна</dc:creator>
  <cp:keywords/>
  <dc:description/>
  <cp:lastModifiedBy>user</cp:lastModifiedBy>
  <cp:revision>2</cp:revision>
  <dcterms:created xsi:type="dcterms:W3CDTF">2020-03-31T00:40:00Z</dcterms:created>
  <dcterms:modified xsi:type="dcterms:W3CDTF">2020-03-31T00:40:00Z</dcterms:modified>
</cp:coreProperties>
</file>