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672"/>
      </w:tblGrid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Примерное количество безнадзорных животных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озьмино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10-12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Бокситогорская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4-6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Спортивная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6-8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ул. Фрунзе, Кирова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10-1</w:t>
            </w:r>
            <w:r>
              <w:rPr>
                <w:rFonts w:ascii="Times New Roman" w:eastAsia="Times New Roman" w:hAnsi="Times New Roman" w:cs="Times New Roman"/>
                <w:sz w:val="26"/>
              </w:rPr>
              <w:t>5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Пограничная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8-10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ул. Находкинский проспект 82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Рыбный порт)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ГБЗУ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Прим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ротивотуберкулезный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диспанцер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Чернышенского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10-12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ул. Астафьева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10-12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ул. Мичурина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6-8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рядом расположенные территории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8-10 собак</w:t>
            </w:r>
          </w:p>
        </w:tc>
      </w:tr>
      <w:tr w:rsidR="00416C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Угольная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рядом расположенные территории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1E" w:rsidRDefault="00353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4-6 собак</w:t>
            </w:r>
          </w:p>
        </w:tc>
      </w:tr>
      <w:tr w:rsidR="003539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 w:rsidP="000F4E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рядом расположенные территории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10-12 собак</w:t>
            </w:r>
          </w:p>
        </w:tc>
      </w:tr>
      <w:tr w:rsidR="003539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 w:rsidP="000F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ул. Верхне-Морская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и рядом расположенные территории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10-12 собак</w:t>
            </w:r>
          </w:p>
        </w:tc>
      </w:tr>
      <w:tr w:rsidR="003539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 w:rsidP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и рядом расположенные территории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(п. Ливадия)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4-6 собак</w:t>
            </w:r>
          </w:p>
        </w:tc>
      </w:tr>
      <w:tr w:rsidR="003539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 w:rsidP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Нахимовская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рядом расположенные территории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(МБОУ СОШ №2</w:t>
            </w:r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4-6 собак</w:t>
            </w:r>
          </w:p>
        </w:tc>
      </w:tr>
      <w:tr w:rsidR="003539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 w:rsidP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Б. Энтузиастов </w:t>
            </w:r>
            <w:r>
              <w:rPr>
                <w:rFonts w:ascii="Times New Roman" w:eastAsia="Times New Roman" w:hAnsi="Times New Roman" w:cs="Times New Roman"/>
                <w:sz w:val="26"/>
              </w:rPr>
              <w:t>и рядом расположенные территории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(МБДОУ д/с № 8</w:t>
            </w:r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4-6 собак</w:t>
            </w:r>
          </w:p>
        </w:tc>
      </w:tr>
      <w:tr w:rsidR="003539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 w:rsidP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Красноармейская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</w:rPr>
              <w:t xml:space="preserve"> и рядом расположенные территории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9D2" w:rsidRDefault="0035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416C1E" w:rsidRDefault="003539D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План-график отлова безнадзорных животных на территории Находкинского городского округа на апрель 2022 года</w:t>
      </w:r>
    </w:p>
    <w:sectPr w:rsidR="0041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C1E"/>
    <w:rsid w:val="003539D2"/>
    <w:rsid w:val="004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Мирошник Наталья Александровна</cp:lastModifiedBy>
  <cp:revision>2</cp:revision>
  <dcterms:created xsi:type="dcterms:W3CDTF">2022-04-05T05:09:00Z</dcterms:created>
  <dcterms:modified xsi:type="dcterms:W3CDTF">2022-04-05T05:09:00Z</dcterms:modified>
</cp:coreProperties>
</file>