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D0" w:rsidRPr="00B643D0" w:rsidRDefault="00B643D0" w:rsidP="00B64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качестве питьевой воды, подаваемой абонентам с использованием централизованных систем водоснабжения на территории городского округ</w:t>
      </w:r>
    </w:p>
    <w:p w:rsidR="00B643D0" w:rsidRPr="00B643D0" w:rsidRDefault="007C6634" w:rsidP="00B64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01.03.2021</w:t>
      </w:r>
    </w:p>
    <w:p w:rsidR="00B643D0" w:rsidRPr="00B643D0" w:rsidRDefault="007C6634" w:rsidP="00B6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 2020</w:t>
      </w:r>
      <w:r w:rsidR="00B643D0" w:rsidRPr="00B643D0">
        <w:rPr>
          <w:rFonts w:ascii="Times New Roman" w:eastAsia="Times New Roman" w:hAnsi="Times New Roman" w:cs="Times New Roman"/>
          <w:color w:val="000000"/>
          <w:lang w:eastAsia="ru-RU"/>
        </w:rPr>
        <w:t xml:space="preserve"> г. по результатам федерального государственного санитарно-эпидемиологического надзора    качество питьевой воды в распределительной сети системы централизованного водоснабжения,  на территории Находкинского городского округа,  улучшилос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ь  по микробиологическим на 0,5%  (2020</w:t>
      </w:r>
      <w:r w:rsidR="00B643D0" w:rsidRPr="00B643D0">
        <w:rPr>
          <w:rFonts w:ascii="Times New Roman" w:eastAsia="Times New Roman" w:hAnsi="Times New Roman" w:cs="Times New Roman"/>
          <w:color w:val="000000"/>
          <w:lang w:eastAsia="ru-RU"/>
        </w:rPr>
        <w:t xml:space="preserve"> г. –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1,2% </w:t>
      </w:r>
      <w:r w:rsidR="00B643D0" w:rsidRPr="00B643D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2019 г. - 0,7%,</w:t>
      </w:r>
      <w:r w:rsidRPr="00B643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2018 г. – 1,5</w:t>
      </w:r>
      <w:r w:rsidR="00B643D0" w:rsidRPr="00B643D0">
        <w:rPr>
          <w:rFonts w:ascii="Times New Roman" w:eastAsia="Times New Roman" w:hAnsi="Times New Roman" w:cs="Times New Roman"/>
          <w:color w:val="000000"/>
          <w:lang w:eastAsia="ru-RU"/>
        </w:rPr>
        <w:t>%)  и  санитарн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о-химическим показателям на  1,4% (2020 г. – 2,3%, 2019 г. – 0,9</w:t>
      </w:r>
      <w:r w:rsidR="00B643D0" w:rsidRPr="00B643D0">
        <w:rPr>
          <w:rFonts w:ascii="Times New Roman" w:eastAsia="Times New Roman" w:hAnsi="Times New Roman" w:cs="Times New Roman"/>
          <w:color w:val="000000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2018 г. -2,7%</w:t>
      </w:r>
      <w:r w:rsidR="00B643D0" w:rsidRPr="00B643D0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B643D0" w:rsidRPr="00B643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End"/>
    </w:p>
    <w:p w:rsidR="00B643D0" w:rsidRPr="00B643D0" w:rsidRDefault="00B643D0" w:rsidP="00B6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3D0">
        <w:rPr>
          <w:rFonts w:ascii="Times New Roman" w:eastAsia="Times New Roman" w:hAnsi="Times New Roman" w:cs="Times New Roman"/>
          <w:color w:val="000000"/>
          <w:lang w:eastAsia="ru-RU"/>
        </w:rPr>
        <w:t>По данным социально-г</w:t>
      </w:r>
      <w:r w:rsidR="007C6634" w:rsidRPr="00045CB3">
        <w:rPr>
          <w:rFonts w:ascii="Times New Roman" w:eastAsia="Times New Roman" w:hAnsi="Times New Roman" w:cs="Times New Roman"/>
          <w:color w:val="000000"/>
          <w:lang w:eastAsia="ru-RU"/>
        </w:rPr>
        <w:t>игиенического мониторинга в 2020 г.  зарегистрировано 2 пробы,</w:t>
      </w:r>
      <w:r w:rsidR="00045CB3" w:rsidRPr="00045CB3">
        <w:rPr>
          <w:rFonts w:ascii="Times New Roman" w:eastAsia="Times New Roman" w:hAnsi="Times New Roman" w:cs="Times New Roman"/>
          <w:color w:val="000000"/>
          <w:lang w:eastAsia="ru-RU"/>
        </w:rPr>
        <w:t xml:space="preserve"> не соответствующие </w:t>
      </w:r>
      <w:r w:rsidRPr="00B643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45CB3" w:rsidRPr="00045CB3">
        <w:rPr>
          <w:rFonts w:ascii="Times New Roman" w:eastAsia="Times New Roman" w:hAnsi="Times New Roman" w:cs="Times New Roman"/>
          <w:color w:val="000000"/>
          <w:lang w:eastAsia="ru-RU"/>
        </w:rPr>
        <w:t xml:space="preserve">гигиеническим нормам (в 2019-2), в том числе: </w:t>
      </w:r>
      <w:proofErr w:type="gramStart"/>
      <w:r w:rsidR="00045CB3" w:rsidRPr="00045CB3">
        <w:rPr>
          <w:rFonts w:ascii="Times New Roman" w:eastAsia="Times New Roman" w:hAnsi="Times New Roman" w:cs="Times New Roman"/>
          <w:color w:val="000000"/>
          <w:lang w:eastAsia="ru-RU"/>
        </w:rPr>
        <w:t>МБДОУ «Детский сад «</w:t>
      </w:r>
      <w:proofErr w:type="spellStart"/>
      <w:r w:rsidR="00045CB3" w:rsidRPr="00045CB3">
        <w:rPr>
          <w:rFonts w:ascii="Times New Roman" w:eastAsia="Times New Roman" w:hAnsi="Times New Roman" w:cs="Times New Roman"/>
          <w:color w:val="000000"/>
          <w:lang w:eastAsia="ru-RU"/>
        </w:rPr>
        <w:t>Дюймовочка</w:t>
      </w:r>
      <w:proofErr w:type="spellEnd"/>
      <w:r w:rsidR="00045CB3" w:rsidRPr="00045CB3">
        <w:rPr>
          <w:rFonts w:ascii="Times New Roman" w:eastAsia="Times New Roman" w:hAnsi="Times New Roman" w:cs="Times New Roman"/>
          <w:color w:val="000000"/>
          <w:lang w:eastAsia="ru-RU"/>
        </w:rPr>
        <w:t>», п. Южно-Морской, ул. Пограничная, 1(ОКБ), МБДОУ «Детский сад «Буратино»</w:t>
      </w:r>
      <w:r w:rsidR="00045CB3">
        <w:rPr>
          <w:rFonts w:ascii="Times New Roman" w:eastAsia="Times New Roman" w:hAnsi="Times New Roman" w:cs="Times New Roman"/>
          <w:color w:val="000000"/>
          <w:lang w:eastAsia="ru-RU"/>
        </w:rPr>
        <w:t>, п. Ливадия, ул. Луговая,13 (железо).</w:t>
      </w:r>
      <w:proofErr w:type="gramEnd"/>
    </w:p>
    <w:p w:rsidR="00B643D0" w:rsidRPr="00B643D0" w:rsidRDefault="00B643D0" w:rsidP="00B6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3D0">
        <w:rPr>
          <w:rFonts w:ascii="Times New Roman" w:eastAsia="Times New Roman" w:hAnsi="Times New Roman" w:cs="Times New Roman"/>
          <w:color w:val="000000"/>
          <w:lang w:eastAsia="ru-RU"/>
        </w:rPr>
        <w:t>По данным производственного лабораторного контроля  зарегистрированы неудовлетворительные пробы  по санитарно-химическим показателям:</w:t>
      </w:r>
    </w:p>
    <w:p w:rsidR="00B643D0" w:rsidRPr="00B643D0" w:rsidRDefault="00045CB3" w:rsidP="00B6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B3">
        <w:rPr>
          <w:rFonts w:ascii="Times New Roman" w:eastAsia="Times New Roman" w:hAnsi="Times New Roman" w:cs="Times New Roman"/>
          <w:color w:val="000000"/>
          <w:lang w:eastAsia="ru-RU"/>
        </w:rPr>
        <w:t>12 проб,</w:t>
      </w:r>
      <w:r w:rsidR="00B643D0" w:rsidRPr="00B643D0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</w:t>
      </w:r>
      <w:r w:rsidRPr="00045CB3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B643D0" w:rsidRPr="00B643D0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поступлением в разводящую  сеть (ООО «Водозабор </w:t>
      </w:r>
      <w:proofErr w:type="spellStart"/>
      <w:r w:rsidR="00B643D0" w:rsidRPr="00B643D0">
        <w:rPr>
          <w:rFonts w:ascii="Times New Roman" w:eastAsia="Times New Roman" w:hAnsi="Times New Roman" w:cs="Times New Roman"/>
          <w:color w:val="000000"/>
          <w:lang w:eastAsia="ru-RU"/>
        </w:rPr>
        <w:t>Хмыловский</w:t>
      </w:r>
      <w:proofErr w:type="spellEnd"/>
      <w:r w:rsidR="00B643D0" w:rsidRPr="00B643D0">
        <w:rPr>
          <w:rFonts w:ascii="Times New Roman" w:eastAsia="Times New Roman" w:hAnsi="Times New Roman" w:cs="Times New Roman"/>
          <w:color w:val="000000"/>
          <w:lang w:eastAsia="ru-RU"/>
        </w:rPr>
        <w:t xml:space="preserve">») – превышение по   цветности и мутности.  Качество воды ухудшилось </w:t>
      </w:r>
      <w:r w:rsidRPr="00045CB3">
        <w:rPr>
          <w:rFonts w:ascii="Times New Roman" w:eastAsia="Times New Roman" w:hAnsi="Times New Roman" w:cs="Times New Roman"/>
          <w:color w:val="000000"/>
          <w:lang w:eastAsia="ru-RU"/>
        </w:rPr>
        <w:t xml:space="preserve">в августе </w:t>
      </w:r>
      <w:r w:rsidR="00B643D0" w:rsidRPr="00B643D0">
        <w:rPr>
          <w:rFonts w:ascii="Times New Roman" w:eastAsia="Times New Roman" w:hAnsi="Times New Roman" w:cs="Times New Roman"/>
          <w:color w:val="000000"/>
          <w:lang w:eastAsia="ru-RU"/>
        </w:rPr>
        <w:t xml:space="preserve">во время </w:t>
      </w:r>
      <w:r w:rsidRPr="00045CB3">
        <w:rPr>
          <w:rFonts w:ascii="Times New Roman" w:eastAsia="Times New Roman" w:hAnsi="Times New Roman" w:cs="Times New Roman"/>
          <w:color w:val="000000"/>
          <w:lang w:eastAsia="ru-RU"/>
        </w:rPr>
        <w:t>тайфуна «</w:t>
      </w:r>
      <w:proofErr w:type="spellStart"/>
      <w:r w:rsidRPr="00045CB3">
        <w:rPr>
          <w:rFonts w:ascii="Times New Roman" w:eastAsia="Times New Roman" w:hAnsi="Times New Roman" w:cs="Times New Roman"/>
          <w:color w:val="000000"/>
          <w:lang w:eastAsia="ru-RU"/>
        </w:rPr>
        <w:t>Кроса</w:t>
      </w:r>
      <w:proofErr w:type="spellEnd"/>
      <w:r w:rsidRPr="00045CB3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B643D0" w:rsidRPr="00B643D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45CB3" w:rsidRPr="00B643D0" w:rsidRDefault="00045CB3" w:rsidP="00045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B3">
        <w:rPr>
          <w:rFonts w:ascii="Times New Roman" w:eastAsia="Times New Roman" w:hAnsi="Times New Roman" w:cs="Times New Roman"/>
          <w:color w:val="000000"/>
          <w:lang w:eastAsia="ru-RU"/>
        </w:rPr>
        <w:t>48</w:t>
      </w:r>
      <w:r w:rsidR="00B643D0" w:rsidRPr="00B643D0">
        <w:rPr>
          <w:rFonts w:ascii="Times New Roman" w:eastAsia="Times New Roman" w:hAnsi="Times New Roman" w:cs="Times New Roman"/>
          <w:color w:val="000000"/>
          <w:lang w:eastAsia="ru-RU"/>
        </w:rPr>
        <w:t xml:space="preserve"> проб из </w:t>
      </w:r>
      <w:r w:rsidRPr="00045CB3">
        <w:rPr>
          <w:rFonts w:ascii="Times New Roman" w:eastAsia="Times New Roman" w:hAnsi="Times New Roman" w:cs="Times New Roman"/>
          <w:color w:val="000000"/>
          <w:lang w:eastAsia="ru-RU"/>
        </w:rPr>
        <w:t>разводящей сети</w:t>
      </w:r>
      <w:r w:rsidR="00B643D0" w:rsidRPr="00B643D0">
        <w:rPr>
          <w:rFonts w:ascii="Times New Roman" w:eastAsia="Times New Roman" w:hAnsi="Times New Roman" w:cs="Times New Roman"/>
          <w:color w:val="000000"/>
          <w:lang w:eastAsia="ru-RU"/>
        </w:rPr>
        <w:t xml:space="preserve"> (ООО «Водозабор </w:t>
      </w:r>
      <w:proofErr w:type="spellStart"/>
      <w:r w:rsidR="00B643D0" w:rsidRPr="00B643D0">
        <w:rPr>
          <w:rFonts w:ascii="Times New Roman" w:eastAsia="Times New Roman" w:hAnsi="Times New Roman" w:cs="Times New Roman"/>
          <w:color w:val="000000"/>
          <w:lang w:eastAsia="ru-RU"/>
        </w:rPr>
        <w:t>Хмыловский</w:t>
      </w:r>
      <w:proofErr w:type="spellEnd"/>
      <w:r w:rsidR="00B643D0" w:rsidRPr="00B643D0">
        <w:rPr>
          <w:rFonts w:ascii="Times New Roman" w:eastAsia="Times New Roman" w:hAnsi="Times New Roman" w:cs="Times New Roman"/>
          <w:color w:val="000000"/>
          <w:lang w:eastAsia="ru-RU"/>
        </w:rPr>
        <w:t>») не соответствова</w:t>
      </w:r>
      <w:r w:rsidRPr="00045CB3">
        <w:rPr>
          <w:rFonts w:ascii="Times New Roman" w:eastAsia="Times New Roman" w:hAnsi="Times New Roman" w:cs="Times New Roman"/>
          <w:color w:val="000000"/>
          <w:lang w:eastAsia="ru-RU"/>
        </w:rPr>
        <w:t>ли  гигиеническим норматива по цветности и мутности</w:t>
      </w:r>
      <w:r w:rsidR="00B643D0" w:rsidRPr="00B643D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045C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643D0">
        <w:rPr>
          <w:rFonts w:ascii="Times New Roman" w:eastAsia="Times New Roman" w:hAnsi="Times New Roman" w:cs="Times New Roman"/>
          <w:color w:val="000000"/>
          <w:lang w:eastAsia="ru-RU"/>
        </w:rPr>
        <w:t xml:space="preserve">Качество воды ухудшилось </w:t>
      </w:r>
      <w:r w:rsidRPr="00045CB3">
        <w:rPr>
          <w:rFonts w:ascii="Times New Roman" w:eastAsia="Times New Roman" w:hAnsi="Times New Roman" w:cs="Times New Roman"/>
          <w:color w:val="000000"/>
          <w:lang w:eastAsia="ru-RU"/>
        </w:rPr>
        <w:t xml:space="preserve">в августе </w:t>
      </w:r>
      <w:r w:rsidRPr="00B643D0">
        <w:rPr>
          <w:rFonts w:ascii="Times New Roman" w:eastAsia="Times New Roman" w:hAnsi="Times New Roman" w:cs="Times New Roman"/>
          <w:color w:val="000000"/>
          <w:lang w:eastAsia="ru-RU"/>
        </w:rPr>
        <w:t xml:space="preserve">во время </w:t>
      </w:r>
      <w:r w:rsidRPr="00045CB3">
        <w:rPr>
          <w:rFonts w:ascii="Times New Roman" w:eastAsia="Times New Roman" w:hAnsi="Times New Roman" w:cs="Times New Roman"/>
          <w:color w:val="000000"/>
          <w:lang w:eastAsia="ru-RU"/>
        </w:rPr>
        <w:t>тайфуна «</w:t>
      </w:r>
      <w:proofErr w:type="spellStart"/>
      <w:r w:rsidRPr="00045CB3">
        <w:rPr>
          <w:rFonts w:ascii="Times New Roman" w:eastAsia="Times New Roman" w:hAnsi="Times New Roman" w:cs="Times New Roman"/>
          <w:color w:val="000000"/>
          <w:lang w:eastAsia="ru-RU"/>
        </w:rPr>
        <w:t>Кроса</w:t>
      </w:r>
      <w:proofErr w:type="spellEnd"/>
      <w:r w:rsidRPr="00045CB3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B643D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643D0" w:rsidRPr="00B643D0" w:rsidRDefault="00B643D0" w:rsidP="00B6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3D0">
        <w:rPr>
          <w:rFonts w:ascii="Times New Roman" w:eastAsia="Times New Roman" w:hAnsi="Times New Roman" w:cs="Times New Roman"/>
          <w:color w:val="000000"/>
          <w:lang w:eastAsia="ru-RU"/>
        </w:rPr>
        <w:t xml:space="preserve">Система водоснабжения Находкинского городского округа характеризуется высоким износом основных фондов. </w:t>
      </w:r>
    </w:p>
    <w:p w:rsidR="00B643D0" w:rsidRPr="00B643D0" w:rsidRDefault="00B643D0" w:rsidP="00B6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3D0">
        <w:rPr>
          <w:rFonts w:ascii="Times New Roman" w:eastAsia="Times New Roman" w:hAnsi="Times New Roman" w:cs="Times New Roman"/>
          <w:color w:val="000000"/>
          <w:lang w:eastAsia="ru-RU"/>
        </w:rPr>
        <w:t xml:space="preserve">Процент износа </w:t>
      </w:r>
      <w:proofErr w:type="gramStart"/>
      <w:r w:rsidRPr="00B643D0">
        <w:rPr>
          <w:rFonts w:ascii="Times New Roman" w:eastAsia="Times New Roman" w:hAnsi="Times New Roman" w:cs="Times New Roman"/>
          <w:color w:val="000000"/>
          <w:lang w:eastAsia="ru-RU"/>
        </w:rPr>
        <w:t>централизованной</w:t>
      </w:r>
      <w:proofErr w:type="gramEnd"/>
      <w:r w:rsidRPr="00B643D0">
        <w:rPr>
          <w:rFonts w:ascii="Times New Roman" w:eastAsia="Times New Roman" w:hAnsi="Times New Roman" w:cs="Times New Roman"/>
          <w:color w:val="000000"/>
          <w:lang w:eastAsia="ru-RU"/>
        </w:rPr>
        <w:t xml:space="preserve"> систем </w:t>
      </w:r>
    </w:p>
    <w:p w:rsidR="00B643D0" w:rsidRPr="00B643D0" w:rsidRDefault="00B643D0" w:rsidP="00B6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3D0">
        <w:rPr>
          <w:rFonts w:ascii="Times New Roman" w:eastAsia="Times New Roman" w:hAnsi="Times New Roman" w:cs="Times New Roman"/>
          <w:color w:val="000000"/>
          <w:lang w:eastAsia="ru-RU"/>
        </w:rPr>
        <w:t>водоснабже</w:t>
      </w:r>
      <w:r w:rsidR="00045CB3">
        <w:rPr>
          <w:rFonts w:ascii="Times New Roman" w:eastAsia="Times New Roman" w:hAnsi="Times New Roman" w:cs="Times New Roman"/>
          <w:color w:val="000000"/>
          <w:lang w:eastAsia="ru-RU"/>
        </w:rPr>
        <w:t xml:space="preserve">ния/водоотведения </w:t>
      </w:r>
      <w:proofErr w:type="gramStart"/>
      <w:r w:rsidR="00045CB3">
        <w:rPr>
          <w:rFonts w:ascii="Times New Roman" w:eastAsia="Times New Roman" w:hAnsi="Times New Roman" w:cs="Times New Roman"/>
          <w:color w:val="000000"/>
          <w:lang w:eastAsia="ru-RU"/>
        </w:rPr>
        <w:t>на  конец</w:t>
      </w:r>
      <w:proofErr w:type="gramEnd"/>
      <w:r w:rsidR="00045CB3">
        <w:rPr>
          <w:rFonts w:ascii="Times New Roman" w:eastAsia="Times New Roman" w:hAnsi="Times New Roman" w:cs="Times New Roman"/>
          <w:color w:val="000000"/>
          <w:lang w:eastAsia="ru-RU"/>
        </w:rPr>
        <w:t xml:space="preserve"> 2020</w:t>
      </w:r>
      <w:r w:rsidRPr="00B643D0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p w:rsidR="00B643D0" w:rsidRPr="00B643D0" w:rsidRDefault="00B643D0" w:rsidP="00B6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3D0">
        <w:rPr>
          <w:rFonts w:ascii="Times New Roman" w:eastAsia="Times New Roman" w:hAnsi="Times New Roman" w:cs="Times New Roman"/>
          <w:color w:val="000000"/>
          <w:lang w:eastAsia="ru-RU"/>
        </w:rPr>
        <w:t>Таблица №1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0"/>
        <w:gridCol w:w="1357"/>
        <w:gridCol w:w="1258"/>
        <w:gridCol w:w="1426"/>
        <w:gridCol w:w="1276"/>
        <w:gridCol w:w="1294"/>
      </w:tblGrid>
      <w:tr w:rsidR="00B643D0" w:rsidRPr="00B643D0" w:rsidTr="00B643D0"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«Находка-Водоканал»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«Форд-Ност»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«Водозабор </w:t>
            </w:r>
            <w:proofErr w:type="spellStart"/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Хмыловский</w:t>
            </w:r>
            <w:proofErr w:type="spellEnd"/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«Чистая вода плюс»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«Горный ключ»</w:t>
            </w:r>
          </w:p>
        </w:tc>
      </w:tr>
      <w:tr w:rsidR="00B643D0" w:rsidRPr="00B643D0" w:rsidTr="00B643D0"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Износ системы водоснабжения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D0" w:rsidRPr="00B643D0" w:rsidTr="00B643D0"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 оборудование водозабора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045CB3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 w:rsidR="00B643D0"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B643D0" w:rsidP="00F25D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F25DC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B643D0"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F25DC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="00B643D0"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3D0" w:rsidRPr="00B643D0" w:rsidTr="00B643D0"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системы очистки воды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045CB3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="00B643D0"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F25DC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B643D0"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F25DC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  <w:r w:rsidR="00B643D0"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F25DC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="00B643D0"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3D0" w:rsidRPr="00B643D0" w:rsidTr="00B643D0"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системы транспортировки воды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5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F25DC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B643D0"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F25DC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91.6</w:t>
            </w:r>
            <w:r w:rsidR="00B643D0"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F25DC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B643D0"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56,8%</w:t>
            </w:r>
          </w:p>
        </w:tc>
      </w:tr>
    </w:tbl>
    <w:p w:rsidR="00B643D0" w:rsidRPr="00B643D0" w:rsidRDefault="00B643D0" w:rsidP="00B6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3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43D0" w:rsidRPr="00B643D0" w:rsidRDefault="00B643D0" w:rsidP="00B6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3D0">
        <w:rPr>
          <w:rFonts w:ascii="Times New Roman" w:eastAsia="Times New Roman" w:hAnsi="Times New Roman" w:cs="Times New Roman"/>
          <w:color w:val="000000"/>
          <w:lang w:eastAsia="ru-RU"/>
        </w:rPr>
        <w:t>Состояние водопроводной сети в Находкинском городском округе, 20</w:t>
      </w:r>
      <w:r w:rsidR="00444C96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Pr="00B643D0">
        <w:rPr>
          <w:rFonts w:ascii="Times New Roman" w:eastAsia="Times New Roman" w:hAnsi="Times New Roman" w:cs="Times New Roman"/>
          <w:color w:val="000000"/>
          <w:lang w:eastAsia="ru-RU"/>
        </w:rPr>
        <w:t xml:space="preserve"> год</w:t>
      </w:r>
      <w:r w:rsidR="00444C96">
        <w:rPr>
          <w:rFonts w:ascii="Times New Roman" w:eastAsia="Times New Roman" w:hAnsi="Times New Roman" w:cs="Times New Roman"/>
          <w:color w:val="000000"/>
          <w:lang w:eastAsia="ru-RU"/>
        </w:rPr>
        <w:t>а</w:t>
      </w:r>
    </w:p>
    <w:p w:rsidR="00B643D0" w:rsidRPr="00B643D0" w:rsidRDefault="00B643D0" w:rsidP="00B6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3D0">
        <w:rPr>
          <w:rFonts w:ascii="Times New Roman" w:eastAsia="Times New Roman" w:hAnsi="Times New Roman" w:cs="Times New Roman"/>
          <w:color w:val="000000"/>
          <w:lang w:eastAsia="ru-RU"/>
        </w:rPr>
        <w:t>Таблица №2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8"/>
        <w:gridCol w:w="1557"/>
        <w:gridCol w:w="1511"/>
        <w:gridCol w:w="1564"/>
        <w:gridCol w:w="1518"/>
        <w:gridCol w:w="1527"/>
      </w:tblGrid>
      <w:tr w:rsidR="00B643D0" w:rsidRPr="00B643D0" w:rsidTr="00B643D0"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«Находка-Водоканал»</w:t>
            </w:r>
          </w:p>
        </w:tc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«Форд-Ност»</w:t>
            </w: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«Водозабор </w:t>
            </w:r>
            <w:proofErr w:type="spellStart"/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Хмыловский</w:t>
            </w:r>
            <w:proofErr w:type="spellEnd"/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«Чистая вода плюс»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«Горный ключ»</w:t>
            </w:r>
          </w:p>
        </w:tc>
      </w:tr>
      <w:tr w:rsidR="00B643D0" w:rsidRPr="00B643D0" w:rsidTr="00B643D0"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Протяженность </w:t>
            </w: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водопроводной сети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260,1 км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61,7 км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4,0км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B643D0" w:rsidP="00F25D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</w:t>
            </w:r>
            <w:r w:rsidR="00F25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17032,9 км</w:t>
            </w:r>
          </w:p>
        </w:tc>
      </w:tr>
      <w:tr w:rsidR="00B643D0" w:rsidRPr="00B643D0" w:rsidTr="00B643D0"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протяженность водопроводных сетей, нуждающихся в замене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F25DC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39,73</w:t>
            </w:r>
            <w:r w:rsidR="00B643D0"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 км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F25DC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  <w:r w:rsidR="00B643D0"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F25DC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  <w:r w:rsidR="00B643D0"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F25DC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  <w:r w:rsidR="00B643D0"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</w:tc>
      </w:tr>
      <w:tr w:rsidR="00B643D0" w:rsidRPr="00B643D0" w:rsidTr="00B643D0"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протяженность водопроводных сетей, замена которых проведена за 2019 год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F25DC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1,8 </w:t>
            </w:r>
            <w:r w:rsidR="00B643D0"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0,83 км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F25DC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 км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F25DC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0,219 км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F25DC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0,227 км</w:t>
            </w:r>
          </w:p>
        </w:tc>
      </w:tr>
      <w:tr w:rsidR="00B643D0" w:rsidRPr="00B643D0" w:rsidTr="00B643D0"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водопроводных сетей, замена которых проведена за 2019 год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F25DC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  <w:r w:rsidR="00B643D0"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1,9%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F25DC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2,7%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F25DC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2,5%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F25DC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2,3%</w:t>
            </w:r>
          </w:p>
        </w:tc>
      </w:tr>
    </w:tbl>
    <w:p w:rsidR="00B643D0" w:rsidRPr="00B643D0" w:rsidRDefault="00B643D0" w:rsidP="00B6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3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43D0" w:rsidRDefault="00B643D0" w:rsidP="00B6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3D0">
        <w:rPr>
          <w:rFonts w:ascii="Times New Roman" w:eastAsia="Times New Roman" w:hAnsi="Times New Roman" w:cs="Times New Roman"/>
          <w:color w:val="000000"/>
          <w:lang w:eastAsia="ru-RU"/>
        </w:rPr>
        <w:t xml:space="preserve">В целях реализации муниципальной программы «Развитие жилищно-коммунального хозяйства и создание комфортной среды обитания населения Находкинского городского округа  на 2018-2020 годы»  от 22.11.2017 г, № 1634. в 2019 г. запланировано освоить  </w:t>
      </w:r>
      <w:r w:rsidR="00F25DC0">
        <w:rPr>
          <w:rFonts w:ascii="Times New Roman" w:eastAsia="Times New Roman" w:hAnsi="Times New Roman" w:cs="Times New Roman"/>
          <w:color w:val="000000"/>
          <w:lang w:eastAsia="ru-RU"/>
        </w:rPr>
        <w:t>34292,89</w:t>
      </w:r>
      <w:r w:rsidRPr="00B643D0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</w:t>
      </w:r>
      <w:proofErr w:type="spellStart"/>
      <w:r w:rsidRPr="00B643D0">
        <w:rPr>
          <w:rFonts w:ascii="Times New Roman" w:eastAsia="Times New Roman" w:hAnsi="Times New Roman" w:cs="Times New Roman"/>
          <w:color w:val="000000"/>
          <w:lang w:eastAsia="ru-RU"/>
        </w:rPr>
        <w:t>руб</w:t>
      </w:r>
      <w:proofErr w:type="spellEnd"/>
      <w:r w:rsidRPr="00B643D0">
        <w:rPr>
          <w:rFonts w:ascii="Times New Roman" w:eastAsia="Times New Roman" w:hAnsi="Times New Roman" w:cs="Times New Roman"/>
          <w:color w:val="000000"/>
          <w:lang w:eastAsia="ru-RU"/>
        </w:rPr>
        <w:t xml:space="preserve">,  освоено </w:t>
      </w:r>
      <w:r w:rsidR="00F25DC0">
        <w:rPr>
          <w:rFonts w:ascii="Times New Roman" w:eastAsia="Times New Roman" w:hAnsi="Times New Roman" w:cs="Times New Roman"/>
          <w:color w:val="000000"/>
          <w:lang w:eastAsia="ru-RU"/>
        </w:rPr>
        <w:t xml:space="preserve">14658,48 тыс. </w:t>
      </w:r>
      <w:proofErr w:type="spellStart"/>
      <w:r w:rsidR="00F25DC0">
        <w:rPr>
          <w:rFonts w:ascii="Times New Roman" w:eastAsia="Times New Roman" w:hAnsi="Times New Roman" w:cs="Times New Roman"/>
          <w:color w:val="000000"/>
          <w:lang w:eastAsia="ru-RU"/>
        </w:rPr>
        <w:t>руб</w:t>
      </w:r>
      <w:proofErr w:type="spellEnd"/>
      <w:r w:rsidR="00F25DC0">
        <w:rPr>
          <w:rFonts w:ascii="Times New Roman" w:eastAsia="Times New Roman" w:hAnsi="Times New Roman" w:cs="Times New Roman"/>
          <w:color w:val="000000"/>
          <w:lang w:eastAsia="ru-RU"/>
        </w:rPr>
        <w:t>, что составляет  42,7</w:t>
      </w:r>
      <w:r w:rsidRPr="00B643D0">
        <w:rPr>
          <w:rFonts w:ascii="Times New Roman" w:eastAsia="Times New Roman" w:hAnsi="Times New Roman" w:cs="Times New Roman"/>
          <w:color w:val="000000"/>
          <w:lang w:eastAsia="ru-RU"/>
        </w:rPr>
        <w:t>%. Проведены следующие мероприятия, в том числе</w:t>
      </w:r>
      <w:r w:rsidR="00F25DC0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622704" w:rsidRDefault="00622704" w:rsidP="00B6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 По г. Находка (МУП «Находка-Водоканал»)</w:t>
      </w:r>
    </w:p>
    <w:p w:rsidR="00F25DC0" w:rsidRDefault="00F25DC0" w:rsidP="00B6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капитальный ремонт агрегата № 3,5 на НС-2;</w:t>
      </w:r>
    </w:p>
    <w:p w:rsidR="00F25DC0" w:rsidRDefault="00F25DC0" w:rsidP="00B6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капитальный ремонт (замена) насосного агрегата на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скв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18-10, на водозаборе «Приисковый»,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скв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 №5 водозабор «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Хмыловский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»;</w:t>
      </w:r>
    </w:p>
    <w:p w:rsidR="00F25DC0" w:rsidRDefault="00F25DC0" w:rsidP="00B6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капитальный ремонт (замена) насосного агрегата (емкость №2), задвижки и уровнемера;</w:t>
      </w:r>
    </w:p>
    <w:p w:rsidR="00F25DC0" w:rsidRDefault="00F25DC0" w:rsidP="00B6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капитальный ремонт оборудования в здании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хлораторий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25DC0" w:rsidRDefault="00F25DC0" w:rsidP="00B6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- капитальный ремонт водопроводных сетей: ул. Пограничная, 19-21, ул. Пирогова, 52а,</w:t>
      </w:r>
      <w:r w:rsidR="0062270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ул. Ленинградская, ул. Пограничная, 34, ул. Тимирязева, 25, ул. Пирогова, 62, Озерный бульвар, 8, ул. Макарова, 24, Горького, 5,ул. Ленинградская, 9, ул. Нахимовская, 7, ул. Владивостокская, 30</w:t>
      </w:r>
      <w:r w:rsidR="0062270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ул. Бокситогорская, 38, ул. Малиовс</w:t>
      </w:r>
      <w:r w:rsidR="00622704">
        <w:rPr>
          <w:rFonts w:ascii="Times New Roman" w:eastAsia="Times New Roman" w:hAnsi="Times New Roman" w:cs="Times New Roman"/>
          <w:color w:val="000000"/>
          <w:lang w:eastAsia="ru-RU"/>
        </w:rPr>
        <w:t>кого,4-5,6, ул. Сидоренко, 2-12;</w:t>
      </w:r>
      <w:proofErr w:type="gramEnd"/>
    </w:p>
    <w:p w:rsidR="00622704" w:rsidRDefault="00622704" w:rsidP="00B6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капитальный ремонт (замена) задвижек на ВНС «Кинотехникум», «Лесная»;</w:t>
      </w:r>
    </w:p>
    <w:p w:rsidR="00622704" w:rsidRDefault="00622704" w:rsidP="00B6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модернизация железобетонного  резервуара на ВНС «Луначарская» (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lang w:eastAsia="ru-RU"/>
        </w:rPr>
        <w:t>=3000м³).</w:t>
      </w:r>
    </w:p>
    <w:p w:rsidR="00622704" w:rsidRDefault="00622704" w:rsidP="00B6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 В п. Врангель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ООО «Водозабор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Хмыловский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»)</w:t>
      </w:r>
    </w:p>
    <w:p w:rsidR="00622704" w:rsidRDefault="00622704" w:rsidP="00B6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замена двух центробежных насосов с обвязкой запорной арматуры;</w:t>
      </w:r>
    </w:p>
    <w:p w:rsidR="00622704" w:rsidRDefault="00622704" w:rsidP="00B6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замена участка трубопровода в районе ул. Внутрипортовая, общей протяженностью 150 м.;</w:t>
      </w:r>
    </w:p>
    <w:p w:rsidR="00622704" w:rsidRDefault="00622704" w:rsidP="00B6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замена участка трубопровода в районе станции 2 подъема,</w:t>
      </w:r>
      <w:r w:rsidRPr="006227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общей протяженностью 37 м.</w:t>
      </w:r>
    </w:p>
    <w:p w:rsidR="00622704" w:rsidRDefault="00622704" w:rsidP="00B6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3. В п. Ливадия, п. Южно-Морской, с.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Душкино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(ООО «Форд-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Ност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»)</w:t>
      </w:r>
    </w:p>
    <w:p w:rsidR="00622704" w:rsidRDefault="00622704" w:rsidP="00B6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реконструкция участка</w:t>
      </w:r>
      <w:r w:rsidRPr="006227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трубопровода ДНО, протяженностью 300 м., от ул. Луговая, 25 до                ул. Луговая, 28;</w:t>
      </w:r>
    </w:p>
    <w:p w:rsidR="008A2657" w:rsidRDefault="00622704" w:rsidP="008A2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- реконструкция участка</w:t>
      </w:r>
      <w:r w:rsidRPr="006227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трубопровода Д225, </w:t>
      </w:r>
      <w:r w:rsidR="008A2657">
        <w:rPr>
          <w:rFonts w:ascii="Times New Roman" w:eastAsia="Times New Roman" w:hAnsi="Times New Roman" w:cs="Times New Roman"/>
          <w:color w:val="000000"/>
          <w:lang w:eastAsia="ru-RU"/>
        </w:rPr>
        <w:t>протяженностью 500 м., от накопительных резервуаров 2500 куб. м.  до   дома № 9 по ул. Комсомольская в п.</w:t>
      </w:r>
      <w:r w:rsidR="008A2657" w:rsidRPr="008A265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A2657">
        <w:rPr>
          <w:rFonts w:ascii="Times New Roman" w:eastAsia="Times New Roman" w:hAnsi="Times New Roman" w:cs="Times New Roman"/>
          <w:color w:val="000000"/>
          <w:lang w:eastAsia="ru-RU"/>
        </w:rPr>
        <w:t>Южно-Морской;</w:t>
      </w:r>
      <w:proofErr w:type="gramEnd"/>
    </w:p>
    <w:p w:rsidR="008A2657" w:rsidRDefault="008A2657" w:rsidP="008A2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реконструкция участка</w:t>
      </w:r>
      <w:r w:rsidRPr="006227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трубопровода Д355, протяженностью 500 м., от накопительных резервуаров 2500 куб. м.  до здания  МБОУ «СОШ №27»  в п.</w:t>
      </w:r>
      <w:r w:rsidRPr="008A265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Южно-Морской.</w:t>
      </w:r>
      <w:bookmarkStart w:id="0" w:name="_GoBack"/>
      <w:bookmarkEnd w:id="0"/>
    </w:p>
    <w:p w:rsidR="00B643D0" w:rsidRPr="00B643D0" w:rsidRDefault="00B643D0" w:rsidP="00B643D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643D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B643D0" w:rsidRPr="00B643D0" w:rsidSect="0062270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520A"/>
    <w:multiLevelType w:val="multilevel"/>
    <w:tmpl w:val="FF08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B3549"/>
    <w:multiLevelType w:val="multilevel"/>
    <w:tmpl w:val="01F2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C6614"/>
    <w:multiLevelType w:val="multilevel"/>
    <w:tmpl w:val="CC0C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EE1CE1"/>
    <w:multiLevelType w:val="multilevel"/>
    <w:tmpl w:val="19CA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9B"/>
    <w:rsid w:val="00045CB3"/>
    <w:rsid w:val="0030309B"/>
    <w:rsid w:val="00444C96"/>
    <w:rsid w:val="00622704"/>
    <w:rsid w:val="007C6634"/>
    <w:rsid w:val="008A2657"/>
    <w:rsid w:val="00B643D0"/>
    <w:rsid w:val="00CE41ED"/>
    <w:rsid w:val="00DF0560"/>
    <w:rsid w:val="00F2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58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2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84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5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39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45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163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0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4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65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3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8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93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21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8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Головкова Жанна Евгеньевна</dc:creator>
  <cp:lastModifiedBy>Дедюхина Анна Александровна</cp:lastModifiedBy>
  <cp:revision>6</cp:revision>
  <dcterms:created xsi:type="dcterms:W3CDTF">2021-03-05T00:05:00Z</dcterms:created>
  <dcterms:modified xsi:type="dcterms:W3CDTF">2022-09-06T00:45:00Z</dcterms:modified>
</cp:coreProperties>
</file>