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00D02" w:rsidRPr="006A36EF" w:rsidTr="0096084F">
        <w:tc>
          <w:tcPr>
            <w:tcW w:w="5100" w:type="dxa"/>
          </w:tcPr>
          <w:p w:rsidR="00800D02" w:rsidRPr="006A36EF" w:rsidRDefault="00800D02" w:rsidP="0096084F">
            <w:pPr>
              <w:pStyle w:val="a3"/>
              <w:spacing w:before="0" w:beforeAutospacing="0" w:after="0" w:afterAutospacing="0"/>
              <w:ind w:left="176" w:right="459"/>
              <w:jc w:val="both"/>
              <w:rPr>
                <w:rStyle w:val="a4"/>
                <w:b w:val="0"/>
                <w:sz w:val="22"/>
                <w:szCs w:val="22"/>
              </w:rPr>
            </w:pPr>
            <w:r w:rsidRPr="006A36EF">
              <w:rPr>
                <w:rStyle w:val="a4"/>
                <w:b w:val="0"/>
                <w:sz w:val="22"/>
                <w:szCs w:val="22"/>
              </w:rPr>
              <w:t>СОГЛАСОВАНО</w:t>
            </w:r>
          </w:p>
          <w:p w:rsidR="00800D02" w:rsidRPr="006A36EF" w:rsidRDefault="00800D02" w:rsidP="0096084F">
            <w:pPr>
              <w:pStyle w:val="a3"/>
              <w:spacing w:before="0" w:beforeAutospacing="0" w:after="0" w:afterAutospacing="0"/>
              <w:ind w:left="176" w:right="459"/>
              <w:jc w:val="both"/>
              <w:rPr>
                <w:rStyle w:val="a4"/>
                <w:b w:val="0"/>
                <w:sz w:val="22"/>
                <w:szCs w:val="22"/>
              </w:rPr>
            </w:pPr>
            <w:r w:rsidRPr="006A36EF">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800D02" w:rsidRPr="006A36EF" w:rsidRDefault="00800D02" w:rsidP="0096084F">
            <w:pPr>
              <w:pStyle w:val="a3"/>
              <w:spacing w:before="0" w:beforeAutospacing="0" w:after="0" w:afterAutospacing="0"/>
              <w:ind w:left="176" w:right="459"/>
              <w:jc w:val="both"/>
              <w:rPr>
                <w:rStyle w:val="a4"/>
                <w:b w:val="0"/>
                <w:sz w:val="22"/>
                <w:szCs w:val="22"/>
              </w:rPr>
            </w:pPr>
            <w:r w:rsidRPr="006A36EF">
              <w:rPr>
                <w:rStyle w:val="a4"/>
                <w:b w:val="0"/>
                <w:sz w:val="22"/>
                <w:szCs w:val="22"/>
              </w:rPr>
              <w:t xml:space="preserve"> </w:t>
            </w:r>
          </w:p>
          <w:p w:rsidR="00800D02" w:rsidRPr="006A36EF" w:rsidRDefault="00800D02" w:rsidP="0096084F">
            <w:pPr>
              <w:pStyle w:val="a3"/>
              <w:spacing w:before="0" w:beforeAutospacing="0" w:after="0" w:afterAutospacing="0"/>
              <w:ind w:left="176" w:right="459"/>
              <w:jc w:val="both"/>
              <w:rPr>
                <w:rStyle w:val="a4"/>
                <w:b w:val="0"/>
                <w:sz w:val="22"/>
                <w:szCs w:val="22"/>
              </w:rPr>
            </w:pPr>
          </w:p>
          <w:p w:rsidR="00800D02" w:rsidRPr="006A36EF" w:rsidRDefault="00D60D9C" w:rsidP="0096084F">
            <w:pPr>
              <w:pStyle w:val="a3"/>
              <w:spacing w:before="0" w:beforeAutospacing="0" w:after="0" w:afterAutospacing="0"/>
              <w:ind w:left="176" w:right="459"/>
              <w:jc w:val="both"/>
              <w:rPr>
                <w:rStyle w:val="a4"/>
                <w:b w:val="0"/>
                <w:sz w:val="22"/>
                <w:szCs w:val="22"/>
              </w:rPr>
            </w:pPr>
            <w:r>
              <w:rPr>
                <w:rStyle w:val="a4"/>
                <w:b w:val="0"/>
                <w:sz w:val="22"/>
                <w:szCs w:val="22"/>
              </w:rPr>
              <w:t>(подпись)</w:t>
            </w:r>
            <w:r w:rsidRPr="00E932A5">
              <w:rPr>
                <w:rStyle w:val="a4"/>
                <w:b w:val="0"/>
                <w:sz w:val="22"/>
                <w:szCs w:val="22"/>
              </w:rPr>
              <w:t xml:space="preserve">  </w:t>
            </w:r>
            <w:r w:rsidR="00800D02" w:rsidRPr="006A36EF">
              <w:rPr>
                <w:rStyle w:val="a4"/>
                <w:b w:val="0"/>
                <w:sz w:val="22"/>
                <w:szCs w:val="22"/>
              </w:rPr>
              <w:t>В.А. Фирсенков</w:t>
            </w:r>
          </w:p>
          <w:p w:rsidR="00800D02" w:rsidRPr="006A36EF" w:rsidRDefault="001A1F62" w:rsidP="00620F1F">
            <w:pPr>
              <w:pStyle w:val="a3"/>
              <w:spacing w:before="0" w:beforeAutospacing="0" w:after="0" w:afterAutospacing="0"/>
              <w:ind w:left="176" w:right="459"/>
              <w:jc w:val="both"/>
              <w:rPr>
                <w:rStyle w:val="a4"/>
                <w:b w:val="0"/>
                <w:sz w:val="22"/>
                <w:szCs w:val="22"/>
              </w:rPr>
            </w:pPr>
            <w:r w:rsidRPr="006A36EF">
              <w:rPr>
                <w:rStyle w:val="a4"/>
                <w:b w:val="0"/>
                <w:sz w:val="22"/>
                <w:szCs w:val="22"/>
              </w:rPr>
              <w:t xml:space="preserve">23 мая </w:t>
            </w:r>
            <w:r w:rsidR="00800D02" w:rsidRPr="006A36EF">
              <w:rPr>
                <w:rStyle w:val="a4"/>
                <w:b w:val="0"/>
                <w:sz w:val="22"/>
                <w:szCs w:val="22"/>
              </w:rPr>
              <w:t>2023</w:t>
            </w:r>
          </w:p>
        </w:tc>
        <w:tc>
          <w:tcPr>
            <w:tcW w:w="5105" w:type="dxa"/>
          </w:tcPr>
          <w:p w:rsidR="00800D02" w:rsidRPr="006A36EF" w:rsidRDefault="00800D02" w:rsidP="0096084F">
            <w:pPr>
              <w:pStyle w:val="a3"/>
              <w:spacing w:before="0" w:beforeAutospacing="0" w:after="0" w:afterAutospacing="0"/>
              <w:ind w:left="167"/>
              <w:jc w:val="both"/>
              <w:rPr>
                <w:rStyle w:val="a4"/>
                <w:b w:val="0"/>
                <w:sz w:val="22"/>
                <w:szCs w:val="22"/>
              </w:rPr>
            </w:pPr>
            <w:r w:rsidRPr="006A36EF">
              <w:rPr>
                <w:rStyle w:val="a4"/>
                <w:b w:val="0"/>
                <w:sz w:val="22"/>
                <w:szCs w:val="22"/>
              </w:rPr>
              <w:t>УТВЕРЖДАЮ</w:t>
            </w:r>
          </w:p>
          <w:p w:rsidR="00800D02" w:rsidRPr="006A36EF" w:rsidRDefault="00800D02" w:rsidP="0096084F">
            <w:pPr>
              <w:pStyle w:val="a3"/>
              <w:spacing w:before="0" w:beforeAutospacing="0" w:after="0" w:afterAutospacing="0"/>
              <w:ind w:left="167" w:right="175"/>
              <w:jc w:val="both"/>
              <w:rPr>
                <w:rStyle w:val="a4"/>
                <w:b w:val="0"/>
                <w:sz w:val="22"/>
                <w:szCs w:val="22"/>
              </w:rPr>
            </w:pPr>
            <w:r w:rsidRPr="006A36EF">
              <w:rPr>
                <w:rStyle w:val="a4"/>
                <w:b w:val="0"/>
                <w:sz w:val="22"/>
                <w:szCs w:val="22"/>
              </w:rPr>
              <w:t>Заместитель главы администрации Находкинского городского округа – начальник управления архитектуры, градостроительства и рекламы администрации Находкинского городского округа</w:t>
            </w:r>
          </w:p>
          <w:p w:rsidR="00800D02" w:rsidRPr="006A36EF" w:rsidRDefault="00800D02" w:rsidP="0096084F">
            <w:pPr>
              <w:pStyle w:val="a3"/>
              <w:spacing w:before="0" w:beforeAutospacing="0" w:after="0" w:afterAutospacing="0"/>
              <w:ind w:left="167" w:right="175"/>
              <w:jc w:val="both"/>
              <w:rPr>
                <w:rStyle w:val="a4"/>
                <w:b w:val="0"/>
                <w:sz w:val="22"/>
                <w:szCs w:val="22"/>
              </w:rPr>
            </w:pPr>
          </w:p>
          <w:p w:rsidR="00800D02" w:rsidRPr="006A36EF" w:rsidRDefault="00D60D9C" w:rsidP="0096084F">
            <w:pPr>
              <w:pStyle w:val="a3"/>
              <w:spacing w:before="0" w:beforeAutospacing="0" w:after="0" w:afterAutospacing="0"/>
              <w:ind w:left="167" w:right="175"/>
              <w:jc w:val="both"/>
              <w:rPr>
                <w:rStyle w:val="a4"/>
                <w:b w:val="0"/>
                <w:sz w:val="22"/>
                <w:szCs w:val="22"/>
              </w:rPr>
            </w:pPr>
            <w:r>
              <w:rPr>
                <w:rStyle w:val="a4"/>
                <w:b w:val="0"/>
                <w:sz w:val="22"/>
                <w:szCs w:val="22"/>
              </w:rPr>
              <w:t>(подпись)</w:t>
            </w:r>
            <w:r w:rsidRPr="00E932A5">
              <w:rPr>
                <w:rStyle w:val="a4"/>
                <w:b w:val="0"/>
                <w:sz w:val="22"/>
                <w:szCs w:val="22"/>
              </w:rPr>
              <w:t xml:space="preserve">  </w:t>
            </w:r>
            <w:r w:rsidR="00800D02" w:rsidRPr="006A36EF">
              <w:rPr>
                <w:rStyle w:val="a4"/>
                <w:b w:val="0"/>
                <w:sz w:val="22"/>
                <w:szCs w:val="22"/>
              </w:rPr>
              <w:t>Д.М. Браташ</w:t>
            </w:r>
          </w:p>
          <w:p w:rsidR="00800D02" w:rsidRPr="006A36EF" w:rsidRDefault="001A1F62" w:rsidP="00620F1F">
            <w:pPr>
              <w:pStyle w:val="a3"/>
              <w:spacing w:before="0" w:beforeAutospacing="0" w:after="0" w:afterAutospacing="0"/>
              <w:ind w:left="167" w:right="459"/>
              <w:jc w:val="both"/>
              <w:rPr>
                <w:rStyle w:val="a4"/>
                <w:b w:val="0"/>
                <w:sz w:val="22"/>
                <w:szCs w:val="22"/>
              </w:rPr>
            </w:pPr>
            <w:r w:rsidRPr="006A36EF">
              <w:rPr>
                <w:rStyle w:val="a4"/>
                <w:b w:val="0"/>
                <w:sz w:val="22"/>
                <w:szCs w:val="22"/>
              </w:rPr>
              <w:t xml:space="preserve">23 мая </w:t>
            </w:r>
            <w:r w:rsidR="00800D02" w:rsidRPr="006A36EF">
              <w:rPr>
                <w:rStyle w:val="a4"/>
                <w:b w:val="0"/>
                <w:sz w:val="22"/>
                <w:szCs w:val="22"/>
              </w:rPr>
              <w:t>2023</w:t>
            </w:r>
          </w:p>
          <w:p w:rsidR="00620F1F" w:rsidRPr="006A36EF" w:rsidRDefault="00620F1F" w:rsidP="00620F1F">
            <w:pPr>
              <w:pStyle w:val="a3"/>
              <w:spacing w:before="0" w:beforeAutospacing="0" w:after="0" w:afterAutospacing="0"/>
              <w:ind w:left="167" w:right="459"/>
              <w:jc w:val="both"/>
              <w:rPr>
                <w:rStyle w:val="a4"/>
                <w:b w:val="0"/>
                <w:sz w:val="22"/>
                <w:szCs w:val="22"/>
              </w:rPr>
            </w:pPr>
          </w:p>
        </w:tc>
      </w:tr>
    </w:tbl>
    <w:p w:rsidR="00800D02" w:rsidRPr="006A36EF" w:rsidRDefault="00800D02" w:rsidP="00800D02">
      <w:pPr>
        <w:pStyle w:val="a3"/>
        <w:spacing w:before="0" w:beforeAutospacing="0" w:after="0" w:afterAutospacing="0"/>
        <w:jc w:val="center"/>
        <w:rPr>
          <w:rStyle w:val="a4"/>
          <w:sz w:val="22"/>
          <w:szCs w:val="22"/>
        </w:rPr>
      </w:pPr>
    </w:p>
    <w:p w:rsidR="00620F1F" w:rsidRPr="006A36EF" w:rsidRDefault="00620F1F" w:rsidP="00800D02">
      <w:pPr>
        <w:pStyle w:val="a3"/>
        <w:spacing w:before="0" w:beforeAutospacing="0" w:after="0" w:afterAutospacing="0"/>
        <w:jc w:val="center"/>
        <w:rPr>
          <w:rStyle w:val="a4"/>
          <w:sz w:val="22"/>
          <w:szCs w:val="22"/>
        </w:rPr>
      </w:pPr>
    </w:p>
    <w:p w:rsidR="00DC1C05" w:rsidRPr="006A36EF" w:rsidRDefault="00DC1C05" w:rsidP="00DC1C05">
      <w:pPr>
        <w:pStyle w:val="a3"/>
        <w:spacing w:before="0" w:beforeAutospacing="0" w:after="0" w:afterAutospacing="0"/>
        <w:jc w:val="center"/>
        <w:rPr>
          <w:sz w:val="22"/>
          <w:szCs w:val="22"/>
        </w:rPr>
      </w:pPr>
      <w:r w:rsidRPr="006A36EF">
        <w:rPr>
          <w:rStyle w:val="a4"/>
          <w:sz w:val="22"/>
          <w:szCs w:val="22"/>
        </w:rPr>
        <w:t xml:space="preserve">Извещение о проведении аукциона в электронной форме (электронного аукциона) </w:t>
      </w:r>
    </w:p>
    <w:p w:rsidR="00DC1C05" w:rsidRPr="006A36EF" w:rsidRDefault="00DC1C05" w:rsidP="00DC1C05">
      <w:pPr>
        <w:pStyle w:val="a3"/>
        <w:spacing w:before="0" w:beforeAutospacing="0" w:after="0" w:afterAutospacing="0"/>
        <w:jc w:val="center"/>
        <w:rPr>
          <w:sz w:val="22"/>
          <w:szCs w:val="22"/>
        </w:rPr>
      </w:pPr>
      <w:r w:rsidRPr="006A36EF">
        <w:rPr>
          <w:rStyle w:val="a4"/>
          <w:sz w:val="22"/>
          <w:szCs w:val="22"/>
        </w:rPr>
        <w:t>на право заключения договоров аренды земельных участков</w:t>
      </w:r>
    </w:p>
    <w:p w:rsidR="00DC1C05" w:rsidRPr="006A36EF" w:rsidRDefault="00DC1C05" w:rsidP="00DC1C05">
      <w:pPr>
        <w:pStyle w:val="a3"/>
        <w:spacing w:before="0" w:beforeAutospacing="0" w:after="0" w:afterAutospacing="0"/>
        <w:jc w:val="center"/>
        <w:rPr>
          <w:rStyle w:val="a4"/>
          <w:sz w:val="22"/>
          <w:szCs w:val="22"/>
        </w:rPr>
      </w:pPr>
      <w:r w:rsidRPr="006A36EF">
        <w:rPr>
          <w:rStyle w:val="a4"/>
          <w:sz w:val="22"/>
          <w:szCs w:val="22"/>
        </w:rPr>
        <w:t xml:space="preserve">для строительства объектов капитального строительства </w:t>
      </w:r>
    </w:p>
    <w:p w:rsidR="00DC1C05" w:rsidRPr="006A36EF" w:rsidRDefault="00DC1C05" w:rsidP="00DC1C05">
      <w:pPr>
        <w:pStyle w:val="a3"/>
        <w:spacing w:before="0" w:beforeAutospacing="0" w:after="0" w:afterAutospacing="0"/>
        <w:jc w:val="center"/>
        <w:rPr>
          <w:rStyle w:val="a4"/>
          <w:sz w:val="22"/>
          <w:szCs w:val="22"/>
        </w:rPr>
      </w:pPr>
      <w:r w:rsidRPr="006A36EF">
        <w:rPr>
          <w:rStyle w:val="a4"/>
          <w:sz w:val="22"/>
          <w:szCs w:val="22"/>
        </w:rPr>
        <w:t>и для целей, не связанных со строительством</w:t>
      </w:r>
    </w:p>
    <w:p w:rsidR="00DC1C05" w:rsidRPr="006A36EF" w:rsidRDefault="00DC1C05" w:rsidP="00DC1C05">
      <w:pPr>
        <w:pStyle w:val="a3"/>
        <w:spacing w:before="0" w:beforeAutospacing="0" w:after="0" w:afterAutospacing="0"/>
        <w:jc w:val="center"/>
        <w:rPr>
          <w:rStyle w:val="a4"/>
          <w:sz w:val="22"/>
          <w:szCs w:val="22"/>
        </w:rPr>
      </w:pPr>
    </w:p>
    <w:p w:rsidR="00DC1C05" w:rsidRPr="006A36EF" w:rsidRDefault="00DC1C05" w:rsidP="00DC1C05">
      <w:pPr>
        <w:pStyle w:val="a3"/>
        <w:spacing w:before="0" w:beforeAutospacing="0" w:after="0" w:afterAutospacing="0"/>
        <w:ind w:firstLine="567"/>
        <w:jc w:val="both"/>
        <w:rPr>
          <w:rStyle w:val="a4"/>
          <w:sz w:val="22"/>
          <w:szCs w:val="22"/>
        </w:rPr>
      </w:pP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 xml:space="preserve">Организатор электронного аукциона (далее – аукцион, организатор аукциона) - </w:t>
      </w:r>
      <w:r w:rsidRPr="006A36EF">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каб. 301, 316; телефон: 8 (4236) 69-22-80, 69-21-86; адрес электронной почты: </w:t>
      </w:r>
      <w:hyperlink r:id="rId6" w:history="1">
        <w:r w:rsidRPr="006A36EF">
          <w:rPr>
            <w:rStyle w:val="a5"/>
            <w:color w:val="auto"/>
            <w:sz w:val="22"/>
            <w:szCs w:val="22"/>
            <w:u w:val="none"/>
          </w:rPr>
          <w:t>arh@nakhodka-city.ru</w:t>
        </w:r>
      </w:hyperlink>
      <w:r w:rsidRPr="006A36EF">
        <w:rPr>
          <w:sz w:val="22"/>
          <w:szCs w:val="22"/>
        </w:rPr>
        <w:t>.</w:t>
      </w:r>
    </w:p>
    <w:p w:rsidR="00DC1C05" w:rsidRPr="006A36EF" w:rsidRDefault="00DC1C05" w:rsidP="00DC1C05">
      <w:pPr>
        <w:pStyle w:val="31"/>
        <w:shd w:val="clear" w:color="auto" w:fill="auto"/>
        <w:tabs>
          <w:tab w:val="left" w:pos="0"/>
        </w:tabs>
        <w:suppressAutoHyphens w:val="0"/>
        <w:spacing w:before="0" w:line="240" w:lineRule="auto"/>
        <w:ind w:firstLine="567"/>
        <w:rPr>
          <w:b/>
          <w:sz w:val="22"/>
          <w:szCs w:val="22"/>
        </w:rPr>
      </w:pPr>
      <w:r w:rsidRPr="006A36EF">
        <w:rPr>
          <w:rFonts w:eastAsia="Courier New"/>
          <w:b/>
          <w:sz w:val="22"/>
          <w:szCs w:val="22"/>
          <w:lang w:eastAsia="ru-RU" w:bidi="ru-RU"/>
        </w:rPr>
        <w:t xml:space="preserve">Дата и время проведения аукциона </w:t>
      </w:r>
      <w:r w:rsidRPr="006A36EF">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6A36EF">
        <w:rPr>
          <w:rFonts w:eastAsia="Courier New"/>
          <w:b/>
          <w:sz w:val="22"/>
          <w:szCs w:val="22"/>
          <w:lang w:eastAsia="ru-RU" w:bidi="ru-RU"/>
        </w:rPr>
        <w:t xml:space="preserve"> </w:t>
      </w:r>
      <w:r w:rsidRPr="006A36EF">
        <w:rPr>
          <w:rStyle w:val="1"/>
          <w:b w:val="0"/>
        </w:rPr>
        <w:t>–</w:t>
      </w:r>
      <w:r w:rsidRPr="006A36EF">
        <w:rPr>
          <w:b/>
          <w:sz w:val="22"/>
          <w:szCs w:val="22"/>
        </w:rPr>
        <w:t xml:space="preserve"> 27 июня  2</w:t>
      </w:r>
      <w:r w:rsidRPr="006A36EF">
        <w:rPr>
          <w:rStyle w:val="af3"/>
          <w:sz w:val="22"/>
          <w:szCs w:val="22"/>
        </w:rPr>
        <w:t>023 года</w:t>
      </w:r>
      <w:r w:rsidRPr="006A36EF">
        <w:rPr>
          <w:rStyle w:val="af3"/>
          <w:b w:val="0"/>
          <w:sz w:val="22"/>
          <w:szCs w:val="22"/>
        </w:rPr>
        <w:t xml:space="preserve"> </w:t>
      </w:r>
      <w:r w:rsidRPr="006A36EF">
        <w:rPr>
          <w:b/>
          <w:sz w:val="22"/>
          <w:szCs w:val="22"/>
        </w:rPr>
        <w:t xml:space="preserve">в 10 часов 00 минут </w:t>
      </w:r>
      <w:r w:rsidRPr="006A36EF">
        <w:rPr>
          <w:rStyle w:val="af3"/>
          <w:b w:val="0"/>
          <w:sz w:val="22"/>
          <w:szCs w:val="22"/>
        </w:rPr>
        <w:t>по местному времени.</w:t>
      </w:r>
    </w:p>
    <w:p w:rsidR="00DC1C05" w:rsidRPr="006A36EF" w:rsidRDefault="00DC1C05" w:rsidP="00DC1C05">
      <w:pPr>
        <w:pStyle w:val="a3"/>
        <w:spacing w:before="0" w:beforeAutospacing="0" w:after="0" w:afterAutospacing="0"/>
        <w:ind w:firstLine="567"/>
        <w:jc w:val="both"/>
        <w:rPr>
          <w:rFonts w:eastAsiaTheme="minorHAnsi"/>
          <w:b/>
          <w:bCs/>
          <w:sz w:val="22"/>
          <w:szCs w:val="22"/>
          <w:lang w:eastAsia="en-US"/>
        </w:rPr>
      </w:pPr>
      <w:r w:rsidRPr="006A36EF">
        <w:rPr>
          <w:rFonts w:eastAsiaTheme="minorHAnsi"/>
          <w:b/>
          <w:bCs/>
          <w:sz w:val="22"/>
          <w:szCs w:val="22"/>
          <w:lang w:eastAsia="en-US"/>
        </w:rPr>
        <w:t xml:space="preserve">Аукцион проводится на электронной площадке оператором электронной площадки. </w:t>
      </w:r>
    </w:p>
    <w:p w:rsidR="00DC1C05" w:rsidRPr="006A36EF" w:rsidRDefault="00DC1C05" w:rsidP="00DC1C05">
      <w:pPr>
        <w:pStyle w:val="31"/>
        <w:shd w:val="clear" w:color="auto" w:fill="auto"/>
        <w:tabs>
          <w:tab w:val="left" w:pos="567"/>
        </w:tabs>
        <w:spacing w:before="0" w:line="240" w:lineRule="auto"/>
        <w:ind w:firstLine="567"/>
        <w:rPr>
          <w:rStyle w:val="af3"/>
          <w:b w:val="0"/>
          <w:sz w:val="22"/>
          <w:szCs w:val="22"/>
        </w:rPr>
      </w:pPr>
      <w:r w:rsidRPr="006A36EF">
        <w:rPr>
          <w:rStyle w:val="af3"/>
          <w:sz w:val="22"/>
          <w:szCs w:val="22"/>
        </w:rPr>
        <w:t>Место проведения аукциона</w:t>
      </w:r>
      <w:r w:rsidRPr="006A36EF">
        <w:rPr>
          <w:rStyle w:val="af3"/>
          <w:b w:val="0"/>
          <w:sz w:val="22"/>
          <w:szCs w:val="22"/>
        </w:rPr>
        <w:t xml:space="preserve">: электронная площадка </w:t>
      </w:r>
      <w:r w:rsidRPr="006A36EF">
        <w:rPr>
          <w:b/>
          <w:sz w:val="22"/>
          <w:szCs w:val="22"/>
          <w:lang w:eastAsia="ru-RU"/>
        </w:rPr>
        <w:t xml:space="preserve">- </w:t>
      </w:r>
      <w:r w:rsidRPr="006A36EF">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6A36EF">
          <w:rPr>
            <w:rStyle w:val="a5"/>
            <w:color w:val="auto"/>
            <w:sz w:val="22"/>
            <w:szCs w:val="22"/>
            <w:u w:val="none"/>
            <w:shd w:val="clear" w:color="auto" w:fill="FFFFFF"/>
          </w:rPr>
          <w:t>http://utp.sberbank-ast.ru</w:t>
        </w:r>
      </w:hyperlink>
      <w:r w:rsidRPr="006A36EF">
        <w:rPr>
          <w:rStyle w:val="af3"/>
          <w:b w:val="0"/>
          <w:sz w:val="22"/>
          <w:szCs w:val="22"/>
        </w:rPr>
        <w:t xml:space="preserve"> (торговая секция «Приватизация, аренда и продажа прав») (далее – электронная площадка).</w:t>
      </w:r>
    </w:p>
    <w:p w:rsidR="00DC1C05" w:rsidRPr="006A36EF" w:rsidRDefault="00DC1C05" w:rsidP="00DC1C05">
      <w:pPr>
        <w:ind w:firstLine="567"/>
        <w:jc w:val="both"/>
        <w:rPr>
          <w:sz w:val="22"/>
          <w:szCs w:val="22"/>
          <w:shd w:val="clear" w:color="auto" w:fill="FFFFFF"/>
        </w:rPr>
      </w:pPr>
      <w:r w:rsidRPr="006A36EF">
        <w:rPr>
          <w:b/>
          <w:sz w:val="22"/>
          <w:szCs w:val="22"/>
        </w:rPr>
        <w:t>Оператор электронной площадки</w:t>
      </w:r>
      <w:r w:rsidRPr="006A36EF">
        <w:rPr>
          <w:sz w:val="22"/>
          <w:szCs w:val="22"/>
        </w:rPr>
        <w:t>:</w:t>
      </w:r>
      <w:r w:rsidRPr="006A36EF">
        <w:rPr>
          <w:b/>
          <w:sz w:val="22"/>
          <w:szCs w:val="22"/>
        </w:rPr>
        <w:t xml:space="preserve"> </w:t>
      </w:r>
      <w:r w:rsidRPr="006A36EF">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6A36EF">
          <w:rPr>
            <w:rStyle w:val="a5"/>
            <w:color w:val="auto"/>
            <w:sz w:val="22"/>
            <w:szCs w:val="22"/>
            <w:u w:val="none"/>
            <w:bdr w:val="none" w:sz="0" w:space="0" w:color="auto" w:frame="1"/>
          </w:rPr>
          <w:t>company@sberbank-ast.ru</w:t>
        </w:r>
      </w:hyperlink>
      <w:r w:rsidRPr="006A36EF">
        <w:rPr>
          <w:rStyle w:val="a5"/>
          <w:color w:val="auto"/>
          <w:sz w:val="22"/>
          <w:szCs w:val="22"/>
          <w:u w:val="none"/>
          <w:bdr w:val="none" w:sz="0" w:space="0" w:color="auto" w:frame="1"/>
        </w:rPr>
        <w:t xml:space="preserve"> </w:t>
      </w:r>
      <w:r w:rsidRPr="006A36EF">
        <w:rPr>
          <w:sz w:val="22"/>
          <w:szCs w:val="22"/>
        </w:rPr>
        <w:t>(далее – оператор электронной площадки)</w:t>
      </w:r>
      <w:r w:rsidRPr="006A36EF">
        <w:rPr>
          <w:rStyle w:val="a5"/>
          <w:color w:val="auto"/>
          <w:sz w:val="22"/>
          <w:szCs w:val="22"/>
          <w:u w:val="none"/>
          <w:bdr w:val="none" w:sz="0" w:space="0" w:color="auto" w:frame="1"/>
        </w:rPr>
        <w:t>.</w:t>
      </w:r>
      <w:r w:rsidRPr="006A36EF">
        <w:rPr>
          <w:rStyle w:val="a5"/>
          <w:color w:val="auto"/>
          <w:sz w:val="22"/>
          <w:szCs w:val="22"/>
          <w:bdr w:val="none" w:sz="0" w:space="0" w:color="auto" w:frame="1"/>
        </w:rPr>
        <w:t xml:space="preserve"> </w:t>
      </w:r>
      <w:r w:rsidRPr="006A36EF">
        <w:rPr>
          <w:sz w:val="22"/>
          <w:szCs w:val="22"/>
          <w:shd w:val="clear" w:color="auto" w:fill="FFFFFF"/>
        </w:rPr>
        <w:t xml:space="preserve">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6A36EF">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6A36EF">
        <w:rPr>
          <w:rFonts w:eastAsiaTheme="minorHAnsi"/>
          <w:bCs/>
          <w:sz w:val="22"/>
          <w:szCs w:val="22"/>
          <w:lang w:eastAsia="en-US"/>
        </w:rPr>
        <w:t xml:space="preserve"> платы за участие в электронном аукционе в порядке, размере</w:t>
      </w:r>
      <w:r w:rsidRPr="006A36EF">
        <w:rPr>
          <w:rFonts w:eastAsiaTheme="minorHAnsi"/>
          <w:b/>
          <w:bCs/>
          <w:sz w:val="22"/>
          <w:szCs w:val="22"/>
          <w:lang w:eastAsia="en-US"/>
        </w:rPr>
        <w:t xml:space="preserve"> </w:t>
      </w:r>
      <w:r w:rsidRPr="006A36EF">
        <w:rPr>
          <w:rFonts w:eastAsiaTheme="minorHAnsi"/>
          <w:bCs/>
          <w:sz w:val="22"/>
          <w:szCs w:val="22"/>
          <w:lang w:eastAsia="en-US"/>
        </w:rPr>
        <w:t>и на условиях, которые установлены Постановлением Правительством РФ от 10.05.2018 № 564 «</w:t>
      </w:r>
      <w:r w:rsidRPr="006A36EF">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DC1C05" w:rsidRPr="006A36EF" w:rsidRDefault="00DC1C05" w:rsidP="00DC1C05">
      <w:pPr>
        <w:ind w:firstLine="567"/>
        <w:jc w:val="both"/>
        <w:rPr>
          <w:bCs/>
          <w:sz w:val="22"/>
          <w:szCs w:val="22"/>
        </w:rPr>
      </w:pPr>
      <w:r w:rsidRPr="006A36EF">
        <w:rPr>
          <w:sz w:val="22"/>
          <w:szCs w:val="22"/>
        </w:rPr>
        <w:t xml:space="preserve">Аукцион проводится в соответствии со статьями 39.11, 39.12. 39.13 Земельного кодекса РФ,  Регламентом </w:t>
      </w:r>
      <w:r w:rsidRPr="006A36EF">
        <w:rPr>
          <w:bCs/>
          <w:sz w:val="22"/>
          <w:szCs w:val="22"/>
        </w:rPr>
        <w:t>торговой секции «Приватизация, аренда и продажа прав» универсальной торговой платформы АО «Сбербанк-АСТ».</w:t>
      </w:r>
    </w:p>
    <w:p w:rsidR="00DC1C05" w:rsidRPr="006A36EF" w:rsidRDefault="00DC1C05" w:rsidP="00DC1C05">
      <w:pPr>
        <w:tabs>
          <w:tab w:val="num" w:pos="0"/>
        </w:tabs>
        <w:ind w:firstLine="567"/>
        <w:jc w:val="both"/>
        <w:rPr>
          <w:sz w:val="22"/>
          <w:szCs w:val="22"/>
        </w:rPr>
      </w:pPr>
      <w:r w:rsidRPr="006A36EF">
        <w:rPr>
          <w:sz w:val="22"/>
          <w:szCs w:val="22"/>
        </w:rPr>
        <w:t xml:space="preserve">Работа на </w:t>
      </w:r>
      <w:r w:rsidRPr="006A36EF">
        <w:rPr>
          <w:rStyle w:val="af3"/>
          <w:b w:val="0"/>
          <w:sz w:val="22"/>
          <w:szCs w:val="22"/>
        </w:rPr>
        <w:t xml:space="preserve">электронной площадке </w:t>
      </w:r>
      <w:r w:rsidRPr="006A36EF">
        <w:rPr>
          <w:sz w:val="22"/>
          <w:szCs w:val="22"/>
        </w:rPr>
        <w:t xml:space="preserve">осуществляется в соответствии с </w:t>
      </w:r>
      <w:r w:rsidRPr="006A36EF">
        <w:rPr>
          <w:sz w:val="22"/>
          <w:szCs w:val="22"/>
          <w:shd w:val="clear" w:color="auto" w:fill="FFFFFF"/>
        </w:rPr>
        <w:t>Регламентом Универсальной торговой платформы АО «Сбербанк-АСТ»</w:t>
      </w:r>
      <w:r w:rsidRPr="006A36EF">
        <w:rPr>
          <w:sz w:val="22"/>
          <w:szCs w:val="22"/>
        </w:rPr>
        <w:t xml:space="preserve">, Регламентом торговой секции </w:t>
      </w:r>
      <w:r w:rsidRPr="006A36EF">
        <w:rPr>
          <w:sz w:val="22"/>
          <w:szCs w:val="22"/>
          <w:shd w:val="clear" w:color="auto" w:fill="FFFFFF"/>
        </w:rPr>
        <w:t>«Приватизация, аренда и продажа прав» универсальной торговой платформы АО «Сбербанк-АСТ» и И</w:t>
      </w:r>
      <w:r w:rsidRPr="006A36EF">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DC1C05" w:rsidRPr="006A36EF" w:rsidRDefault="00DC1C05" w:rsidP="00DC1C05">
      <w:pPr>
        <w:autoSpaceDE w:val="0"/>
        <w:autoSpaceDN w:val="0"/>
        <w:adjustRightInd w:val="0"/>
        <w:ind w:firstLine="567"/>
        <w:jc w:val="both"/>
        <w:rPr>
          <w:sz w:val="22"/>
          <w:szCs w:val="22"/>
        </w:rPr>
      </w:pPr>
      <w:r w:rsidRPr="006A36EF">
        <w:rPr>
          <w:bCs/>
          <w:sz w:val="22"/>
          <w:szCs w:val="22"/>
        </w:rPr>
        <w:t xml:space="preserve">Для обеспечения доступа к участию в аукционе заявителю, а в случае если </w:t>
      </w:r>
      <w:r w:rsidRPr="006A36EF">
        <w:rPr>
          <w:sz w:val="22"/>
          <w:szCs w:val="22"/>
        </w:rPr>
        <w:t xml:space="preserve">от имени заявителя действует иное лицо (представитель заявителя) заявителю и представителю заявителя </w:t>
      </w:r>
      <w:r w:rsidRPr="006A36EF">
        <w:rPr>
          <w:bCs/>
          <w:sz w:val="22"/>
          <w:szCs w:val="22"/>
        </w:rPr>
        <w:t>необходимо иметь у</w:t>
      </w:r>
      <w:r w:rsidRPr="006A36EF">
        <w:rPr>
          <w:sz w:val="22"/>
          <w:szCs w:val="22"/>
        </w:rPr>
        <w:t>силенную  квалифицированную электронную подпись</w:t>
      </w:r>
      <w:r w:rsidRPr="006A36EF">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6A36EF">
        <w:rPr>
          <w:sz w:val="22"/>
          <w:szCs w:val="22"/>
        </w:rPr>
        <w:t xml:space="preserve"> и в торговой секции </w:t>
      </w:r>
      <w:r w:rsidRPr="006A36EF">
        <w:rPr>
          <w:sz w:val="22"/>
          <w:szCs w:val="22"/>
          <w:shd w:val="clear" w:color="auto" w:fill="FFFFFF"/>
        </w:rPr>
        <w:t xml:space="preserve">«Приватизация, аренда и продажа прав» </w:t>
      </w:r>
      <w:r w:rsidRPr="006A36EF">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6A36EF">
          <w:rPr>
            <w:rStyle w:val="a5"/>
            <w:color w:val="auto"/>
            <w:sz w:val="22"/>
            <w:szCs w:val="22"/>
            <w:u w:val="none"/>
          </w:rPr>
          <w:t>www.torgi.gov.ru</w:t>
        </w:r>
      </w:hyperlink>
      <w:r w:rsidRPr="006A36EF">
        <w:rPr>
          <w:rStyle w:val="a5"/>
          <w:color w:val="auto"/>
          <w:sz w:val="22"/>
          <w:szCs w:val="22"/>
          <w:u w:val="none"/>
        </w:rPr>
        <w:t>» (далее -</w:t>
      </w:r>
      <w:r w:rsidRPr="006A36EF">
        <w:rPr>
          <w:sz w:val="22"/>
          <w:szCs w:val="22"/>
        </w:rPr>
        <w:t xml:space="preserve"> ГИС Торги) в соответствии с  Инструкцией по регистрации, размещенной в  ГИС Торги.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Аукцион является открытым по составу участников.</w:t>
      </w:r>
    </w:p>
    <w:p w:rsidR="00DC1C05" w:rsidRPr="006A36EF" w:rsidRDefault="00DC1C05" w:rsidP="00DC1C05">
      <w:pPr>
        <w:pStyle w:val="a3"/>
        <w:tabs>
          <w:tab w:val="left" w:pos="0"/>
        </w:tabs>
        <w:spacing w:before="0" w:beforeAutospacing="0" w:after="0" w:afterAutospacing="0"/>
        <w:jc w:val="center"/>
        <w:rPr>
          <w:b/>
          <w:sz w:val="22"/>
          <w:szCs w:val="22"/>
        </w:rPr>
      </w:pPr>
    </w:p>
    <w:p w:rsidR="00DC1C05" w:rsidRPr="006A36EF" w:rsidRDefault="00DC1C05" w:rsidP="00DC1C05">
      <w:pPr>
        <w:pStyle w:val="a3"/>
        <w:spacing w:before="0" w:beforeAutospacing="0" w:after="0" w:afterAutospacing="0"/>
        <w:jc w:val="center"/>
        <w:rPr>
          <w:b/>
          <w:sz w:val="22"/>
          <w:szCs w:val="22"/>
        </w:rPr>
      </w:pPr>
      <w:r w:rsidRPr="006A36EF">
        <w:rPr>
          <w:b/>
          <w:sz w:val="22"/>
          <w:szCs w:val="22"/>
        </w:rPr>
        <w:lastRenderedPageBreak/>
        <w:t>Лот № 1</w:t>
      </w:r>
    </w:p>
    <w:p w:rsidR="00DC1C05" w:rsidRPr="006A36EF" w:rsidRDefault="00DC1C05" w:rsidP="00DC1C05">
      <w:pPr>
        <w:suppressAutoHyphens/>
        <w:adjustRightInd w:val="0"/>
        <w:ind w:firstLine="539"/>
        <w:jc w:val="both"/>
        <w:rPr>
          <w:bCs/>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b/>
          <w:sz w:val="22"/>
          <w:szCs w:val="22"/>
        </w:rPr>
        <w:t xml:space="preserve">установлено относительно ориентира, расположенного за пределами участка, ориентир дом, участок находится примерно в 523 м по направлению на  юго-запад от ориентира, почтовый адрес ориентира: Российская Федерация, Приморский край, Находкинский городской округ, г. Находка, микрорайон «поселок Ливадия», ул. Рифовая, 170, </w:t>
      </w:r>
      <w:r w:rsidRPr="006A36EF">
        <w:rPr>
          <w:sz w:val="22"/>
          <w:szCs w:val="22"/>
        </w:rPr>
        <w:t xml:space="preserve">площадью 8992 кв.м, кадастровый номер 25:31:040301:623, </w:t>
      </w:r>
      <w:r w:rsidRPr="006A36EF">
        <w:rPr>
          <w:bCs/>
          <w:sz w:val="22"/>
          <w:szCs w:val="22"/>
        </w:rPr>
        <w:t xml:space="preserve">разрешенное использование: </w:t>
      </w:r>
      <w:r w:rsidRPr="006A36EF">
        <w:rPr>
          <w:b/>
          <w:bCs/>
          <w:sz w:val="22"/>
          <w:szCs w:val="22"/>
        </w:rPr>
        <w:t>отдых (рекреация) (5.0),  спорт (5.1.);</w:t>
      </w:r>
      <w:r w:rsidRPr="006A36EF">
        <w:rPr>
          <w:bCs/>
          <w:sz w:val="22"/>
          <w:szCs w:val="22"/>
        </w:rPr>
        <w:t xml:space="preserve"> цель использования:</w:t>
      </w:r>
      <w:r w:rsidRPr="006A36EF">
        <w:rPr>
          <w:b/>
          <w:bCs/>
          <w:sz w:val="22"/>
          <w:szCs w:val="22"/>
        </w:rPr>
        <w:t xml:space="preserve"> строительство объектов капитального строительства: спортивных баз и лагерей, в которых осуществляется спортивная подготовка длительно проживающих в них лиц.</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весь земельный участок площадью 8992 кв.м.,  расположенный в 500 метровой водоохранной (рыбоохранной) зоне моря. </w:t>
      </w:r>
    </w:p>
    <w:p w:rsidR="00DC1C05" w:rsidRPr="006A36EF" w:rsidRDefault="00DC1C05" w:rsidP="00DC1C05">
      <w:pPr>
        <w:pStyle w:val="ae"/>
        <w:tabs>
          <w:tab w:val="clear" w:pos="4153"/>
          <w:tab w:val="clear" w:pos="8306"/>
        </w:tabs>
        <w:ind w:firstLine="539"/>
        <w:jc w:val="both"/>
        <w:rPr>
          <w:sz w:val="22"/>
          <w:szCs w:val="22"/>
        </w:rPr>
      </w:pPr>
      <w:r w:rsidRPr="006A36EF">
        <w:rPr>
          <w:b/>
          <w:sz w:val="22"/>
          <w:szCs w:val="22"/>
        </w:rPr>
        <w:t xml:space="preserve">Решение о проведении аукциона: </w:t>
      </w:r>
      <w:r w:rsidRPr="006A36EF">
        <w:rPr>
          <w:sz w:val="22"/>
          <w:szCs w:val="22"/>
        </w:rPr>
        <w:t xml:space="preserve">Постановление администрации Находкинского городского округа от 11.04.2023 № 560 «О проведении электронного аукциона на право заключения договора аренды земельного  участка для строительства с кадастровым номером 25:31:040301:623, расположенного в границах Находкинского городского округа, с видом разрешенного использования: </w:t>
      </w:r>
      <w:r w:rsidRPr="006A36EF">
        <w:rPr>
          <w:bCs/>
          <w:sz w:val="22"/>
          <w:szCs w:val="22"/>
        </w:rPr>
        <w:t>отдых (рекреация) (5.0),  спорт (5.1</w:t>
      </w:r>
      <w:r w:rsidRPr="006A36EF">
        <w:rPr>
          <w:sz w:val="22"/>
          <w:szCs w:val="22"/>
        </w:rPr>
        <w:t xml:space="preserve">».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90 040,60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2 701,22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 18 008,12 руб.</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Срок аренды: </w:t>
      </w:r>
      <w:r w:rsidRPr="006A36EF">
        <w:rPr>
          <w:bCs/>
          <w:sz w:val="22"/>
          <w:szCs w:val="22"/>
        </w:rPr>
        <w:t>58 месяцев.</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suppressAutoHyphens/>
        <w:adjustRightInd w:val="0"/>
        <w:ind w:firstLine="539"/>
        <w:jc w:val="both"/>
        <w:rPr>
          <w:sz w:val="22"/>
          <w:szCs w:val="22"/>
        </w:rPr>
      </w:pPr>
    </w:p>
    <w:p w:rsidR="00DC1C05" w:rsidRPr="006A36EF" w:rsidRDefault="00DC1C05" w:rsidP="00DC1C05">
      <w:pPr>
        <w:pStyle w:val="a3"/>
        <w:spacing w:before="0" w:beforeAutospacing="0" w:after="0" w:afterAutospacing="0"/>
        <w:jc w:val="center"/>
        <w:rPr>
          <w:b/>
          <w:sz w:val="22"/>
          <w:szCs w:val="22"/>
        </w:rPr>
      </w:pPr>
      <w:r w:rsidRPr="006A36EF">
        <w:rPr>
          <w:b/>
          <w:sz w:val="22"/>
          <w:szCs w:val="22"/>
        </w:rPr>
        <w:t>Лот № 2</w:t>
      </w:r>
    </w:p>
    <w:p w:rsidR="00DC1C05" w:rsidRPr="006A36EF" w:rsidRDefault="00DC1C05" w:rsidP="00DC1C05">
      <w:pPr>
        <w:suppressAutoHyphens/>
        <w:adjustRightInd w:val="0"/>
        <w:ind w:firstLine="539"/>
        <w:jc w:val="both"/>
        <w:rPr>
          <w:bCs/>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b/>
          <w:sz w:val="22"/>
          <w:szCs w:val="22"/>
        </w:rPr>
        <w:t xml:space="preserve">установлено относительно ориентира, расположенного за пределами участка, ориентир дом, участок находится примерно в 585 м по направлению на  запад от ориентира, почтовый адрес ориентира: Российская Федерация, Приморский край, Находкинский городской округ, г. Находка, микрорайон «поселок Ливадия», ул. Рифовая, 170, </w:t>
      </w:r>
      <w:r w:rsidRPr="006A36EF">
        <w:rPr>
          <w:sz w:val="22"/>
          <w:szCs w:val="22"/>
        </w:rPr>
        <w:t xml:space="preserve">площадью 8992 кв.м, кадастровый номер 25:31:040301:624, </w:t>
      </w:r>
      <w:r w:rsidRPr="006A36EF">
        <w:rPr>
          <w:bCs/>
          <w:sz w:val="22"/>
          <w:szCs w:val="22"/>
        </w:rPr>
        <w:t xml:space="preserve">разрешенное использование: </w:t>
      </w:r>
      <w:r w:rsidRPr="006A36EF">
        <w:rPr>
          <w:b/>
          <w:bCs/>
          <w:sz w:val="22"/>
          <w:szCs w:val="22"/>
        </w:rPr>
        <w:t>отдых (рекреация) (5.0),  спорт (5.1.);</w:t>
      </w:r>
      <w:r w:rsidRPr="006A36EF">
        <w:rPr>
          <w:bCs/>
          <w:sz w:val="22"/>
          <w:szCs w:val="22"/>
        </w:rPr>
        <w:t xml:space="preserve"> цель использования:</w:t>
      </w:r>
      <w:r w:rsidRPr="006A36EF">
        <w:rPr>
          <w:b/>
          <w:bCs/>
          <w:sz w:val="22"/>
          <w:szCs w:val="22"/>
        </w:rPr>
        <w:t xml:space="preserve"> строительство объектов капитального строительства: спортивных баз и лагерей, в которых осуществляется спортивная подготовка длительно проживающих в них лиц.</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весь земельный участок площадью 8992 кв.м.,  расположенный в 500 метровой водоохранной (рыбоохранной) зоне моря. </w:t>
      </w:r>
    </w:p>
    <w:p w:rsidR="00DC1C05" w:rsidRPr="006A36EF" w:rsidRDefault="00DC1C05" w:rsidP="00DC1C05">
      <w:pPr>
        <w:pStyle w:val="ae"/>
        <w:tabs>
          <w:tab w:val="clear" w:pos="4153"/>
          <w:tab w:val="clear" w:pos="8306"/>
        </w:tabs>
        <w:ind w:firstLine="539"/>
        <w:jc w:val="both"/>
        <w:rPr>
          <w:sz w:val="22"/>
          <w:szCs w:val="22"/>
        </w:rPr>
      </w:pPr>
      <w:r w:rsidRPr="006A36EF">
        <w:rPr>
          <w:b/>
          <w:sz w:val="22"/>
          <w:szCs w:val="22"/>
        </w:rPr>
        <w:t xml:space="preserve">Решение о проведении аукциона: </w:t>
      </w:r>
      <w:r w:rsidRPr="006A36EF">
        <w:rPr>
          <w:sz w:val="22"/>
          <w:szCs w:val="22"/>
        </w:rPr>
        <w:t xml:space="preserve">Постановление администрации Находкинского городского округа от 11.04.2023 № 549 «О проведении электронного аукциона на право заключения договора аренды земельного  участка для строительства с кадастровым номером 25:31:040301:624, расположенного в границах Находкинского городского округа, с видом разрешенного использования: </w:t>
      </w:r>
      <w:r w:rsidRPr="006A36EF">
        <w:rPr>
          <w:bCs/>
          <w:sz w:val="22"/>
          <w:szCs w:val="22"/>
        </w:rPr>
        <w:t>отдых (рекреация) (5.0),  спорт (5.1</w:t>
      </w:r>
      <w:r w:rsidRPr="006A36EF">
        <w:rPr>
          <w:sz w:val="22"/>
          <w:szCs w:val="22"/>
        </w:rPr>
        <w:t xml:space="preserve">».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78 854,86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2 365,65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 15 770,97 руб.</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Срок аренды: </w:t>
      </w:r>
      <w:r w:rsidRPr="006A36EF">
        <w:rPr>
          <w:bCs/>
          <w:sz w:val="22"/>
          <w:szCs w:val="22"/>
        </w:rPr>
        <w:t>58 месяцев.</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pStyle w:val="a3"/>
        <w:spacing w:before="0" w:beforeAutospacing="0" w:after="0" w:afterAutospacing="0"/>
        <w:jc w:val="both"/>
        <w:rPr>
          <w:sz w:val="22"/>
          <w:szCs w:val="22"/>
        </w:rPr>
      </w:pPr>
    </w:p>
    <w:p w:rsidR="00DC1C05" w:rsidRPr="006A36EF" w:rsidRDefault="00DC1C05" w:rsidP="00DC1C05">
      <w:pPr>
        <w:pStyle w:val="a3"/>
        <w:spacing w:before="0" w:beforeAutospacing="0" w:after="0" w:afterAutospacing="0"/>
        <w:jc w:val="center"/>
        <w:rPr>
          <w:b/>
          <w:sz w:val="22"/>
          <w:szCs w:val="22"/>
        </w:rPr>
      </w:pPr>
      <w:r w:rsidRPr="006A36EF">
        <w:rPr>
          <w:b/>
          <w:sz w:val="22"/>
          <w:szCs w:val="22"/>
        </w:rPr>
        <w:t>Лот № 3</w:t>
      </w:r>
    </w:p>
    <w:p w:rsidR="00DC1C05" w:rsidRPr="006A36EF" w:rsidRDefault="00DC1C05" w:rsidP="00DC1C05">
      <w:pPr>
        <w:suppressAutoHyphens/>
        <w:adjustRightInd w:val="0"/>
        <w:ind w:firstLine="539"/>
        <w:jc w:val="both"/>
        <w:rPr>
          <w:bCs/>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b/>
          <w:sz w:val="22"/>
          <w:szCs w:val="22"/>
        </w:rPr>
        <w:t xml:space="preserve">установлено относительно ориентира, расположенного за пределами участка, ориентир дом, участок находится примерно в 630 м по направлению на  северо-запад от ориентира, почтовый адрес ориентира: Российская Федерация, Приморский край, Находкинский городской округ, г. Находка, микрорайон «поселок Ливадия», ул. Рифовая, 170, </w:t>
      </w:r>
      <w:r w:rsidRPr="006A36EF">
        <w:rPr>
          <w:sz w:val="22"/>
          <w:szCs w:val="22"/>
        </w:rPr>
        <w:t xml:space="preserve">площадью 9013 кв.м, кадастровый номер 25:31:040301:621, </w:t>
      </w:r>
      <w:r w:rsidRPr="006A36EF">
        <w:rPr>
          <w:bCs/>
          <w:sz w:val="22"/>
          <w:szCs w:val="22"/>
        </w:rPr>
        <w:t xml:space="preserve">разрешенное использование: </w:t>
      </w:r>
      <w:r w:rsidRPr="006A36EF">
        <w:rPr>
          <w:b/>
          <w:bCs/>
          <w:sz w:val="22"/>
          <w:szCs w:val="22"/>
        </w:rPr>
        <w:t>отдых (рекреация) (5.0),  спорт (5.1.);</w:t>
      </w:r>
      <w:r w:rsidRPr="006A36EF">
        <w:rPr>
          <w:bCs/>
          <w:sz w:val="22"/>
          <w:szCs w:val="22"/>
        </w:rPr>
        <w:t xml:space="preserve"> цель использования:</w:t>
      </w:r>
      <w:r w:rsidRPr="006A36EF">
        <w:rPr>
          <w:b/>
          <w:bCs/>
          <w:sz w:val="22"/>
          <w:szCs w:val="22"/>
        </w:rPr>
        <w:t xml:space="preserve"> строительство объектов капитального строительства: спортивных баз и лагерей, в которых осуществляется спортивная подготовка длительно проживающих в них лиц.</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весь земельный участок площадью 9013 кв.м., расположенный в 500 метровой водоохранной (рыбоохранной) зоне моря. </w:t>
      </w:r>
    </w:p>
    <w:p w:rsidR="00DC1C05" w:rsidRPr="006A36EF" w:rsidRDefault="00DC1C05" w:rsidP="00DC1C05">
      <w:pPr>
        <w:pStyle w:val="ae"/>
        <w:tabs>
          <w:tab w:val="clear" w:pos="4153"/>
          <w:tab w:val="clear" w:pos="8306"/>
        </w:tabs>
        <w:ind w:firstLine="539"/>
        <w:jc w:val="both"/>
        <w:rPr>
          <w:sz w:val="22"/>
          <w:szCs w:val="22"/>
        </w:rPr>
      </w:pPr>
      <w:r w:rsidRPr="006A36EF">
        <w:rPr>
          <w:b/>
          <w:sz w:val="22"/>
          <w:szCs w:val="22"/>
        </w:rPr>
        <w:t xml:space="preserve">Решение о проведении аукциона: </w:t>
      </w:r>
      <w:r w:rsidRPr="006A36EF">
        <w:rPr>
          <w:sz w:val="22"/>
          <w:szCs w:val="22"/>
        </w:rPr>
        <w:t xml:space="preserve">Постановление администрации Находкинского городского округа от 11.04.2023 № 551 «О проведении электронного аукциона на право заключения договора аренды </w:t>
      </w:r>
      <w:r w:rsidRPr="006A36EF">
        <w:rPr>
          <w:sz w:val="22"/>
          <w:szCs w:val="22"/>
        </w:rPr>
        <w:lastRenderedPageBreak/>
        <w:t xml:space="preserve">земельного  участка для строительства с кадастровым номером 25:31:040301:621, расположенного в границах Находкинского городского округа, с видом разрешенного использования: </w:t>
      </w:r>
      <w:r w:rsidRPr="006A36EF">
        <w:rPr>
          <w:bCs/>
          <w:sz w:val="22"/>
          <w:szCs w:val="22"/>
        </w:rPr>
        <w:t>отдых (рекреация) (5.0),  спорт (5.1</w:t>
      </w:r>
      <w:r w:rsidRPr="006A36EF">
        <w:rPr>
          <w:sz w:val="22"/>
          <w:szCs w:val="22"/>
        </w:rPr>
        <w:t xml:space="preserve">».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55 802,49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1 674,07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 11 160,50 руб.</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Срок аренды: </w:t>
      </w:r>
      <w:r w:rsidRPr="006A36EF">
        <w:rPr>
          <w:bCs/>
          <w:sz w:val="22"/>
          <w:szCs w:val="22"/>
        </w:rPr>
        <w:t>58 месяцев.</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pStyle w:val="a3"/>
        <w:spacing w:before="0" w:beforeAutospacing="0" w:after="0" w:afterAutospacing="0"/>
        <w:jc w:val="both"/>
        <w:rPr>
          <w:sz w:val="22"/>
          <w:szCs w:val="22"/>
        </w:rPr>
      </w:pPr>
    </w:p>
    <w:p w:rsidR="00DC1C05" w:rsidRPr="006A36EF" w:rsidRDefault="00DC1C05" w:rsidP="00DC1C05">
      <w:pPr>
        <w:pStyle w:val="a3"/>
        <w:spacing w:before="0" w:beforeAutospacing="0" w:after="0" w:afterAutospacing="0"/>
        <w:jc w:val="center"/>
        <w:rPr>
          <w:b/>
          <w:sz w:val="22"/>
          <w:szCs w:val="22"/>
        </w:rPr>
      </w:pPr>
      <w:r w:rsidRPr="006A36EF">
        <w:rPr>
          <w:b/>
          <w:sz w:val="22"/>
          <w:szCs w:val="22"/>
        </w:rPr>
        <w:t>Лот № 4</w:t>
      </w:r>
    </w:p>
    <w:p w:rsidR="00DC1C05" w:rsidRPr="006A36EF" w:rsidRDefault="00DC1C05" w:rsidP="00DC1C05">
      <w:pPr>
        <w:suppressAutoHyphens/>
        <w:adjustRightInd w:val="0"/>
        <w:ind w:firstLine="539"/>
        <w:jc w:val="both"/>
        <w:rPr>
          <w:bCs/>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b/>
          <w:sz w:val="22"/>
          <w:szCs w:val="22"/>
        </w:rPr>
        <w:t xml:space="preserve">установлено относительно ориентира, расположенного за пределами участка, ориентир дом, участок находится примерно в 693 м по направлению на  северо-запад от ориентира, почтовый адрес ориентира: Российская Федерация, Приморский край, Находкинский городской округ, г. Находка, микрорайон «поселок Ливадия», ул. Рифовая, 170, </w:t>
      </w:r>
      <w:r w:rsidRPr="006A36EF">
        <w:rPr>
          <w:sz w:val="22"/>
          <w:szCs w:val="22"/>
        </w:rPr>
        <w:t xml:space="preserve">площадью 9014 кв.м, кадастровый номер 25:31:040301:622, </w:t>
      </w:r>
      <w:r w:rsidRPr="006A36EF">
        <w:rPr>
          <w:bCs/>
          <w:sz w:val="22"/>
          <w:szCs w:val="22"/>
        </w:rPr>
        <w:t xml:space="preserve">разрешенное использование: </w:t>
      </w:r>
      <w:r w:rsidRPr="006A36EF">
        <w:rPr>
          <w:b/>
          <w:bCs/>
          <w:sz w:val="22"/>
          <w:szCs w:val="22"/>
        </w:rPr>
        <w:t>отдых (рекреация) (5.0),  спорт (5.1.);</w:t>
      </w:r>
      <w:r w:rsidRPr="006A36EF">
        <w:rPr>
          <w:bCs/>
          <w:sz w:val="22"/>
          <w:szCs w:val="22"/>
        </w:rPr>
        <w:t xml:space="preserve"> цель использования:</w:t>
      </w:r>
      <w:r w:rsidRPr="006A36EF">
        <w:rPr>
          <w:b/>
          <w:bCs/>
          <w:sz w:val="22"/>
          <w:szCs w:val="22"/>
        </w:rPr>
        <w:t xml:space="preserve"> строительство объектов капитального строительства: спортивных баз и лагерей, в которых осуществляется спортивная подготовка длительно проживающих в них лиц.</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весь земельный участок площадью 9014 кв.м., расположенный в 500 метровой водоохранной (рыбоохранной) зоне моря. </w:t>
      </w:r>
    </w:p>
    <w:p w:rsidR="00DC1C05" w:rsidRPr="006A36EF" w:rsidRDefault="00DC1C05" w:rsidP="00DC1C05">
      <w:pPr>
        <w:pStyle w:val="ae"/>
        <w:tabs>
          <w:tab w:val="clear" w:pos="4153"/>
          <w:tab w:val="clear" w:pos="8306"/>
        </w:tabs>
        <w:ind w:firstLine="539"/>
        <w:jc w:val="both"/>
        <w:rPr>
          <w:sz w:val="22"/>
          <w:szCs w:val="22"/>
        </w:rPr>
      </w:pPr>
      <w:r w:rsidRPr="006A36EF">
        <w:rPr>
          <w:b/>
          <w:sz w:val="22"/>
          <w:szCs w:val="22"/>
        </w:rPr>
        <w:t xml:space="preserve">Решение о проведении аукциона: </w:t>
      </w:r>
      <w:r w:rsidRPr="006A36EF">
        <w:rPr>
          <w:sz w:val="22"/>
          <w:szCs w:val="22"/>
        </w:rPr>
        <w:t xml:space="preserve">Постановление администрации Находкинского городского округа от 11.04.2023 № 552 «О проведении электронного аукциона на право заключения договора аренды земельного  участка для строительства с кадастровым номером 25:31:040301:622, расположенного в границах Находкинского городского округа, с видом разрешенного использования: </w:t>
      </w:r>
      <w:r w:rsidRPr="006A36EF">
        <w:rPr>
          <w:bCs/>
          <w:sz w:val="22"/>
          <w:szCs w:val="22"/>
        </w:rPr>
        <w:t>отдых (рекреация) (5.0),  спорт (5.1</w:t>
      </w:r>
      <w:r w:rsidRPr="006A36EF">
        <w:rPr>
          <w:sz w:val="22"/>
          <w:szCs w:val="22"/>
        </w:rPr>
        <w:t xml:space="preserve">».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55 808,68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1 674,26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 11 161,74 руб.</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Срок аренды: </w:t>
      </w:r>
      <w:r w:rsidRPr="006A36EF">
        <w:rPr>
          <w:bCs/>
          <w:sz w:val="22"/>
          <w:szCs w:val="22"/>
        </w:rPr>
        <w:t>58 месяцев.</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pStyle w:val="a3"/>
        <w:spacing w:before="0" w:beforeAutospacing="0" w:after="0" w:afterAutospacing="0"/>
        <w:jc w:val="both"/>
        <w:rPr>
          <w:sz w:val="22"/>
          <w:szCs w:val="22"/>
        </w:rPr>
      </w:pPr>
    </w:p>
    <w:p w:rsidR="00DC1C05" w:rsidRPr="006A36EF" w:rsidRDefault="00DC1C05" w:rsidP="00DC1C05">
      <w:pPr>
        <w:pStyle w:val="a3"/>
        <w:spacing w:before="0" w:beforeAutospacing="0" w:after="0" w:afterAutospacing="0"/>
        <w:ind w:firstLine="567"/>
        <w:jc w:val="both"/>
        <w:rPr>
          <w:rStyle w:val="a4"/>
          <w:sz w:val="22"/>
          <w:szCs w:val="22"/>
        </w:rPr>
      </w:pPr>
      <w:r w:rsidRPr="006A36EF">
        <w:rPr>
          <w:rStyle w:val="a4"/>
          <w:sz w:val="22"/>
          <w:szCs w:val="22"/>
        </w:rPr>
        <w:t xml:space="preserve">Для земельных участков (лоты аукциона с 1 по 4):  </w:t>
      </w:r>
    </w:p>
    <w:p w:rsidR="00DC1C05" w:rsidRPr="006A36EF" w:rsidRDefault="00DC1C05" w:rsidP="00DC1C05">
      <w:pPr>
        <w:pStyle w:val="a3"/>
        <w:spacing w:before="0" w:beforeAutospacing="0" w:after="0" w:afterAutospacing="0"/>
        <w:ind w:firstLine="567"/>
        <w:jc w:val="both"/>
        <w:rPr>
          <w:rFonts w:eastAsiaTheme="minorHAnsi"/>
          <w:sz w:val="22"/>
          <w:szCs w:val="22"/>
          <w:lang w:eastAsia="en-US"/>
        </w:rPr>
      </w:pPr>
      <w:r w:rsidRPr="006A36EF">
        <w:rPr>
          <w:sz w:val="22"/>
          <w:szCs w:val="22"/>
        </w:rPr>
        <w:t xml:space="preserve">Земельные участки </w:t>
      </w:r>
      <w:r w:rsidRPr="006A36EF">
        <w:rPr>
          <w:rFonts w:eastAsiaTheme="minorHAnsi"/>
          <w:sz w:val="22"/>
          <w:szCs w:val="22"/>
          <w:lang w:eastAsia="en-US"/>
        </w:rPr>
        <w:t xml:space="preserve">в перечень муниципального имущества, предусмотренный </w:t>
      </w:r>
      <w:hyperlink r:id="rId10" w:history="1">
        <w:r w:rsidRPr="006A36EF">
          <w:rPr>
            <w:rFonts w:eastAsiaTheme="minorHAnsi"/>
            <w:sz w:val="22"/>
            <w:szCs w:val="22"/>
            <w:lang w:eastAsia="en-US"/>
          </w:rPr>
          <w:t>ч.4 ст.18</w:t>
        </w:r>
      </w:hyperlink>
      <w:r w:rsidRPr="006A36EF">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включены на дату размещения настоящего извещения. </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Территориальная зона по ПЗиЗ – Зона отдыха и туризма (Р-4).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DC1C05" w:rsidRPr="006A36EF" w:rsidRDefault="00DC1C05" w:rsidP="00DC1C05">
      <w:pPr>
        <w:pStyle w:val="a3"/>
        <w:spacing w:before="0" w:beforeAutospacing="0" w:after="0" w:afterAutospacing="0"/>
        <w:ind w:firstLine="567"/>
        <w:jc w:val="both"/>
        <w:rPr>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276"/>
        <w:gridCol w:w="3119"/>
        <w:gridCol w:w="1275"/>
      </w:tblGrid>
      <w:tr w:rsidR="00DC1C05" w:rsidRPr="006A36EF" w:rsidTr="00E63ADA">
        <w:trPr>
          <w:trHeight w:val="756"/>
        </w:trPr>
        <w:tc>
          <w:tcPr>
            <w:tcW w:w="4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C05" w:rsidRPr="006A36EF" w:rsidRDefault="00DC1C05" w:rsidP="00E63ADA">
            <w:pPr>
              <w:contextualSpacing/>
              <w:jc w:val="center"/>
              <w:rPr>
                <w:sz w:val="22"/>
                <w:szCs w:val="22"/>
              </w:rPr>
            </w:pPr>
            <w:r w:rsidRPr="006A36EF">
              <w:rPr>
                <w:sz w:val="22"/>
                <w:szCs w:val="22"/>
              </w:rPr>
              <w:t>Виды параметров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C05" w:rsidRPr="006A36EF" w:rsidRDefault="00DC1C05" w:rsidP="00E63ADA">
            <w:pPr>
              <w:contextualSpacing/>
              <w:jc w:val="center"/>
              <w:rPr>
                <w:sz w:val="22"/>
                <w:szCs w:val="22"/>
              </w:rPr>
            </w:pPr>
            <w:r w:rsidRPr="006A36EF">
              <w:rPr>
                <w:sz w:val="22"/>
                <w:szCs w:val="22"/>
              </w:rPr>
              <w:t>Единицы измерения</w:t>
            </w:r>
          </w:p>
        </w:tc>
        <w:tc>
          <w:tcPr>
            <w:tcW w:w="4394" w:type="dxa"/>
            <w:gridSpan w:val="2"/>
            <w:tcBorders>
              <w:top w:val="single" w:sz="4" w:space="0" w:color="auto"/>
              <w:left w:val="single" w:sz="4" w:space="0" w:color="auto"/>
              <w:bottom w:val="single" w:sz="4" w:space="0" w:color="auto"/>
              <w:right w:val="single" w:sz="4" w:space="0" w:color="auto"/>
            </w:tcBorders>
          </w:tcPr>
          <w:p w:rsidR="00DC1C05" w:rsidRPr="006A36EF" w:rsidRDefault="00DC1C05" w:rsidP="00E63ADA">
            <w:pPr>
              <w:contextualSpacing/>
              <w:jc w:val="center"/>
              <w:rPr>
                <w:sz w:val="22"/>
                <w:szCs w:val="22"/>
              </w:rPr>
            </w:pPr>
            <w:r w:rsidRPr="006A36EF">
              <w:rPr>
                <w:sz w:val="22"/>
                <w:szCs w:val="22"/>
              </w:rPr>
              <w:t>Значения параметров применительно видам разрешенного использования земельных участков и объектов капитального строительства</w:t>
            </w:r>
          </w:p>
        </w:tc>
      </w:tr>
      <w:tr w:rsidR="00DC1C05" w:rsidRPr="006A36EF" w:rsidTr="00E63ADA">
        <w:tc>
          <w:tcPr>
            <w:tcW w:w="4423" w:type="dxa"/>
            <w:vMerge/>
            <w:shd w:val="clear" w:color="auto" w:fill="auto"/>
            <w:vAlign w:val="center"/>
          </w:tcPr>
          <w:p w:rsidR="00DC1C05" w:rsidRPr="006A36EF" w:rsidRDefault="00DC1C05" w:rsidP="00E63ADA">
            <w:pPr>
              <w:contextualSpacing/>
              <w:jc w:val="center"/>
              <w:rPr>
                <w:sz w:val="22"/>
                <w:szCs w:val="22"/>
              </w:rPr>
            </w:pPr>
          </w:p>
        </w:tc>
        <w:tc>
          <w:tcPr>
            <w:tcW w:w="1276" w:type="dxa"/>
            <w:vMerge/>
            <w:shd w:val="clear" w:color="auto" w:fill="auto"/>
            <w:vAlign w:val="center"/>
          </w:tcPr>
          <w:p w:rsidR="00DC1C05" w:rsidRPr="006A36EF" w:rsidRDefault="00DC1C05" w:rsidP="00E63ADA">
            <w:pPr>
              <w:contextualSpacing/>
              <w:jc w:val="center"/>
              <w:rPr>
                <w:sz w:val="22"/>
                <w:szCs w:val="22"/>
              </w:rPr>
            </w:pPr>
          </w:p>
        </w:tc>
        <w:tc>
          <w:tcPr>
            <w:tcW w:w="3119" w:type="dxa"/>
          </w:tcPr>
          <w:p w:rsidR="00DC1C05" w:rsidRPr="006A36EF" w:rsidRDefault="00DC1C05" w:rsidP="00E63ADA">
            <w:pPr>
              <w:ind w:left="-110" w:right="-109"/>
              <w:contextualSpacing/>
              <w:jc w:val="center"/>
              <w:rPr>
                <w:sz w:val="22"/>
                <w:szCs w:val="22"/>
              </w:rPr>
            </w:pPr>
            <w:r w:rsidRPr="006A36EF">
              <w:rPr>
                <w:sz w:val="22"/>
                <w:szCs w:val="22"/>
              </w:rPr>
              <w:t xml:space="preserve">Спорт, </w:t>
            </w:r>
          </w:p>
          <w:p w:rsidR="00DC1C05" w:rsidRPr="006A36EF" w:rsidRDefault="00DC1C05" w:rsidP="00E63ADA">
            <w:pPr>
              <w:tabs>
                <w:tab w:val="left" w:pos="134"/>
              </w:tabs>
              <w:ind w:left="-110" w:right="-109"/>
              <w:contextualSpacing/>
              <w:jc w:val="center"/>
              <w:rPr>
                <w:sz w:val="22"/>
                <w:szCs w:val="22"/>
              </w:rPr>
            </w:pPr>
            <w:r w:rsidRPr="006A36EF">
              <w:rPr>
                <w:sz w:val="22"/>
                <w:szCs w:val="22"/>
              </w:rPr>
              <w:t xml:space="preserve">санаторная деятельность, гостиничное обслуживание, </w:t>
            </w:r>
          </w:p>
          <w:p w:rsidR="00DC1C05" w:rsidRPr="006A36EF" w:rsidRDefault="00DC1C05" w:rsidP="00E63ADA">
            <w:pPr>
              <w:ind w:left="-110" w:right="-109"/>
              <w:contextualSpacing/>
              <w:jc w:val="center"/>
              <w:rPr>
                <w:sz w:val="22"/>
                <w:szCs w:val="22"/>
              </w:rPr>
            </w:pPr>
            <w:r w:rsidRPr="006A36EF">
              <w:rPr>
                <w:sz w:val="22"/>
                <w:szCs w:val="22"/>
              </w:rPr>
              <w:t>туристическое обслуживание, охота и рыбалка</w:t>
            </w:r>
          </w:p>
        </w:tc>
        <w:tc>
          <w:tcPr>
            <w:tcW w:w="1275" w:type="dxa"/>
            <w:shd w:val="clear" w:color="auto" w:fill="auto"/>
            <w:vAlign w:val="center"/>
          </w:tcPr>
          <w:p w:rsidR="00DC1C05" w:rsidRPr="006A36EF" w:rsidRDefault="00DC1C05" w:rsidP="00E63ADA">
            <w:pPr>
              <w:contextualSpacing/>
              <w:jc w:val="center"/>
              <w:rPr>
                <w:sz w:val="22"/>
                <w:szCs w:val="22"/>
              </w:rPr>
            </w:pPr>
            <w:r w:rsidRPr="006A36EF">
              <w:rPr>
                <w:sz w:val="22"/>
                <w:szCs w:val="22"/>
              </w:rPr>
              <w:t>Отдых, рекреация</w:t>
            </w:r>
          </w:p>
        </w:tc>
      </w:tr>
      <w:tr w:rsidR="00DC1C05" w:rsidRPr="006A36EF" w:rsidTr="00E63ADA">
        <w:tc>
          <w:tcPr>
            <w:tcW w:w="10093" w:type="dxa"/>
            <w:gridSpan w:val="4"/>
          </w:tcPr>
          <w:p w:rsidR="00DC1C05" w:rsidRPr="006A36EF" w:rsidRDefault="00DC1C05" w:rsidP="00E63ADA">
            <w:pPr>
              <w:contextualSpacing/>
              <w:jc w:val="center"/>
              <w:rPr>
                <w:sz w:val="22"/>
                <w:szCs w:val="22"/>
              </w:rPr>
            </w:pPr>
            <w:r w:rsidRPr="006A36EF">
              <w:rPr>
                <w:sz w:val="22"/>
                <w:szCs w:val="22"/>
              </w:rPr>
              <w:t>Предельные размеры земельных участков</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Минимальная ширина земельного участка</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м</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10</w:t>
            </w:r>
          </w:p>
        </w:tc>
        <w:tc>
          <w:tcPr>
            <w:tcW w:w="1275" w:type="dxa"/>
            <w:shd w:val="clear" w:color="auto" w:fill="auto"/>
            <w:vAlign w:val="center"/>
          </w:tcPr>
          <w:p w:rsidR="00DC1C05" w:rsidRPr="006A36EF" w:rsidRDefault="00DC1C05" w:rsidP="00E63ADA">
            <w:pPr>
              <w:spacing w:before="60" w:after="60"/>
              <w:jc w:val="center"/>
              <w:rPr>
                <w:sz w:val="22"/>
                <w:szCs w:val="22"/>
              </w:rPr>
            </w:pPr>
            <w:r w:rsidRPr="006A36EF">
              <w:rPr>
                <w:sz w:val="22"/>
                <w:szCs w:val="22"/>
              </w:rPr>
              <w:t>10</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Минимальная площадь земельного участка</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кв. м</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200</w:t>
            </w:r>
          </w:p>
        </w:tc>
        <w:tc>
          <w:tcPr>
            <w:tcW w:w="1275" w:type="dxa"/>
            <w:shd w:val="clear" w:color="auto" w:fill="auto"/>
            <w:vAlign w:val="center"/>
          </w:tcPr>
          <w:p w:rsidR="00DC1C05" w:rsidRPr="006A36EF" w:rsidRDefault="00DC1C05" w:rsidP="00E63ADA">
            <w:pPr>
              <w:spacing w:before="60" w:after="60"/>
              <w:jc w:val="center"/>
              <w:rPr>
                <w:sz w:val="22"/>
                <w:szCs w:val="22"/>
              </w:rPr>
            </w:pPr>
            <w:r w:rsidRPr="006A36EF">
              <w:rPr>
                <w:sz w:val="22"/>
                <w:szCs w:val="22"/>
              </w:rPr>
              <w:t>500</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Максимальная площадь земельного участка</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кв. м</w:t>
            </w:r>
          </w:p>
        </w:tc>
        <w:tc>
          <w:tcPr>
            <w:tcW w:w="4394" w:type="dxa"/>
            <w:gridSpan w:val="2"/>
          </w:tcPr>
          <w:p w:rsidR="00DC1C05" w:rsidRPr="006A36EF" w:rsidRDefault="00DC1C05" w:rsidP="00E63ADA">
            <w:pPr>
              <w:contextualSpacing/>
              <w:jc w:val="center"/>
              <w:rPr>
                <w:sz w:val="22"/>
                <w:szCs w:val="22"/>
              </w:rPr>
            </w:pPr>
            <w:r w:rsidRPr="006A36EF">
              <w:rPr>
                <w:sz w:val="22"/>
                <w:szCs w:val="22"/>
              </w:rPr>
              <w:t>Не подлежит установлению</w:t>
            </w:r>
          </w:p>
        </w:tc>
      </w:tr>
      <w:tr w:rsidR="00DC1C05" w:rsidRPr="006A36EF" w:rsidTr="00E63ADA">
        <w:tc>
          <w:tcPr>
            <w:tcW w:w="10093" w:type="dxa"/>
            <w:gridSpan w:val="4"/>
          </w:tcPr>
          <w:p w:rsidR="00DC1C05" w:rsidRPr="006A36EF" w:rsidRDefault="00DC1C05" w:rsidP="00E63ADA">
            <w:pPr>
              <w:contextualSpacing/>
              <w:jc w:val="center"/>
              <w:rPr>
                <w:sz w:val="22"/>
                <w:szCs w:val="22"/>
              </w:rPr>
            </w:pPr>
            <w:r w:rsidRPr="006A36EF">
              <w:rPr>
                <w:sz w:val="22"/>
                <w:szCs w:val="22"/>
              </w:rPr>
              <w:t xml:space="preserve">Предельные параметры разрешенного строительства, реконструкции </w:t>
            </w:r>
          </w:p>
          <w:p w:rsidR="00DC1C05" w:rsidRPr="006A36EF" w:rsidRDefault="00DC1C05" w:rsidP="00E63ADA">
            <w:pPr>
              <w:contextualSpacing/>
              <w:jc w:val="center"/>
              <w:rPr>
                <w:sz w:val="22"/>
                <w:szCs w:val="22"/>
              </w:rPr>
            </w:pPr>
            <w:r w:rsidRPr="006A36EF">
              <w:rPr>
                <w:sz w:val="22"/>
                <w:szCs w:val="22"/>
              </w:rPr>
              <w:t>объектов капитального строительства</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lastRenderedPageBreak/>
              <w:t>Минимальный отступ от границ земельного участка</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м</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3</w:t>
            </w:r>
          </w:p>
        </w:tc>
        <w:tc>
          <w:tcPr>
            <w:tcW w:w="1275" w:type="dxa"/>
            <w:shd w:val="clear" w:color="auto" w:fill="auto"/>
            <w:vAlign w:val="center"/>
          </w:tcPr>
          <w:p w:rsidR="00DC1C05" w:rsidRPr="006A36EF" w:rsidRDefault="00DC1C05" w:rsidP="00E63ADA">
            <w:pPr>
              <w:spacing w:before="60" w:after="60"/>
              <w:jc w:val="center"/>
              <w:rPr>
                <w:sz w:val="22"/>
                <w:szCs w:val="22"/>
              </w:rPr>
            </w:pPr>
            <w:r w:rsidRPr="006A36EF">
              <w:rPr>
                <w:sz w:val="22"/>
                <w:szCs w:val="22"/>
              </w:rPr>
              <w:t>0</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Минимальный отступ от границ земельного участка (со стороны красных линий)</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м</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3</w:t>
            </w:r>
          </w:p>
        </w:tc>
        <w:tc>
          <w:tcPr>
            <w:tcW w:w="1275" w:type="dxa"/>
            <w:shd w:val="clear" w:color="auto" w:fill="auto"/>
            <w:vAlign w:val="center"/>
          </w:tcPr>
          <w:p w:rsidR="00DC1C05" w:rsidRPr="006A36EF" w:rsidRDefault="00DC1C05" w:rsidP="00E63ADA">
            <w:pPr>
              <w:contextualSpacing/>
              <w:jc w:val="center"/>
              <w:rPr>
                <w:sz w:val="22"/>
                <w:szCs w:val="22"/>
              </w:rPr>
            </w:pPr>
            <w:r w:rsidRPr="006A36EF">
              <w:rPr>
                <w:sz w:val="22"/>
                <w:szCs w:val="22"/>
              </w:rPr>
              <w:t>0</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Предельное количество этажей</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этаж</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5</w:t>
            </w:r>
          </w:p>
        </w:tc>
        <w:tc>
          <w:tcPr>
            <w:tcW w:w="1275" w:type="dxa"/>
            <w:shd w:val="clear" w:color="auto" w:fill="auto"/>
            <w:vAlign w:val="center"/>
          </w:tcPr>
          <w:p w:rsidR="00DC1C05" w:rsidRPr="006A36EF" w:rsidRDefault="00DC1C05" w:rsidP="00E63ADA">
            <w:pPr>
              <w:spacing w:before="60" w:after="60"/>
              <w:jc w:val="center"/>
              <w:rPr>
                <w:sz w:val="22"/>
                <w:szCs w:val="22"/>
              </w:rPr>
            </w:pPr>
            <w:r w:rsidRPr="006A36EF">
              <w:rPr>
                <w:sz w:val="22"/>
                <w:szCs w:val="22"/>
              </w:rPr>
              <w:t>3</w:t>
            </w:r>
          </w:p>
        </w:tc>
      </w:tr>
      <w:tr w:rsidR="00DC1C05" w:rsidRPr="006A36EF" w:rsidTr="00E63ADA">
        <w:tc>
          <w:tcPr>
            <w:tcW w:w="4423" w:type="dxa"/>
            <w:shd w:val="clear" w:color="auto" w:fill="auto"/>
            <w:vAlign w:val="center"/>
          </w:tcPr>
          <w:p w:rsidR="00DC1C05" w:rsidRPr="006A36EF" w:rsidRDefault="00DC1C05" w:rsidP="00E63ADA">
            <w:pPr>
              <w:contextualSpacing/>
              <w:rPr>
                <w:sz w:val="22"/>
                <w:szCs w:val="22"/>
              </w:rPr>
            </w:pPr>
            <w:r w:rsidRPr="006A36EF">
              <w:rPr>
                <w:sz w:val="22"/>
                <w:szCs w:val="22"/>
              </w:rPr>
              <w:t>Максимальный процент застройки в границах земельного участка</w:t>
            </w:r>
          </w:p>
        </w:tc>
        <w:tc>
          <w:tcPr>
            <w:tcW w:w="1276" w:type="dxa"/>
            <w:shd w:val="clear" w:color="auto" w:fill="auto"/>
            <w:vAlign w:val="center"/>
          </w:tcPr>
          <w:p w:rsidR="00DC1C05" w:rsidRPr="006A36EF" w:rsidRDefault="00DC1C05" w:rsidP="00E63ADA">
            <w:pPr>
              <w:contextualSpacing/>
              <w:jc w:val="center"/>
              <w:rPr>
                <w:sz w:val="22"/>
                <w:szCs w:val="22"/>
              </w:rPr>
            </w:pPr>
            <w:r w:rsidRPr="006A36EF">
              <w:rPr>
                <w:sz w:val="22"/>
                <w:szCs w:val="22"/>
              </w:rPr>
              <w:t>%</w:t>
            </w:r>
          </w:p>
        </w:tc>
        <w:tc>
          <w:tcPr>
            <w:tcW w:w="3119" w:type="dxa"/>
            <w:vAlign w:val="center"/>
          </w:tcPr>
          <w:p w:rsidR="00DC1C05" w:rsidRPr="006A36EF" w:rsidRDefault="00DC1C05" w:rsidP="00E63ADA">
            <w:pPr>
              <w:spacing w:before="60" w:after="60"/>
              <w:jc w:val="center"/>
              <w:rPr>
                <w:sz w:val="22"/>
                <w:szCs w:val="22"/>
              </w:rPr>
            </w:pPr>
            <w:r w:rsidRPr="006A36EF">
              <w:rPr>
                <w:sz w:val="22"/>
                <w:szCs w:val="22"/>
              </w:rPr>
              <w:t>40, для плоскостных сооружений – 100</w:t>
            </w:r>
          </w:p>
        </w:tc>
        <w:tc>
          <w:tcPr>
            <w:tcW w:w="1275" w:type="dxa"/>
            <w:shd w:val="clear" w:color="auto" w:fill="auto"/>
            <w:vAlign w:val="center"/>
          </w:tcPr>
          <w:p w:rsidR="00DC1C05" w:rsidRPr="006A36EF" w:rsidRDefault="00DC1C05" w:rsidP="00E63ADA">
            <w:pPr>
              <w:contextualSpacing/>
              <w:jc w:val="center"/>
              <w:rPr>
                <w:sz w:val="22"/>
                <w:szCs w:val="22"/>
              </w:rPr>
            </w:pPr>
            <w:r w:rsidRPr="006A36EF">
              <w:rPr>
                <w:sz w:val="22"/>
                <w:szCs w:val="22"/>
              </w:rPr>
              <w:t>40</w:t>
            </w:r>
          </w:p>
        </w:tc>
      </w:tr>
      <w:tr w:rsidR="00DC1C05" w:rsidRPr="006A36EF" w:rsidTr="00E63ADA">
        <w:tc>
          <w:tcPr>
            <w:tcW w:w="10093" w:type="dxa"/>
            <w:gridSpan w:val="4"/>
          </w:tcPr>
          <w:p w:rsidR="00DC1C05" w:rsidRPr="006A36EF" w:rsidRDefault="00DC1C05" w:rsidP="00E63ADA">
            <w:pPr>
              <w:contextualSpacing/>
              <w:jc w:val="center"/>
              <w:rPr>
                <w:sz w:val="22"/>
                <w:szCs w:val="22"/>
              </w:rPr>
            </w:pPr>
            <w:r w:rsidRPr="006A36EF">
              <w:rPr>
                <w:sz w:val="22"/>
                <w:szCs w:val="22"/>
              </w:rPr>
              <w:t xml:space="preserve">Иные предельные параметры разрешенного строительства, реконструкции </w:t>
            </w:r>
          </w:p>
          <w:p w:rsidR="00DC1C05" w:rsidRPr="006A36EF" w:rsidRDefault="00DC1C05" w:rsidP="00E63ADA">
            <w:pPr>
              <w:contextualSpacing/>
              <w:jc w:val="center"/>
              <w:rPr>
                <w:sz w:val="22"/>
                <w:szCs w:val="22"/>
              </w:rPr>
            </w:pPr>
            <w:r w:rsidRPr="006A36EF">
              <w:rPr>
                <w:sz w:val="22"/>
                <w:szCs w:val="22"/>
              </w:rPr>
              <w:t>объектов капитального строительства</w:t>
            </w:r>
          </w:p>
        </w:tc>
      </w:tr>
      <w:tr w:rsidR="00DC1C05" w:rsidRPr="006A36EF" w:rsidTr="00E63ADA">
        <w:tc>
          <w:tcPr>
            <w:tcW w:w="10093" w:type="dxa"/>
            <w:gridSpan w:val="4"/>
          </w:tcPr>
          <w:p w:rsidR="00DC1C05" w:rsidRPr="006A36EF" w:rsidRDefault="00DC1C05" w:rsidP="00E63ADA">
            <w:pPr>
              <w:pStyle w:val="S"/>
              <w:ind w:firstLine="0"/>
              <w:rPr>
                <w:rFonts w:eastAsia="Calibri"/>
                <w:sz w:val="22"/>
                <w:szCs w:val="22"/>
                <w:lang w:eastAsia="en-US"/>
              </w:rPr>
            </w:pPr>
            <w:r w:rsidRPr="006A36EF">
              <w:rPr>
                <w:rFonts w:eastAsia="Calibri"/>
                <w:sz w:val="22"/>
                <w:szCs w:val="22"/>
                <w:lang w:eastAsia="en-US"/>
              </w:rPr>
              <w:t>Минимальный процент озеленения –</w:t>
            </w:r>
            <w:r w:rsidRPr="006A36EF">
              <w:rPr>
                <w:sz w:val="22"/>
                <w:szCs w:val="22"/>
              </w:rPr>
              <w:t xml:space="preserve"> 50, для иных объектов – 10.</w:t>
            </w:r>
          </w:p>
        </w:tc>
      </w:tr>
    </w:tbl>
    <w:p w:rsidR="00DC1C05" w:rsidRPr="006A36EF" w:rsidRDefault="00DC1C05" w:rsidP="00DC1C05">
      <w:pPr>
        <w:spacing w:before="120"/>
        <w:ind w:left="142" w:firstLine="425"/>
        <w:jc w:val="both"/>
        <w:rPr>
          <w:sz w:val="22"/>
          <w:szCs w:val="22"/>
        </w:rPr>
      </w:pPr>
      <w:r w:rsidRPr="006A36EF">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DC1C05" w:rsidRDefault="00DC1C05" w:rsidP="00DC1C05">
      <w:pPr>
        <w:pStyle w:val="a3"/>
        <w:tabs>
          <w:tab w:val="left" w:pos="0"/>
        </w:tabs>
        <w:spacing w:before="0" w:beforeAutospacing="0" w:after="0" w:afterAutospacing="0"/>
        <w:ind w:firstLine="567"/>
        <w:jc w:val="both"/>
        <w:rPr>
          <w:sz w:val="22"/>
          <w:szCs w:val="22"/>
        </w:rPr>
      </w:pPr>
      <w:r w:rsidRPr="00F96E1E">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выемку грунта производить не более        5 м в высоту.</w:t>
      </w:r>
      <w:r w:rsidRPr="003B74E9">
        <w:rPr>
          <w:sz w:val="22"/>
          <w:szCs w:val="22"/>
        </w:rPr>
        <w:t xml:space="preserve">  </w:t>
      </w:r>
    </w:p>
    <w:p w:rsidR="00DC1C05" w:rsidRPr="006A36EF" w:rsidRDefault="00DC1C05" w:rsidP="00DC1C05">
      <w:pPr>
        <w:suppressAutoHyphens/>
        <w:adjustRightInd w:val="0"/>
        <w:ind w:firstLine="539"/>
        <w:jc w:val="both"/>
        <w:rPr>
          <w:b/>
          <w:sz w:val="22"/>
          <w:szCs w:val="22"/>
        </w:rPr>
      </w:pPr>
      <w:r w:rsidRPr="006A36EF">
        <w:rPr>
          <w:b/>
          <w:sz w:val="22"/>
          <w:szCs w:val="22"/>
        </w:rPr>
        <w:t xml:space="preserve">Площадь зоны допустимого размещения зданий, строений, сооружений (реконструкции): </w:t>
      </w:r>
      <w:r w:rsidRPr="006A36EF">
        <w:rPr>
          <w:sz w:val="22"/>
          <w:szCs w:val="22"/>
        </w:rPr>
        <w:t xml:space="preserve">при условии соблюдения водного законодательства и законодательства в области охраны окружающей среды; с учетом ограничений использования, установленных в соответствии с законодательством РФ; при условии обеспечения инженерной защиты объектов от затопления, подтопления : – 7632 кв.м. (лот  аукциона 1); – 7850 кв.м. (лот аукциона 2); – 7866 кв.м. (лот аукциона 3); – 7876 кв.м. (лот аукциона 4). </w:t>
      </w:r>
    </w:p>
    <w:p w:rsidR="00DC1C05" w:rsidRPr="006A36EF" w:rsidRDefault="00DC1C05" w:rsidP="00DC1C05">
      <w:pPr>
        <w:autoSpaceDE w:val="0"/>
        <w:autoSpaceDN w:val="0"/>
        <w:adjustRightInd w:val="0"/>
        <w:ind w:firstLine="567"/>
        <w:jc w:val="both"/>
        <w:rPr>
          <w:rFonts w:eastAsiaTheme="minorHAnsi"/>
          <w:b/>
          <w:sz w:val="22"/>
          <w:szCs w:val="22"/>
          <w:lang w:eastAsia="en-US"/>
        </w:rPr>
      </w:pPr>
      <w:r w:rsidRPr="006A36EF">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C1C05" w:rsidRPr="006A36EF" w:rsidRDefault="00DC1C05" w:rsidP="00DC1C05">
      <w:pPr>
        <w:pStyle w:val="a3"/>
        <w:spacing w:before="0" w:beforeAutospacing="0" w:after="0" w:afterAutospacing="0"/>
        <w:ind w:firstLine="567"/>
        <w:jc w:val="both"/>
        <w:rPr>
          <w:rStyle w:val="a4"/>
          <w:sz w:val="22"/>
          <w:szCs w:val="22"/>
        </w:rPr>
      </w:pPr>
      <w:r w:rsidRPr="006A36EF">
        <w:rPr>
          <w:rStyle w:val="a4"/>
          <w:sz w:val="22"/>
          <w:szCs w:val="22"/>
        </w:rPr>
        <w:t xml:space="preserve">Сети водоснабжения и водоотведения:  </w:t>
      </w:r>
      <w:r w:rsidRPr="006A36EF">
        <w:rPr>
          <w:sz w:val="22"/>
          <w:szCs w:val="22"/>
        </w:rPr>
        <w:t>Выдать технические условия не представляется возможным по следующей причине: в указанном районе расположения данных земельных участков отсутствуют централизованные системы  водоснабжения и водоотведения. При разработке намечаемых проектных решений рекомендовано предусмотреть альтернативный источник водоснабжения и систему водоотведения.</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 xml:space="preserve">Сети теплоснабжения: </w:t>
      </w:r>
      <w:r w:rsidRPr="006A36EF">
        <w:rPr>
          <w:sz w:val="22"/>
          <w:szCs w:val="22"/>
        </w:rPr>
        <w:t>Выдать технические условия не представляется возможным, так как в указанном районе КГУП «Примтеплоэнерго» тепловых сетей не имеет. При разработке намечаемых проектных решений рекомендовано предусмотреть альтернативный источник теплоснабжения.</w:t>
      </w:r>
    </w:p>
    <w:p w:rsidR="00DC1C05" w:rsidRPr="006A36EF" w:rsidRDefault="00DC1C05" w:rsidP="00DC1C05">
      <w:pPr>
        <w:tabs>
          <w:tab w:val="left" w:pos="0"/>
          <w:tab w:val="left" w:pos="900"/>
        </w:tabs>
        <w:suppressAutoHyphens/>
        <w:adjustRightInd w:val="0"/>
        <w:ind w:firstLine="539"/>
        <w:jc w:val="both"/>
        <w:rPr>
          <w:b/>
          <w:sz w:val="22"/>
          <w:szCs w:val="22"/>
        </w:rPr>
      </w:pPr>
      <w:r w:rsidRPr="006A36EF">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DC1C05" w:rsidRPr="006A36EF" w:rsidRDefault="00DC1C05" w:rsidP="00DC1C05">
      <w:pPr>
        <w:ind w:firstLine="539"/>
        <w:contextualSpacing/>
        <w:jc w:val="both"/>
        <w:rPr>
          <w:sz w:val="22"/>
          <w:szCs w:val="22"/>
        </w:rPr>
      </w:pPr>
      <w:r w:rsidRPr="006A36EF">
        <w:rPr>
          <w:sz w:val="22"/>
          <w:szCs w:val="22"/>
        </w:rPr>
        <w:t xml:space="preserve">Заезд на запрашиваемую территорию предусмотреть и выполнить согласно генплану данного района. </w:t>
      </w:r>
    </w:p>
    <w:p w:rsidR="00DC1C05" w:rsidRPr="006A36EF" w:rsidRDefault="00DC1C05" w:rsidP="00DC1C05">
      <w:pPr>
        <w:ind w:firstLine="539"/>
        <w:contextualSpacing/>
        <w:jc w:val="both"/>
        <w:rPr>
          <w:sz w:val="22"/>
          <w:szCs w:val="22"/>
        </w:rPr>
      </w:pPr>
      <w:r w:rsidRPr="006A36EF">
        <w:rPr>
          <w:sz w:val="22"/>
          <w:szCs w:val="22"/>
        </w:rPr>
        <w:t>Получить технические рекомендации у балансодержателя автомобильной дороги «Душкино – Ливадия – Анна, с подъездом в п. Южно – Морской» - Министерство транспорта и дорожного хозяйства Приморского края, на проектируемое примыкание и водоотвод между участком и автодорогой.</w:t>
      </w:r>
    </w:p>
    <w:p w:rsidR="00DC1C05" w:rsidRPr="006A36EF" w:rsidRDefault="00DC1C05" w:rsidP="00DC1C05">
      <w:pPr>
        <w:ind w:firstLine="539"/>
        <w:contextualSpacing/>
        <w:jc w:val="both"/>
        <w:rPr>
          <w:sz w:val="22"/>
          <w:szCs w:val="22"/>
        </w:rPr>
      </w:pPr>
      <w:r w:rsidRPr="006A36EF">
        <w:rPr>
          <w:sz w:val="22"/>
          <w:szCs w:val="22"/>
        </w:rPr>
        <w:t>Отвод поверхностных стоков с запрашиваемой территории предусмотреть в проектируемую ливневую канализацию участка застройки.</w:t>
      </w:r>
    </w:p>
    <w:p w:rsidR="00DC1C05" w:rsidRPr="006A36EF" w:rsidRDefault="00DC1C05" w:rsidP="00DC1C05">
      <w:pPr>
        <w:ind w:firstLine="539"/>
        <w:contextualSpacing/>
        <w:jc w:val="both"/>
        <w:rPr>
          <w:sz w:val="22"/>
          <w:szCs w:val="22"/>
        </w:rPr>
      </w:pPr>
      <w:r w:rsidRPr="006A36EF">
        <w:rPr>
          <w:sz w:val="22"/>
          <w:szCs w:val="22"/>
        </w:rPr>
        <w:t>Сброс из проектируемой ливневой канализации возможен на понижение рельефа, предусмотрев мероприятия по предотвращению подтопления прилегающих земельных участков. Предусмотреть очистку вод до их сброса.</w:t>
      </w:r>
    </w:p>
    <w:p w:rsidR="00DC1C05" w:rsidRPr="006A36EF" w:rsidRDefault="00DC1C05" w:rsidP="00DC1C05">
      <w:pPr>
        <w:ind w:firstLine="539"/>
        <w:contextualSpacing/>
        <w:jc w:val="both"/>
        <w:rPr>
          <w:sz w:val="22"/>
          <w:szCs w:val="22"/>
        </w:rPr>
      </w:pPr>
      <w:r w:rsidRPr="006A36EF">
        <w:rPr>
          <w:sz w:val="22"/>
          <w:szCs w:val="22"/>
        </w:rPr>
        <w:t>Благоустройство территории выполнить согласно проекту, учитывая функциональное назначение запрашиваемого земельного участка, предусмотрев:</w:t>
      </w:r>
    </w:p>
    <w:p w:rsidR="00DC1C05" w:rsidRPr="006A36EF" w:rsidRDefault="00DC1C05" w:rsidP="00DC1C05">
      <w:pPr>
        <w:ind w:firstLine="539"/>
        <w:jc w:val="both"/>
        <w:rPr>
          <w:sz w:val="22"/>
          <w:szCs w:val="22"/>
        </w:rPr>
      </w:pPr>
      <w:r w:rsidRPr="006A36EF">
        <w:rPr>
          <w:sz w:val="22"/>
          <w:szCs w:val="22"/>
        </w:rPr>
        <w:t>- парковку для автотранспорта с твердым покрытием;</w:t>
      </w:r>
    </w:p>
    <w:p w:rsidR="00DC1C05" w:rsidRPr="006A36EF" w:rsidRDefault="00DC1C05" w:rsidP="00DC1C05">
      <w:pPr>
        <w:ind w:firstLine="539"/>
        <w:jc w:val="both"/>
        <w:rPr>
          <w:sz w:val="22"/>
          <w:szCs w:val="22"/>
        </w:rPr>
      </w:pPr>
      <w:r w:rsidRPr="006A36EF">
        <w:rPr>
          <w:sz w:val="22"/>
          <w:szCs w:val="22"/>
        </w:rPr>
        <w:t>- пешеходные связи;</w:t>
      </w:r>
    </w:p>
    <w:p w:rsidR="00DC1C05" w:rsidRPr="006A36EF" w:rsidRDefault="00DC1C05" w:rsidP="00DC1C05">
      <w:pPr>
        <w:ind w:firstLine="539"/>
        <w:jc w:val="both"/>
        <w:rPr>
          <w:sz w:val="22"/>
          <w:szCs w:val="22"/>
        </w:rPr>
      </w:pPr>
      <w:r w:rsidRPr="006A36EF">
        <w:rPr>
          <w:sz w:val="22"/>
          <w:szCs w:val="22"/>
        </w:rPr>
        <w:t>- освещение;</w:t>
      </w:r>
    </w:p>
    <w:p w:rsidR="00DC1C05" w:rsidRPr="006A36EF" w:rsidRDefault="00DC1C05" w:rsidP="00DC1C05">
      <w:pPr>
        <w:ind w:firstLine="539"/>
        <w:jc w:val="both"/>
        <w:rPr>
          <w:sz w:val="22"/>
          <w:szCs w:val="22"/>
        </w:rPr>
      </w:pPr>
      <w:r w:rsidRPr="006A36EF">
        <w:rPr>
          <w:sz w:val="22"/>
          <w:szCs w:val="22"/>
        </w:rPr>
        <w:t>- озеленение: устройство цветников, газонов, высадку кустарника;</w:t>
      </w:r>
    </w:p>
    <w:p w:rsidR="00DC1C05" w:rsidRPr="006A36EF" w:rsidRDefault="00DC1C05" w:rsidP="00DC1C05">
      <w:pPr>
        <w:ind w:firstLine="539"/>
        <w:jc w:val="both"/>
        <w:rPr>
          <w:sz w:val="22"/>
          <w:szCs w:val="22"/>
        </w:rPr>
      </w:pPr>
      <w:r w:rsidRPr="006A36EF">
        <w:rPr>
          <w:sz w:val="22"/>
          <w:szCs w:val="22"/>
        </w:rPr>
        <w:t>- установку урн.</w:t>
      </w:r>
    </w:p>
    <w:p w:rsidR="00DC1C05" w:rsidRPr="006A36EF" w:rsidRDefault="00DC1C05" w:rsidP="00DC1C05">
      <w:pPr>
        <w:tabs>
          <w:tab w:val="left" w:pos="993"/>
        </w:tabs>
        <w:ind w:firstLine="539"/>
        <w:jc w:val="both"/>
        <w:rPr>
          <w:sz w:val="22"/>
          <w:szCs w:val="22"/>
        </w:rPr>
      </w:pPr>
      <w:r w:rsidRPr="006A36EF">
        <w:rPr>
          <w:sz w:val="22"/>
          <w:szCs w:val="22"/>
        </w:rPr>
        <w:t xml:space="preserve">Проект в части организации отведения поверхностного стока и благоустройства территории предоставить на согласование в управление благоустройства администрации Находкинского городского округа.  </w:t>
      </w:r>
    </w:p>
    <w:p w:rsidR="00DC1C05" w:rsidRPr="006A36EF" w:rsidRDefault="00DC1C05" w:rsidP="00DC1C05">
      <w:pPr>
        <w:tabs>
          <w:tab w:val="left" w:pos="993"/>
        </w:tabs>
        <w:ind w:firstLine="539"/>
        <w:jc w:val="both"/>
        <w:rPr>
          <w:sz w:val="22"/>
          <w:szCs w:val="22"/>
        </w:rPr>
      </w:pPr>
      <w:r w:rsidRPr="006A36EF">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p>
    <w:p w:rsidR="00DC1C05" w:rsidRPr="006A36EF" w:rsidRDefault="00DC1C05" w:rsidP="00DC1C05">
      <w:pPr>
        <w:tabs>
          <w:tab w:val="left" w:pos="709"/>
        </w:tabs>
        <w:ind w:firstLine="539"/>
        <w:contextualSpacing/>
        <w:jc w:val="both"/>
        <w:rPr>
          <w:sz w:val="22"/>
          <w:szCs w:val="22"/>
        </w:rPr>
      </w:pPr>
      <w:r w:rsidRPr="006A36EF">
        <w:rPr>
          <w:sz w:val="22"/>
          <w:szCs w:val="22"/>
        </w:rPr>
        <w:t>После завершения строительства застройщик за счет собственных средств выполняет содержание ливневой канализации и примыкания к автомобильной дороге.</w:t>
      </w:r>
    </w:p>
    <w:p w:rsidR="00DC1C05" w:rsidRPr="006A36EF" w:rsidRDefault="00DC1C05" w:rsidP="00DC1C05">
      <w:pPr>
        <w:tabs>
          <w:tab w:val="left" w:pos="851"/>
        </w:tabs>
        <w:ind w:firstLine="539"/>
        <w:jc w:val="both"/>
        <w:rPr>
          <w:sz w:val="22"/>
          <w:szCs w:val="22"/>
        </w:rPr>
      </w:pPr>
      <w:r w:rsidRPr="006A36EF">
        <w:rPr>
          <w:sz w:val="22"/>
          <w:szCs w:val="22"/>
        </w:rPr>
        <w:lastRenderedPageBreak/>
        <w:t>Срок действия технических рекомендаций 3 года.  Срок действия технических рекомендаций 3 года. При истечении срока действия технических рекомендаций параметры выданных технических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DC1C05" w:rsidRPr="006A36EF" w:rsidRDefault="00DC1C05" w:rsidP="00DC1C05">
      <w:pPr>
        <w:pStyle w:val="a3"/>
        <w:spacing w:before="0" w:beforeAutospacing="0" w:after="0" w:afterAutospacing="0"/>
        <w:jc w:val="center"/>
        <w:rPr>
          <w:b/>
          <w:sz w:val="22"/>
          <w:szCs w:val="22"/>
        </w:rPr>
      </w:pPr>
      <w:r w:rsidRPr="006A36EF">
        <w:rPr>
          <w:b/>
          <w:sz w:val="22"/>
          <w:szCs w:val="22"/>
        </w:rPr>
        <w:t>Лот № 5</w:t>
      </w:r>
    </w:p>
    <w:p w:rsidR="00DC1C05" w:rsidRPr="006A36EF" w:rsidRDefault="00DC1C05" w:rsidP="00DC1C05">
      <w:pPr>
        <w:suppressAutoHyphens/>
        <w:adjustRightInd w:val="0"/>
        <w:ind w:firstLine="567"/>
        <w:jc w:val="both"/>
        <w:rPr>
          <w:bCs/>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rStyle w:val="a4"/>
          <w:sz w:val="22"/>
          <w:szCs w:val="22"/>
        </w:rPr>
        <w:t>установлено относительно ориентира, расположенного за пределами участка, ориентир жилой дом, участок находится примерно в 60 м по направлению на северо-восток от ориентира, почтовый адрес ориентира: Приморский край, г. Находка, ул. Бокситогорская, 51, пл</w:t>
      </w:r>
      <w:r w:rsidRPr="006A36EF">
        <w:rPr>
          <w:sz w:val="22"/>
          <w:szCs w:val="22"/>
        </w:rPr>
        <w:t xml:space="preserve">ощадью 15044 кв.м, кадастровый номер 25:31:010206:4921, </w:t>
      </w:r>
      <w:r w:rsidRPr="006A36EF">
        <w:rPr>
          <w:bCs/>
          <w:sz w:val="22"/>
          <w:szCs w:val="22"/>
        </w:rPr>
        <w:t>разрешенное использование: среднеэтажная жилая застройка (2.5); цель использования: строительство капитального объекта: среднеэтажные жилые дома.</w:t>
      </w:r>
    </w:p>
    <w:p w:rsidR="00DC1C05" w:rsidRPr="006A36EF" w:rsidRDefault="00DC1C05" w:rsidP="00DC1C05">
      <w:pPr>
        <w:suppressAutoHyphens/>
        <w:adjustRightInd w:val="0"/>
        <w:ind w:firstLine="567"/>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часть земельного участка площадью 73 кв.м, расположенную в охранной зоне ВЛ 0,4 кВ.    </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 xml:space="preserve">Решение о проведении аукциона: </w:t>
      </w:r>
      <w:r w:rsidRPr="006A36EF">
        <w:rPr>
          <w:rStyle w:val="a4"/>
          <w:b w:val="0"/>
          <w:sz w:val="22"/>
          <w:szCs w:val="22"/>
        </w:rPr>
        <w:t>П</w:t>
      </w:r>
      <w:r w:rsidRPr="006A36EF">
        <w:rPr>
          <w:sz w:val="22"/>
          <w:szCs w:val="22"/>
        </w:rPr>
        <w:t xml:space="preserve">остановление администрации Находкинского городского округа от 11.04.2023 № 547 «О проведении электронного аукциона на право заключения договора аренды земельного участка с кадастровым номером 25:31:010206:4921, расположенного в границах Находкинского городского округа, с видом разрешенного использования: среднеэтажная жилая застройка (2.5)».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356 613,42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10 698,40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–71 322,68 руб.</w:t>
      </w:r>
    </w:p>
    <w:p w:rsidR="00DC1C05" w:rsidRPr="006A36EF" w:rsidRDefault="00DC1C05" w:rsidP="00DC1C05">
      <w:pPr>
        <w:suppressAutoHyphens/>
        <w:adjustRightInd w:val="0"/>
        <w:ind w:firstLine="540"/>
        <w:jc w:val="both"/>
        <w:rPr>
          <w:b/>
          <w:bCs/>
          <w:sz w:val="22"/>
          <w:szCs w:val="22"/>
        </w:rPr>
      </w:pPr>
      <w:r w:rsidRPr="006A36EF">
        <w:rPr>
          <w:b/>
          <w:bCs/>
          <w:sz w:val="22"/>
          <w:szCs w:val="22"/>
        </w:rPr>
        <w:t xml:space="preserve">Срок аренды: </w:t>
      </w:r>
      <w:r w:rsidRPr="006A36EF">
        <w:rPr>
          <w:bCs/>
          <w:sz w:val="22"/>
          <w:szCs w:val="22"/>
        </w:rPr>
        <w:t>1</w:t>
      </w:r>
      <w:r w:rsidRPr="006A36EF">
        <w:rPr>
          <w:rStyle w:val="a4"/>
          <w:b w:val="0"/>
          <w:sz w:val="22"/>
          <w:szCs w:val="22"/>
        </w:rPr>
        <w:t>58 месяцев</w:t>
      </w:r>
      <w:r w:rsidRPr="006A36EF">
        <w:rPr>
          <w:b/>
          <w:bCs/>
          <w:sz w:val="22"/>
          <w:szCs w:val="22"/>
        </w:rPr>
        <w:t>.</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pStyle w:val="a3"/>
        <w:spacing w:before="0" w:beforeAutospacing="0" w:after="0" w:afterAutospacing="0"/>
        <w:ind w:firstLine="567"/>
        <w:jc w:val="both"/>
        <w:rPr>
          <w:rFonts w:eastAsiaTheme="minorHAnsi"/>
          <w:sz w:val="22"/>
          <w:szCs w:val="22"/>
          <w:lang w:eastAsia="en-US"/>
        </w:rPr>
      </w:pPr>
      <w:r w:rsidRPr="006A36EF">
        <w:rPr>
          <w:sz w:val="22"/>
          <w:szCs w:val="22"/>
        </w:rPr>
        <w:t xml:space="preserve">Земельный участок </w:t>
      </w:r>
      <w:r w:rsidRPr="006A36EF">
        <w:rPr>
          <w:rFonts w:eastAsiaTheme="minorHAnsi"/>
          <w:sz w:val="22"/>
          <w:szCs w:val="22"/>
          <w:lang w:eastAsia="en-US"/>
        </w:rPr>
        <w:t xml:space="preserve">в перечень муниципального имущества, предусмотренный </w:t>
      </w:r>
      <w:hyperlink r:id="rId11" w:history="1">
        <w:r w:rsidRPr="006A36EF">
          <w:rPr>
            <w:rFonts w:eastAsiaTheme="minorHAnsi"/>
            <w:sz w:val="22"/>
            <w:szCs w:val="22"/>
            <w:lang w:eastAsia="en-US"/>
          </w:rPr>
          <w:t>ч.4 ст.18</w:t>
        </w:r>
      </w:hyperlink>
      <w:r w:rsidRPr="006A36EF">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Территориальная зона по ПЗиЗ – Зона застройки малоэтажными жилыми домами (Ж-2).    </w:t>
      </w:r>
    </w:p>
    <w:p w:rsidR="00DC1C05" w:rsidRPr="006A36EF" w:rsidRDefault="00DC1C05" w:rsidP="00DC1C05">
      <w:pPr>
        <w:pStyle w:val="3"/>
        <w:spacing w:after="0" w:line="240" w:lineRule="auto"/>
        <w:ind w:firstLine="567"/>
        <w:rPr>
          <w:b w:val="0"/>
          <w:sz w:val="22"/>
          <w:szCs w:val="22"/>
        </w:rPr>
      </w:pPr>
      <w:r w:rsidRPr="006A36EF">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DC1C05" w:rsidRPr="006A36EF" w:rsidRDefault="00DC1C05" w:rsidP="00DC1C05">
      <w:pPr>
        <w:pStyle w:val="a3"/>
        <w:spacing w:before="0" w:beforeAutospacing="0" w:after="0" w:afterAutospacing="0"/>
        <w:ind w:firstLine="567"/>
        <w:jc w:val="both"/>
        <w:rPr>
          <w:rFonts w:eastAsia="Calibri"/>
          <w:sz w:val="22"/>
          <w:szCs w:val="22"/>
        </w:rPr>
      </w:pPr>
      <w:r w:rsidRPr="006A36EF">
        <w:rPr>
          <w:rFonts w:eastAsia="Calibri"/>
          <w:sz w:val="22"/>
          <w:szCs w:val="22"/>
        </w:rPr>
        <w:t>Предельные размеры земельных участков: Минимальная ширина земельного участка (м.) – 20; Минимальная площадь земельного участка (кв.м.) – 2500; Максимальная площадь земельного участка  (кв.м.) – не подлежит установлению.</w:t>
      </w:r>
    </w:p>
    <w:p w:rsidR="00DC1C05" w:rsidRPr="006A36EF" w:rsidRDefault="00DC1C05" w:rsidP="00DC1C05">
      <w:pPr>
        <w:pStyle w:val="a3"/>
        <w:spacing w:before="0" w:beforeAutospacing="0" w:after="0" w:afterAutospacing="0"/>
        <w:ind w:firstLine="567"/>
        <w:jc w:val="both"/>
        <w:rPr>
          <w:rFonts w:eastAsia="Calibri"/>
          <w:sz w:val="22"/>
          <w:szCs w:val="22"/>
        </w:rPr>
      </w:pPr>
      <w:r w:rsidRPr="006A36EF">
        <w:rPr>
          <w:rFonts w:eastAsia="Calibri"/>
          <w:sz w:val="22"/>
          <w:szCs w:val="22"/>
        </w:rPr>
        <w:t>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3;  Минимальный отступ от границ земельного участка (со стороны красных линий (м.) – 5; Предельное количество этажей – 8;  Максимальный процент застройки в границах земельного участка (%) – 40, в условиях реконструкции 60.</w:t>
      </w:r>
    </w:p>
    <w:p w:rsidR="00DC1C05" w:rsidRPr="006A36EF" w:rsidRDefault="00DC1C05" w:rsidP="00DC1C05">
      <w:pPr>
        <w:pStyle w:val="a3"/>
        <w:spacing w:before="0" w:beforeAutospacing="0" w:after="0" w:afterAutospacing="0"/>
        <w:ind w:firstLine="567"/>
        <w:jc w:val="both"/>
        <w:rPr>
          <w:rFonts w:eastAsia="Calibri"/>
          <w:sz w:val="22"/>
          <w:szCs w:val="22"/>
          <w:lang w:eastAsia="en-US"/>
        </w:rPr>
      </w:pPr>
      <w:r w:rsidRPr="006A36EF">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1. Минимально допустимое расстояние от окон жилых и общественных зданий до площадок: 1) для игр детей дошкольного и младшего школьного возраста - 12 м; 2) для отдыха взрослого населения - 10 м; 3) для занятий физкультурой - 10 - 40 м (наибольшие значения принимать для хоккейных и футбольных площадок, наименьшие - для площадок для настольного тенниса); 4) для хоккейных и футбольных площадок - 40 м; 5) для занятий теннисом - 10 м; 6) для хозяйственных целей - 20 м; 7) для выгула собак - 40 м; 8) для стоянки автомобилей принимается в соответствии с местными нормативами градостроительного проектирования.</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3.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 xml:space="preserve">В случае возведения ограждения из конструкций (кованый, сетка рабица, деревянный штакетник и других) или материалов (светопрозрачные пластики, специальные стекла, перфорированный </w:t>
      </w:r>
      <w:r w:rsidRPr="006A36EF">
        <w:rPr>
          <w:rFonts w:eastAsiaTheme="minorHAnsi"/>
          <w:bCs/>
          <w:sz w:val="22"/>
          <w:szCs w:val="22"/>
          <w:lang w:eastAsia="en-US"/>
        </w:rPr>
        <w:lastRenderedPageBreak/>
        <w:t>профилированный лист), пропускающих более 70% освещенности, требование к общей высоте ограждения, указанное в первом абзаце п. 4, не применяется.</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DC1C05" w:rsidRPr="006A36EF" w:rsidRDefault="00DC1C05" w:rsidP="00DC1C05">
      <w:pPr>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5. Минимальный процент озеленения - 10, для объектов спорта - 25</w:t>
      </w:r>
    </w:p>
    <w:p w:rsidR="00DC1C05" w:rsidRDefault="00DC1C05" w:rsidP="00DC1C05">
      <w:pPr>
        <w:pStyle w:val="a3"/>
        <w:tabs>
          <w:tab w:val="left" w:pos="0"/>
        </w:tabs>
        <w:spacing w:before="0" w:beforeAutospacing="0" w:after="0" w:afterAutospacing="0"/>
        <w:ind w:firstLine="567"/>
        <w:jc w:val="both"/>
        <w:rPr>
          <w:sz w:val="22"/>
          <w:szCs w:val="22"/>
        </w:rPr>
      </w:pPr>
      <w:r w:rsidRPr="002F424D">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выемку грунта производить не более        5 м в высоту.</w:t>
      </w:r>
      <w:r w:rsidRPr="003B74E9">
        <w:rPr>
          <w:sz w:val="22"/>
          <w:szCs w:val="22"/>
        </w:rPr>
        <w:t xml:space="preserve">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Площадь зоны допустимого размещения зданий, строений, сооружений (реконструкции): – 13061 кв.м. с учетом ограничений использования, установленных в соответствии с законодательством  РФ, в том числе: Федеральными законами от 21.12.1994 № 69-ФЗ «О пожарной безопасности», от 27.07.2008 № 123-ФЗ «Технический регламент о требованиях пожарной  безопасности», и СП 4.13130.2013 (в ред. Приказа МЧС России от 14.02.2020 № 89). Недопустимы разработка проекта организации строительства и устройство вертикальной планировки, выходящей за границы земельного участка.</w:t>
      </w:r>
    </w:p>
    <w:p w:rsidR="00DC1C05" w:rsidRPr="006A36EF" w:rsidRDefault="00DC1C05" w:rsidP="00DC1C05">
      <w:pPr>
        <w:autoSpaceDE w:val="0"/>
        <w:autoSpaceDN w:val="0"/>
        <w:adjustRightInd w:val="0"/>
        <w:ind w:firstLine="567"/>
        <w:jc w:val="both"/>
        <w:rPr>
          <w:rFonts w:eastAsiaTheme="minorHAnsi"/>
          <w:b/>
          <w:sz w:val="22"/>
          <w:szCs w:val="22"/>
          <w:lang w:eastAsia="en-US"/>
        </w:rPr>
      </w:pPr>
      <w:r w:rsidRPr="006A36EF">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C1C05" w:rsidRPr="006A36EF" w:rsidRDefault="00DC1C05" w:rsidP="00DC1C05">
      <w:pPr>
        <w:pStyle w:val="a3"/>
        <w:spacing w:before="0" w:beforeAutospacing="0" w:after="0" w:afterAutospacing="0"/>
        <w:ind w:firstLine="567"/>
        <w:jc w:val="both"/>
        <w:rPr>
          <w:rStyle w:val="a4"/>
          <w:sz w:val="22"/>
          <w:szCs w:val="22"/>
        </w:rPr>
      </w:pPr>
      <w:r w:rsidRPr="006A36EF">
        <w:rPr>
          <w:rStyle w:val="a4"/>
          <w:sz w:val="22"/>
          <w:szCs w:val="22"/>
        </w:rPr>
        <w:t xml:space="preserve">Сети водоснабжения и водоотведения: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Максимальная нагрузка в возможных точках подключения:</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 водоснабжение – возможная точка подключения к водоснабжению: централизованная сеть водоснабжения г. Находки – водопровод диаметром 200мм, проложенный в районе ул. Бокситогорская; точка подключения ВК проектный;  максимальная нагрузка в возможных точках подключения – 140 куб.м. в сутки.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 водоотведение – возможная точка подключения к водоотведению (канализации): централизованная система водоотведения г. Находки - самотечная канализационная сеть диаметром 300мм, проложенная в районе ул. Бокситогорская; точка подключения КК проектный; максимальная нагрузка в возможных точках подключения – 140 куб.м. в сутки.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Предельная свободная мощность существующих сетей: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водоснабжение – 140 куб.м. в сутки;  - водоотведение - 140 куб.м. в сутки.</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Срок действия технических условий: 3 года с даты их выдачи.</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Срок подключения объекта капитального строительства к сетям водоснабжения и водоотведения  –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w:t>
      </w:r>
    </w:p>
    <w:p w:rsidR="00DC1C05" w:rsidRPr="006A36EF" w:rsidRDefault="00DC1C05" w:rsidP="00DC1C05">
      <w:pPr>
        <w:autoSpaceDE w:val="0"/>
        <w:autoSpaceDN w:val="0"/>
        <w:adjustRightInd w:val="0"/>
        <w:ind w:firstLine="567"/>
        <w:jc w:val="both"/>
        <w:rPr>
          <w:sz w:val="22"/>
          <w:szCs w:val="22"/>
        </w:rPr>
      </w:pPr>
      <w:r w:rsidRPr="006A36EF">
        <w:rPr>
          <w:sz w:val="22"/>
          <w:szCs w:val="22"/>
        </w:rPr>
        <w:t xml:space="preserve">Технические условия выданы МУП «Находка Водоканал» в соответствии с Правилами  определения и предоставления технических условий </w:t>
      </w:r>
      <w:r w:rsidRPr="006A36EF">
        <w:rPr>
          <w:rFonts w:eastAsiaTheme="minorHAnsi"/>
          <w:sz w:val="22"/>
          <w:szCs w:val="22"/>
          <w:lang w:eastAsia="en-US"/>
        </w:rPr>
        <w:t xml:space="preserve">подключения объекта капитального строительства к сетям инженерно-технического обеспечения, утвержденными  Постановлением Правительства РФ от 30.11.2021 №  2130. </w:t>
      </w:r>
      <w:r w:rsidRPr="006A36EF">
        <w:rPr>
          <w:sz w:val="22"/>
          <w:szCs w:val="22"/>
        </w:rPr>
        <w:t xml:space="preserve">  Настоящая информация не является основанием для проектирования. Проектирование системы водоснабжения и/или водоотведения строящегося (реконструируемого) объекта капитального строительства осуществляется на основании договора о подключении (технологическом присоединении) к централизованной системе холодного водоснабжения и/или водоотведения.</w:t>
      </w:r>
    </w:p>
    <w:p w:rsidR="00DC1C05" w:rsidRPr="006A36EF" w:rsidRDefault="00DC1C05" w:rsidP="00DC1C05">
      <w:pPr>
        <w:tabs>
          <w:tab w:val="num" w:pos="0"/>
          <w:tab w:val="left" w:pos="284"/>
          <w:tab w:val="left" w:pos="900"/>
        </w:tabs>
        <w:suppressAutoHyphens/>
        <w:adjustRightInd w:val="0"/>
        <w:ind w:firstLine="540"/>
        <w:jc w:val="both"/>
        <w:rPr>
          <w:b/>
          <w:sz w:val="22"/>
          <w:szCs w:val="22"/>
        </w:rPr>
      </w:pPr>
      <w:r w:rsidRPr="006A36EF">
        <w:rPr>
          <w:b/>
          <w:sz w:val="22"/>
          <w:szCs w:val="22"/>
        </w:rPr>
        <w:t>Сети теплоснабжения:</w:t>
      </w:r>
    </w:p>
    <w:p w:rsidR="00DC1C05" w:rsidRPr="006A36EF" w:rsidRDefault="00DC1C05" w:rsidP="00DC1C05">
      <w:pPr>
        <w:tabs>
          <w:tab w:val="num" w:pos="0"/>
          <w:tab w:val="left" w:pos="284"/>
          <w:tab w:val="left" w:pos="900"/>
        </w:tabs>
        <w:suppressAutoHyphens/>
        <w:adjustRightInd w:val="0"/>
        <w:ind w:firstLine="540"/>
        <w:jc w:val="both"/>
        <w:rPr>
          <w:sz w:val="22"/>
          <w:szCs w:val="22"/>
        </w:rPr>
      </w:pPr>
      <w:r w:rsidRPr="006A36EF">
        <w:rPr>
          <w:sz w:val="22"/>
          <w:szCs w:val="22"/>
        </w:rPr>
        <w:t xml:space="preserve">Выдать технические условия КГУП «Примтеплоэнерго» не представляется возможным, в связи с недостаточностью пропускной способности тепловой сети. При разработке намечаемых проектных решений рекомендовано предусмотреть альтернативный источник теплоснабжения. </w:t>
      </w:r>
    </w:p>
    <w:p w:rsidR="00DC1C05" w:rsidRPr="006A36EF" w:rsidRDefault="00DC1C05" w:rsidP="00DC1C05">
      <w:pPr>
        <w:tabs>
          <w:tab w:val="left" w:pos="0"/>
          <w:tab w:val="left" w:pos="900"/>
        </w:tabs>
        <w:suppressAutoHyphens/>
        <w:adjustRightInd w:val="0"/>
        <w:ind w:firstLine="540"/>
        <w:jc w:val="both"/>
        <w:rPr>
          <w:b/>
          <w:sz w:val="22"/>
          <w:szCs w:val="22"/>
        </w:rPr>
      </w:pPr>
      <w:r w:rsidRPr="006A36EF">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DC1C05" w:rsidRPr="006A36EF" w:rsidRDefault="00DC1C05" w:rsidP="00DC1C05">
      <w:pPr>
        <w:ind w:firstLine="567"/>
        <w:contextualSpacing/>
        <w:jc w:val="both"/>
        <w:rPr>
          <w:sz w:val="22"/>
          <w:szCs w:val="22"/>
        </w:rPr>
      </w:pPr>
      <w:r w:rsidRPr="006A36EF">
        <w:rPr>
          <w:sz w:val="22"/>
          <w:szCs w:val="22"/>
        </w:rPr>
        <w:t xml:space="preserve">Разработать проект ливневой канализации запрашиваемой территории. Вдоль проектируемых дорог предусмотреть поверхностную сеть ливневой канализации открытого типа из ж/бетонных лотков, в местах пересечения проектируемой ливневой канализации с проектируемыми дорогами предусмотреть укладку водопропускных труб, устройство ливнеперехватов. Сечение ж/бетонных лотков, диаметр труб определить расчетом с учетом площади водосбора. Предусмотреть систему очистки вод до их сброса. </w:t>
      </w:r>
    </w:p>
    <w:p w:rsidR="00DC1C05" w:rsidRPr="006A36EF" w:rsidRDefault="00DC1C05" w:rsidP="00DC1C05">
      <w:pPr>
        <w:ind w:firstLine="567"/>
        <w:contextualSpacing/>
        <w:jc w:val="both"/>
        <w:rPr>
          <w:sz w:val="22"/>
          <w:szCs w:val="22"/>
        </w:rPr>
      </w:pPr>
      <w:r w:rsidRPr="006A36EF">
        <w:rPr>
          <w:sz w:val="22"/>
          <w:szCs w:val="22"/>
        </w:rPr>
        <w:t>Врезку проектируемой ливневой канализации осуществить в городскую сеть ливневой канализации, используя ливневые коллекторы ул. Бокситогорская и ул. Спортивная. Точки врезки определить проектным решением. Выполнить строительство ливневой канализации до точки врезки.</w:t>
      </w:r>
    </w:p>
    <w:p w:rsidR="00DC1C05" w:rsidRPr="006A36EF" w:rsidRDefault="00DC1C05" w:rsidP="00DC1C05">
      <w:pPr>
        <w:ind w:firstLine="567"/>
        <w:contextualSpacing/>
        <w:jc w:val="both"/>
        <w:rPr>
          <w:sz w:val="22"/>
          <w:szCs w:val="22"/>
        </w:rPr>
      </w:pPr>
      <w:r w:rsidRPr="006A36EF">
        <w:rPr>
          <w:sz w:val="22"/>
          <w:szCs w:val="22"/>
        </w:rPr>
        <w:t xml:space="preserve">Между участком застройки и прилегающим внутриквартальным проездом предусмотреть проектом и выполнить ливневую канализацию открытого типа из ж/бетонных лотков. В местах проектируемых заездов на территорию застройки перекрыть лотки металлическими решетками. Врезку проектируемой ливневой канализации предусмотреть в существующую сеть ливневой канализации предусмотреть в существующую </w:t>
      </w:r>
      <w:r w:rsidRPr="006A36EF">
        <w:rPr>
          <w:sz w:val="22"/>
          <w:szCs w:val="22"/>
        </w:rPr>
        <w:lastRenderedPageBreak/>
        <w:t>сеть ливневой канализации открытого типа вдоль дороги по ул. Бокситогорская. Сечение проектируемой сети предусмотреть с учетом приема в проектируемую ливневую канализацию и транзита поверхностных стоков из существующей ливневой канализации вышерасположенной жилой застройки.</w:t>
      </w:r>
    </w:p>
    <w:p w:rsidR="00DC1C05" w:rsidRPr="006A36EF" w:rsidRDefault="00DC1C05" w:rsidP="00DC1C05">
      <w:pPr>
        <w:ind w:firstLine="567"/>
        <w:contextualSpacing/>
        <w:jc w:val="both"/>
        <w:rPr>
          <w:sz w:val="22"/>
          <w:szCs w:val="22"/>
        </w:rPr>
      </w:pPr>
      <w:r w:rsidRPr="006A36EF">
        <w:rPr>
          <w:sz w:val="22"/>
          <w:szCs w:val="22"/>
        </w:rPr>
        <w:t>Параметры проектируемых дорог территории застройки предусмотреть в соотвествии с требованиями норм проектирования. Вдоль проектируемых дорог предусмотреть тротуары. На тупиковых участках дорог предусмотреть обустройство разворотных площадок.</w:t>
      </w:r>
    </w:p>
    <w:p w:rsidR="00DC1C05" w:rsidRPr="006A36EF" w:rsidRDefault="00DC1C05" w:rsidP="00DC1C05">
      <w:pPr>
        <w:ind w:firstLine="567"/>
        <w:contextualSpacing/>
        <w:jc w:val="both"/>
        <w:rPr>
          <w:sz w:val="22"/>
          <w:szCs w:val="22"/>
        </w:rPr>
      </w:pPr>
      <w:r w:rsidRPr="006A36EF">
        <w:rPr>
          <w:sz w:val="22"/>
          <w:szCs w:val="22"/>
        </w:rPr>
        <w:t>Благоустройство территории выполнить согласно проекту, учитывая функциональное назначение, предусмотрев: - асфальтобетонное покрытие проездов и парковок для автотранспорта; - пешеходные зоны;   - освещение территории; - озеленение; - хозяйственные, детские, спортивные площадки; - площадки для сбора ТКО.</w:t>
      </w:r>
    </w:p>
    <w:p w:rsidR="00DC1C05" w:rsidRPr="006A36EF" w:rsidRDefault="00DC1C05" w:rsidP="00DC1C05">
      <w:pPr>
        <w:tabs>
          <w:tab w:val="left" w:pos="993"/>
        </w:tabs>
        <w:ind w:firstLine="567"/>
        <w:jc w:val="both"/>
        <w:rPr>
          <w:sz w:val="22"/>
          <w:szCs w:val="22"/>
        </w:rPr>
      </w:pPr>
      <w:r w:rsidRPr="006A36EF">
        <w:rPr>
          <w:sz w:val="22"/>
          <w:szCs w:val="22"/>
        </w:rPr>
        <w:t>Проектом предусмотреть пешеходную связь с асфальтобетонным покрытием между участком застройки и дорогой по ул. Бокситогорская.</w:t>
      </w:r>
    </w:p>
    <w:p w:rsidR="00DC1C05" w:rsidRPr="006A36EF" w:rsidRDefault="00DC1C05" w:rsidP="00DC1C05">
      <w:pPr>
        <w:tabs>
          <w:tab w:val="left" w:pos="993"/>
        </w:tabs>
        <w:ind w:firstLine="567"/>
        <w:jc w:val="both"/>
        <w:rPr>
          <w:sz w:val="22"/>
          <w:szCs w:val="22"/>
        </w:rPr>
      </w:pPr>
      <w:r w:rsidRPr="006A36EF">
        <w:rPr>
          <w:sz w:val="22"/>
          <w:szCs w:val="22"/>
        </w:rPr>
        <w:t xml:space="preserve">Проект в части организации отведения поверхностного стока и организации подъездных путей предоставить на согласование в управление благоустройства администрации Находкинского городского округа. </w:t>
      </w:r>
    </w:p>
    <w:p w:rsidR="00DC1C05" w:rsidRPr="006A36EF" w:rsidRDefault="00DC1C05" w:rsidP="00DC1C05">
      <w:pPr>
        <w:tabs>
          <w:tab w:val="left" w:pos="993"/>
        </w:tabs>
        <w:ind w:firstLine="567"/>
        <w:jc w:val="both"/>
        <w:rPr>
          <w:sz w:val="22"/>
          <w:szCs w:val="22"/>
        </w:rPr>
      </w:pPr>
      <w:r w:rsidRPr="006A36EF">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организации рельефа и водоотведения).</w:t>
      </w:r>
    </w:p>
    <w:p w:rsidR="00DC1C05" w:rsidRPr="006A36EF" w:rsidRDefault="00DC1C05" w:rsidP="00DC1C05">
      <w:pPr>
        <w:tabs>
          <w:tab w:val="left" w:pos="851"/>
        </w:tabs>
        <w:ind w:firstLine="539"/>
        <w:jc w:val="both"/>
        <w:rPr>
          <w:sz w:val="22"/>
          <w:szCs w:val="22"/>
        </w:rPr>
      </w:pPr>
      <w:r w:rsidRPr="006A36EF">
        <w:rPr>
          <w:sz w:val="22"/>
          <w:szCs w:val="22"/>
        </w:rPr>
        <w:t>Срок действия технических рекомендаций 3 года. При истечении срока действия технических рекомендаций параметры выданных технических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DC1C05" w:rsidRPr="006A36EF" w:rsidRDefault="00DC1C05" w:rsidP="00DC1C05">
      <w:pPr>
        <w:pStyle w:val="a3"/>
        <w:spacing w:before="0" w:beforeAutospacing="0" w:after="0" w:afterAutospacing="0"/>
        <w:jc w:val="center"/>
        <w:rPr>
          <w:b/>
          <w:sz w:val="22"/>
          <w:szCs w:val="22"/>
        </w:rPr>
      </w:pPr>
    </w:p>
    <w:p w:rsidR="00DC1C05" w:rsidRPr="006A36EF" w:rsidRDefault="00DC1C05" w:rsidP="00DC1C05">
      <w:pPr>
        <w:pStyle w:val="a3"/>
        <w:spacing w:before="0" w:beforeAutospacing="0" w:after="0" w:afterAutospacing="0"/>
        <w:jc w:val="center"/>
        <w:rPr>
          <w:b/>
          <w:sz w:val="22"/>
          <w:szCs w:val="22"/>
        </w:rPr>
      </w:pPr>
      <w:r w:rsidRPr="006A36EF">
        <w:rPr>
          <w:b/>
          <w:sz w:val="22"/>
          <w:szCs w:val="22"/>
        </w:rPr>
        <w:t>Лот № 6</w:t>
      </w:r>
    </w:p>
    <w:p w:rsidR="00DC1C05" w:rsidRPr="006A36EF" w:rsidRDefault="00DC1C05" w:rsidP="00DC1C05">
      <w:pPr>
        <w:suppressAutoHyphens/>
        <w:adjustRightInd w:val="0"/>
        <w:ind w:firstLine="567"/>
        <w:jc w:val="both"/>
        <w:rPr>
          <w:rStyle w:val="a4"/>
          <w:b w:val="0"/>
          <w:sz w:val="22"/>
          <w:szCs w:val="22"/>
        </w:rPr>
      </w:pPr>
      <w:r w:rsidRPr="006A36EF">
        <w:rPr>
          <w:b/>
          <w:sz w:val="22"/>
          <w:szCs w:val="22"/>
        </w:rPr>
        <w:t xml:space="preserve">Предмет аукциона: размер ежегодной арендной платы за земельный участок </w:t>
      </w:r>
      <w:r w:rsidRPr="006A36EF">
        <w:rPr>
          <w:sz w:val="22"/>
          <w:szCs w:val="22"/>
        </w:rPr>
        <w:t xml:space="preserve">из земель населенных пунктов с местоположением: </w:t>
      </w:r>
      <w:r w:rsidRPr="006A36EF">
        <w:rPr>
          <w:rStyle w:val="a4"/>
          <w:sz w:val="22"/>
          <w:szCs w:val="22"/>
        </w:rPr>
        <w:t>установлено относительно ориентира, расположенного за пределами участка, ориентир дом, участок находится примерно в 20 м по направлению на север от ориентира, почтовый адрес ориентира: Российская Федерация, Приморский край, Находкинский городской округ, г. Находка, ул. Куйбышева, земельный участок 22</w:t>
      </w:r>
      <w:r w:rsidRPr="006A36EF">
        <w:rPr>
          <w:sz w:val="22"/>
          <w:szCs w:val="22"/>
        </w:rPr>
        <w:t xml:space="preserve">, площадью 1696 кв.м, кадастровый номер 25:31:010404:8875, </w:t>
      </w:r>
      <w:r w:rsidRPr="006A36EF">
        <w:rPr>
          <w:bCs/>
          <w:sz w:val="22"/>
          <w:szCs w:val="22"/>
        </w:rPr>
        <w:t xml:space="preserve">разрешенное использование: </w:t>
      </w:r>
      <w:r w:rsidRPr="006A36EF">
        <w:rPr>
          <w:b/>
          <w:bCs/>
          <w:sz w:val="22"/>
          <w:szCs w:val="22"/>
        </w:rPr>
        <w:t>спорт (5.1);</w:t>
      </w:r>
      <w:r w:rsidRPr="006A36EF">
        <w:rPr>
          <w:bCs/>
          <w:sz w:val="22"/>
          <w:szCs w:val="22"/>
        </w:rPr>
        <w:t xml:space="preserve"> цель использования: </w:t>
      </w:r>
      <w:r w:rsidRPr="006A36EF">
        <w:rPr>
          <w:b/>
          <w:bCs/>
          <w:sz w:val="22"/>
          <w:szCs w:val="22"/>
        </w:rPr>
        <w:t>размещение спортивной площадки (для целей, не связанных со строительством)</w:t>
      </w:r>
      <w:r w:rsidRPr="006A36EF">
        <w:rPr>
          <w:rStyle w:val="a4"/>
          <w:sz w:val="22"/>
          <w:szCs w:val="22"/>
        </w:rPr>
        <w:t>.</w:t>
      </w:r>
    </w:p>
    <w:p w:rsidR="00DC1C05" w:rsidRPr="006A36EF" w:rsidRDefault="00DC1C05" w:rsidP="00DC1C05">
      <w:pPr>
        <w:suppressAutoHyphens/>
        <w:adjustRightInd w:val="0"/>
        <w:ind w:firstLine="540"/>
        <w:jc w:val="both"/>
        <w:rPr>
          <w:bCs/>
          <w:sz w:val="22"/>
          <w:szCs w:val="22"/>
        </w:rPr>
      </w:pPr>
      <w:r w:rsidRPr="006A36EF">
        <w:rPr>
          <w:b/>
          <w:bCs/>
          <w:sz w:val="22"/>
          <w:szCs w:val="22"/>
        </w:rPr>
        <w:t xml:space="preserve">Ограничения использования земельного участка: </w:t>
      </w:r>
      <w:r w:rsidRPr="006A36EF">
        <w:rPr>
          <w:bCs/>
          <w:sz w:val="22"/>
          <w:szCs w:val="22"/>
        </w:rPr>
        <w:t xml:space="preserve">ограничения прав на весь земельный участок площадью 1696 кв.м., расположенный в санитарно-защитной полосе водовода; на части земельного участка площадью 71 кв.м., расположенную в охранной зоне линии связи; площадью 26 кв.м., расположенную в охранной зоне ВЛ 0,4 кВ; площадью 32 кв.м., расположенную в охранной зоне КЛ 0,4 кВ. </w:t>
      </w:r>
    </w:p>
    <w:p w:rsidR="00DC1C05" w:rsidRPr="006A36EF" w:rsidRDefault="00DC1C05" w:rsidP="00DC1C05">
      <w:pPr>
        <w:pStyle w:val="ae"/>
        <w:tabs>
          <w:tab w:val="clear" w:pos="4153"/>
          <w:tab w:val="clear" w:pos="8306"/>
        </w:tabs>
        <w:ind w:firstLine="539"/>
        <w:jc w:val="both"/>
        <w:rPr>
          <w:sz w:val="22"/>
          <w:szCs w:val="22"/>
        </w:rPr>
      </w:pPr>
      <w:r w:rsidRPr="006A36EF">
        <w:rPr>
          <w:b/>
          <w:sz w:val="22"/>
          <w:szCs w:val="22"/>
        </w:rPr>
        <w:t xml:space="preserve">Решение о проведении аукциона: </w:t>
      </w:r>
      <w:r w:rsidRPr="006A36EF">
        <w:rPr>
          <w:sz w:val="22"/>
          <w:szCs w:val="22"/>
        </w:rPr>
        <w:t xml:space="preserve">Постановление администрации Находкинского городского округа от 06.04.2023 № 503 «О проведении электронного аукциона на право заключения договора аренды земельного  участка  с кадастровым номером 25:31:010404:8875, расположенного в границах Находкинского городского округа, с видом разрешенного использования: </w:t>
      </w:r>
      <w:r w:rsidRPr="006A36EF">
        <w:rPr>
          <w:bCs/>
          <w:sz w:val="22"/>
          <w:szCs w:val="22"/>
        </w:rPr>
        <w:t>спорт (5.1)</w:t>
      </w:r>
      <w:r w:rsidRPr="006A36EF">
        <w:rPr>
          <w:sz w:val="22"/>
          <w:szCs w:val="22"/>
        </w:rPr>
        <w:t xml:space="preserve">». </w:t>
      </w:r>
    </w:p>
    <w:p w:rsidR="00DC1C05" w:rsidRPr="006A36EF" w:rsidRDefault="00DC1C05" w:rsidP="00DC1C05">
      <w:pPr>
        <w:suppressAutoHyphens/>
        <w:adjustRightInd w:val="0"/>
        <w:ind w:firstLine="539"/>
        <w:jc w:val="both"/>
        <w:rPr>
          <w:sz w:val="22"/>
          <w:szCs w:val="22"/>
        </w:rPr>
      </w:pPr>
      <w:r w:rsidRPr="006A36EF">
        <w:rPr>
          <w:b/>
          <w:sz w:val="22"/>
          <w:szCs w:val="22"/>
        </w:rPr>
        <w:t xml:space="preserve">Начальная цена предмета аукциона (размер ежегодной арендной платы) </w:t>
      </w:r>
      <w:r w:rsidRPr="006A36EF">
        <w:rPr>
          <w:sz w:val="22"/>
          <w:szCs w:val="22"/>
        </w:rPr>
        <w:t>– 43 314,30 руб.</w:t>
      </w:r>
    </w:p>
    <w:p w:rsidR="00DC1C05" w:rsidRPr="006A36EF" w:rsidRDefault="00DC1C05" w:rsidP="00DC1C05">
      <w:pPr>
        <w:suppressAutoHyphens/>
        <w:adjustRightInd w:val="0"/>
        <w:ind w:firstLine="539"/>
        <w:jc w:val="both"/>
        <w:rPr>
          <w:sz w:val="22"/>
          <w:szCs w:val="22"/>
        </w:rPr>
      </w:pPr>
      <w:r w:rsidRPr="006A36EF">
        <w:rPr>
          <w:b/>
          <w:sz w:val="22"/>
          <w:szCs w:val="22"/>
        </w:rPr>
        <w:t xml:space="preserve">Шаг аукциона </w:t>
      </w:r>
      <w:r w:rsidRPr="006A36EF">
        <w:rPr>
          <w:sz w:val="22"/>
          <w:szCs w:val="22"/>
        </w:rPr>
        <w:t>– 1 299,43 руб.</w:t>
      </w:r>
    </w:p>
    <w:p w:rsidR="00DC1C05" w:rsidRPr="006A36EF" w:rsidRDefault="00DC1C05" w:rsidP="00DC1C05">
      <w:pPr>
        <w:suppressAutoHyphens/>
        <w:adjustRightInd w:val="0"/>
        <w:ind w:firstLine="539"/>
        <w:jc w:val="both"/>
        <w:rPr>
          <w:sz w:val="22"/>
          <w:szCs w:val="22"/>
        </w:rPr>
      </w:pPr>
      <w:r w:rsidRPr="006A36EF">
        <w:rPr>
          <w:b/>
          <w:bCs/>
          <w:sz w:val="22"/>
          <w:szCs w:val="22"/>
        </w:rPr>
        <w:t xml:space="preserve">Задаток </w:t>
      </w:r>
      <w:r w:rsidRPr="006A36EF">
        <w:rPr>
          <w:sz w:val="22"/>
          <w:szCs w:val="22"/>
        </w:rPr>
        <w:t>– 8 662,86 руб.</w:t>
      </w:r>
    </w:p>
    <w:p w:rsidR="00DC1C05" w:rsidRPr="006A36EF" w:rsidRDefault="00DC1C05" w:rsidP="00DC1C05">
      <w:pPr>
        <w:suppressAutoHyphens/>
        <w:adjustRightInd w:val="0"/>
        <w:ind w:firstLine="540"/>
        <w:jc w:val="both"/>
        <w:rPr>
          <w:b/>
          <w:bCs/>
          <w:sz w:val="22"/>
          <w:szCs w:val="22"/>
        </w:rPr>
      </w:pPr>
      <w:r w:rsidRPr="006A36EF">
        <w:rPr>
          <w:b/>
          <w:bCs/>
          <w:sz w:val="22"/>
          <w:szCs w:val="22"/>
        </w:rPr>
        <w:t xml:space="preserve">Срок аренды: </w:t>
      </w:r>
      <w:r w:rsidRPr="006A36EF">
        <w:rPr>
          <w:rStyle w:val="a4"/>
          <w:b w:val="0"/>
          <w:sz w:val="22"/>
          <w:szCs w:val="22"/>
        </w:rPr>
        <w:t>25 лет</w:t>
      </w:r>
      <w:r w:rsidRPr="006A36EF">
        <w:rPr>
          <w:b/>
          <w:bCs/>
          <w:sz w:val="22"/>
          <w:szCs w:val="22"/>
        </w:rPr>
        <w:t>.</w:t>
      </w:r>
    </w:p>
    <w:p w:rsidR="00DC1C05" w:rsidRPr="006A36EF" w:rsidRDefault="00DC1C05" w:rsidP="00DC1C05">
      <w:pPr>
        <w:suppressAutoHyphens/>
        <w:adjustRightInd w:val="0"/>
        <w:ind w:firstLine="540"/>
        <w:jc w:val="both"/>
        <w:rPr>
          <w:sz w:val="22"/>
          <w:szCs w:val="22"/>
        </w:rPr>
      </w:pPr>
      <w:r w:rsidRPr="006A36EF">
        <w:rPr>
          <w:b/>
          <w:sz w:val="22"/>
          <w:szCs w:val="22"/>
        </w:rPr>
        <w:t xml:space="preserve">Права на земельный участок, ограничения этих прав: </w:t>
      </w:r>
      <w:r w:rsidRPr="006A36EF">
        <w:rPr>
          <w:sz w:val="22"/>
          <w:szCs w:val="22"/>
        </w:rPr>
        <w:t>отсутствуют.</w:t>
      </w:r>
    </w:p>
    <w:p w:rsidR="00DC1C05" w:rsidRPr="006A36EF" w:rsidRDefault="00DC1C05" w:rsidP="00DC1C05">
      <w:pPr>
        <w:suppressAutoHyphens/>
        <w:adjustRightInd w:val="0"/>
        <w:ind w:firstLine="539"/>
        <w:jc w:val="both"/>
        <w:rPr>
          <w:sz w:val="22"/>
          <w:szCs w:val="22"/>
        </w:rPr>
      </w:pPr>
      <w:r w:rsidRPr="006A36EF">
        <w:rPr>
          <w:b/>
          <w:sz w:val="22"/>
          <w:szCs w:val="22"/>
        </w:rPr>
        <w:t>Информация о расположенных в границах земельного участка объектах капитального строительства:</w:t>
      </w:r>
      <w:r w:rsidRPr="006A36EF">
        <w:rPr>
          <w:sz w:val="22"/>
          <w:szCs w:val="22"/>
        </w:rPr>
        <w:t xml:space="preserve"> объекты капитального строительства отсутствуют. </w:t>
      </w:r>
    </w:p>
    <w:p w:rsidR="00DC1C05" w:rsidRPr="006A36EF" w:rsidRDefault="00DC1C05" w:rsidP="00DC1C05">
      <w:pPr>
        <w:pStyle w:val="a3"/>
        <w:spacing w:before="0" w:beforeAutospacing="0" w:after="0" w:afterAutospacing="0"/>
        <w:ind w:firstLine="567"/>
        <w:jc w:val="both"/>
        <w:rPr>
          <w:rFonts w:eastAsiaTheme="minorHAnsi"/>
          <w:sz w:val="22"/>
          <w:szCs w:val="22"/>
          <w:lang w:eastAsia="en-US"/>
        </w:rPr>
      </w:pPr>
      <w:r w:rsidRPr="006A36EF">
        <w:rPr>
          <w:sz w:val="22"/>
          <w:szCs w:val="22"/>
        </w:rPr>
        <w:t xml:space="preserve">Земельный участок </w:t>
      </w:r>
      <w:r w:rsidRPr="006A36EF">
        <w:rPr>
          <w:rFonts w:eastAsiaTheme="minorHAnsi"/>
          <w:sz w:val="22"/>
          <w:szCs w:val="22"/>
          <w:lang w:eastAsia="en-US"/>
        </w:rPr>
        <w:t xml:space="preserve">в перечень муниципального имущества, предусмотренный </w:t>
      </w:r>
      <w:hyperlink r:id="rId12" w:history="1">
        <w:r w:rsidRPr="006A36EF">
          <w:rPr>
            <w:rFonts w:eastAsiaTheme="minorHAnsi"/>
            <w:sz w:val="22"/>
            <w:szCs w:val="22"/>
            <w:lang w:eastAsia="en-US"/>
          </w:rPr>
          <w:t>ч.4 ст.18</w:t>
        </w:r>
      </w:hyperlink>
      <w:r w:rsidRPr="006A36EF">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DC1C05" w:rsidRDefault="00DC1C05" w:rsidP="00DC1C05">
      <w:pPr>
        <w:pStyle w:val="a3"/>
        <w:spacing w:before="0" w:beforeAutospacing="0" w:after="0" w:afterAutospacing="0"/>
        <w:ind w:firstLine="567"/>
        <w:jc w:val="both"/>
        <w:rPr>
          <w:sz w:val="22"/>
          <w:szCs w:val="22"/>
        </w:rPr>
      </w:pPr>
      <w:r w:rsidRPr="006A36EF">
        <w:rPr>
          <w:sz w:val="22"/>
          <w:szCs w:val="22"/>
        </w:rPr>
        <w:t xml:space="preserve">Территориальная зона по ПЗиЗ – Зона застройки индивидуальными жилыми домами городского типа (Ж-1).   </w:t>
      </w:r>
    </w:p>
    <w:p w:rsidR="00DC1C05" w:rsidRDefault="00DC1C05" w:rsidP="00DC1C05">
      <w:pPr>
        <w:pStyle w:val="a3"/>
        <w:tabs>
          <w:tab w:val="left" w:pos="0"/>
        </w:tabs>
        <w:spacing w:before="0" w:beforeAutospacing="0" w:after="0" w:afterAutospacing="0"/>
        <w:ind w:firstLine="567"/>
        <w:jc w:val="both"/>
        <w:rPr>
          <w:sz w:val="22"/>
          <w:szCs w:val="22"/>
        </w:rPr>
      </w:pPr>
      <w:r w:rsidRPr="002F424D">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выемку грунта производить не более        5 м в высоту.</w:t>
      </w:r>
      <w:r w:rsidRPr="003B74E9">
        <w:rPr>
          <w:sz w:val="22"/>
          <w:szCs w:val="22"/>
        </w:rPr>
        <w:t xml:space="preserve">  </w:t>
      </w:r>
    </w:p>
    <w:p w:rsidR="00DC1C05" w:rsidRPr="006A36EF" w:rsidRDefault="00DC1C05" w:rsidP="00DC1C05">
      <w:pPr>
        <w:tabs>
          <w:tab w:val="left" w:pos="0"/>
          <w:tab w:val="left" w:pos="900"/>
        </w:tabs>
        <w:suppressAutoHyphens/>
        <w:adjustRightInd w:val="0"/>
        <w:ind w:firstLine="539"/>
        <w:jc w:val="both"/>
        <w:rPr>
          <w:b/>
          <w:sz w:val="22"/>
          <w:szCs w:val="22"/>
        </w:rPr>
      </w:pPr>
      <w:r w:rsidRPr="006A36EF">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DC1C05" w:rsidRPr="006A36EF" w:rsidRDefault="00DC1C05" w:rsidP="00DC1C05">
      <w:pPr>
        <w:ind w:firstLine="539"/>
        <w:contextualSpacing/>
        <w:jc w:val="both"/>
        <w:rPr>
          <w:sz w:val="22"/>
          <w:szCs w:val="22"/>
        </w:rPr>
      </w:pPr>
      <w:r w:rsidRPr="006A36EF">
        <w:rPr>
          <w:sz w:val="22"/>
          <w:szCs w:val="22"/>
        </w:rPr>
        <w:t xml:space="preserve">Заезд на запрашиваемую территорию от дороги общего пользования предусмотреть и выполнить согласно генплану данного района. </w:t>
      </w:r>
    </w:p>
    <w:p w:rsidR="00DC1C05" w:rsidRPr="006A36EF" w:rsidRDefault="00DC1C05" w:rsidP="00DC1C05">
      <w:pPr>
        <w:ind w:firstLine="539"/>
        <w:contextualSpacing/>
        <w:jc w:val="both"/>
        <w:rPr>
          <w:sz w:val="22"/>
          <w:szCs w:val="22"/>
        </w:rPr>
      </w:pPr>
      <w:r w:rsidRPr="006A36EF">
        <w:rPr>
          <w:sz w:val="22"/>
          <w:szCs w:val="22"/>
        </w:rPr>
        <w:lastRenderedPageBreak/>
        <w:t xml:space="preserve">Отвод поверхностных стоков с запрашиваемой территории возможен с равномерным распределением на рельеф. Исключить направленный сброс на прилегающие освоенные земельные участки. </w:t>
      </w:r>
    </w:p>
    <w:p w:rsidR="00DC1C05" w:rsidRPr="006A36EF" w:rsidRDefault="00DC1C05" w:rsidP="00DC1C05">
      <w:pPr>
        <w:ind w:firstLine="539"/>
        <w:contextualSpacing/>
        <w:jc w:val="both"/>
        <w:rPr>
          <w:sz w:val="22"/>
          <w:szCs w:val="22"/>
        </w:rPr>
      </w:pPr>
      <w:r w:rsidRPr="006A36EF">
        <w:rPr>
          <w:sz w:val="22"/>
          <w:szCs w:val="22"/>
        </w:rPr>
        <w:t>Благоустройство территории выполнить согласно проекту, учитывая функциональное назначение территории.</w:t>
      </w:r>
    </w:p>
    <w:p w:rsidR="00DC1C05" w:rsidRPr="006A36EF" w:rsidRDefault="00DC1C05" w:rsidP="00DC1C05">
      <w:pPr>
        <w:tabs>
          <w:tab w:val="left" w:pos="709"/>
        </w:tabs>
        <w:ind w:firstLine="539"/>
        <w:contextualSpacing/>
        <w:jc w:val="both"/>
        <w:rPr>
          <w:sz w:val="22"/>
          <w:szCs w:val="22"/>
        </w:rPr>
      </w:pPr>
      <w:r w:rsidRPr="006A36EF">
        <w:rPr>
          <w:sz w:val="22"/>
          <w:szCs w:val="22"/>
        </w:rPr>
        <w:t xml:space="preserve">После завершения строительства застройщик за счет собственных средств выполняет содержание дороги вдоль участка застройки. </w:t>
      </w:r>
    </w:p>
    <w:p w:rsidR="00DC1C05" w:rsidRPr="006A36EF" w:rsidRDefault="00DC1C05" w:rsidP="00DC1C05">
      <w:pPr>
        <w:tabs>
          <w:tab w:val="left" w:pos="851"/>
        </w:tabs>
        <w:ind w:firstLine="539"/>
        <w:jc w:val="both"/>
        <w:rPr>
          <w:sz w:val="22"/>
          <w:szCs w:val="22"/>
        </w:rPr>
      </w:pPr>
      <w:r w:rsidRPr="006A36EF">
        <w:rPr>
          <w:sz w:val="22"/>
          <w:szCs w:val="22"/>
        </w:rPr>
        <w:t>Срок действия технических рекомендаций 3 года.  Срок действия технических рекомендаций 3 года. При истечении срока действия технических рекомендаций параметры выданных технических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DC1C05" w:rsidRPr="006A36EF" w:rsidRDefault="00DC1C05" w:rsidP="00DC1C05">
      <w:pPr>
        <w:tabs>
          <w:tab w:val="left" w:pos="851"/>
        </w:tabs>
        <w:ind w:firstLine="539"/>
        <w:jc w:val="both"/>
        <w:rPr>
          <w:sz w:val="22"/>
          <w:szCs w:val="22"/>
        </w:rPr>
      </w:pPr>
    </w:p>
    <w:p w:rsidR="00DC1C05" w:rsidRPr="006A36EF" w:rsidRDefault="00DC1C05" w:rsidP="00DC1C05">
      <w:pPr>
        <w:pStyle w:val="a3"/>
        <w:spacing w:before="0" w:beforeAutospacing="0" w:after="0" w:afterAutospacing="0"/>
        <w:ind w:firstLine="567"/>
        <w:jc w:val="both"/>
        <w:rPr>
          <w:b/>
          <w:sz w:val="22"/>
          <w:szCs w:val="22"/>
        </w:rPr>
      </w:pPr>
      <w:r w:rsidRPr="006A36EF">
        <w:rPr>
          <w:b/>
          <w:sz w:val="22"/>
          <w:szCs w:val="22"/>
        </w:rPr>
        <w:t>Порядок подачи заявок на участие в аукционе (далее – заявка):</w:t>
      </w:r>
    </w:p>
    <w:p w:rsidR="00DC1C05" w:rsidRPr="006A36EF" w:rsidRDefault="00DC1C05" w:rsidP="00DC1C05">
      <w:pPr>
        <w:pStyle w:val="31"/>
        <w:shd w:val="clear" w:color="auto" w:fill="auto"/>
        <w:tabs>
          <w:tab w:val="left" w:pos="567"/>
        </w:tabs>
        <w:spacing w:before="0" w:line="240" w:lineRule="auto"/>
        <w:ind w:firstLine="567"/>
        <w:rPr>
          <w:rStyle w:val="af3"/>
          <w:b w:val="0"/>
          <w:sz w:val="22"/>
          <w:szCs w:val="22"/>
        </w:rPr>
      </w:pPr>
      <w:r w:rsidRPr="006A36EF">
        <w:rPr>
          <w:rStyle w:val="af3"/>
          <w:b w:val="0"/>
          <w:sz w:val="22"/>
          <w:szCs w:val="22"/>
        </w:rPr>
        <w:t xml:space="preserve">Дата и время начала приема заявок – 26 мая 2023 года в 13 час. 00 мин. по местному времени.   </w:t>
      </w:r>
    </w:p>
    <w:p w:rsidR="00DC1C05" w:rsidRPr="006A36EF" w:rsidRDefault="00DC1C05" w:rsidP="00DC1C05">
      <w:pPr>
        <w:pStyle w:val="31"/>
        <w:shd w:val="clear" w:color="auto" w:fill="auto"/>
        <w:tabs>
          <w:tab w:val="left" w:pos="567"/>
        </w:tabs>
        <w:spacing w:before="0" w:line="240" w:lineRule="auto"/>
        <w:ind w:firstLine="567"/>
        <w:rPr>
          <w:rStyle w:val="af3"/>
          <w:b w:val="0"/>
          <w:sz w:val="22"/>
          <w:szCs w:val="22"/>
        </w:rPr>
      </w:pPr>
      <w:r w:rsidRPr="006A36EF">
        <w:rPr>
          <w:rStyle w:val="af3"/>
          <w:b w:val="0"/>
          <w:sz w:val="22"/>
          <w:szCs w:val="22"/>
        </w:rPr>
        <w:t>Дата и время окончания приема заявок – 21 июня 2023 года в 13 час. 00 мин. по местному времени.</w:t>
      </w:r>
    </w:p>
    <w:p w:rsidR="00DC1C05" w:rsidRPr="006A36EF" w:rsidRDefault="00DC1C05" w:rsidP="00DC1C05">
      <w:pPr>
        <w:ind w:firstLine="567"/>
        <w:jc w:val="both"/>
        <w:rPr>
          <w:rStyle w:val="a4"/>
          <w:b w:val="0"/>
          <w:sz w:val="22"/>
          <w:szCs w:val="22"/>
        </w:rPr>
      </w:pPr>
      <w:r w:rsidRPr="006A36EF">
        <w:rPr>
          <w:rStyle w:val="a4"/>
          <w:b w:val="0"/>
          <w:sz w:val="22"/>
          <w:szCs w:val="22"/>
        </w:rPr>
        <w:t xml:space="preserve">Подача заявок осуществляется круглосуточно. </w:t>
      </w:r>
    </w:p>
    <w:p w:rsidR="00DC1C05" w:rsidRPr="006A36EF" w:rsidRDefault="00DC1C05" w:rsidP="00DC1C05">
      <w:pPr>
        <w:pStyle w:val="31"/>
        <w:shd w:val="clear" w:color="auto" w:fill="auto"/>
        <w:tabs>
          <w:tab w:val="left" w:pos="567"/>
        </w:tabs>
        <w:spacing w:before="0" w:line="240" w:lineRule="auto"/>
        <w:ind w:firstLine="567"/>
        <w:rPr>
          <w:rStyle w:val="af3"/>
          <w:b w:val="0"/>
          <w:sz w:val="22"/>
          <w:szCs w:val="22"/>
        </w:rPr>
      </w:pPr>
      <w:r w:rsidRPr="006A36EF">
        <w:rPr>
          <w:rStyle w:val="a4"/>
          <w:b w:val="0"/>
          <w:sz w:val="22"/>
          <w:szCs w:val="22"/>
        </w:rPr>
        <w:t xml:space="preserve">Адрес места приема заявок - </w:t>
      </w:r>
      <w:r w:rsidRPr="006A36EF">
        <w:rPr>
          <w:rStyle w:val="af3"/>
          <w:b w:val="0"/>
          <w:sz w:val="22"/>
          <w:szCs w:val="22"/>
        </w:rPr>
        <w:t xml:space="preserve">электронная площадка </w:t>
      </w:r>
      <w:r w:rsidRPr="006A36EF">
        <w:rPr>
          <w:sz w:val="22"/>
          <w:szCs w:val="22"/>
          <w:lang w:eastAsia="ru-RU"/>
        </w:rPr>
        <w:t xml:space="preserve">- </w:t>
      </w:r>
      <w:r w:rsidRPr="006A36EF">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3" w:history="1">
        <w:r w:rsidRPr="006A36EF">
          <w:rPr>
            <w:rStyle w:val="a5"/>
            <w:color w:val="auto"/>
            <w:sz w:val="22"/>
            <w:szCs w:val="22"/>
            <w:u w:val="none"/>
            <w:shd w:val="clear" w:color="auto" w:fill="FFFFFF"/>
          </w:rPr>
          <w:t>http://utp.sberbank-ast.ru</w:t>
        </w:r>
      </w:hyperlink>
      <w:r w:rsidRPr="006A36EF">
        <w:rPr>
          <w:rStyle w:val="af3"/>
          <w:b w:val="0"/>
          <w:sz w:val="22"/>
          <w:szCs w:val="22"/>
        </w:rPr>
        <w:t xml:space="preserve"> (торговая секция «Приватизация, аренда и продажа прав»).</w:t>
      </w:r>
    </w:p>
    <w:p w:rsidR="00DC1C05" w:rsidRPr="006A36EF" w:rsidRDefault="00DC1C05" w:rsidP="00DC1C05">
      <w:pPr>
        <w:pStyle w:val="a3"/>
        <w:spacing w:before="0" w:beforeAutospacing="0" w:after="0" w:afterAutospacing="0"/>
        <w:ind w:firstLine="567"/>
        <w:jc w:val="both"/>
        <w:rPr>
          <w:sz w:val="22"/>
          <w:szCs w:val="22"/>
        </w:rPr>
      </w:pPr>
      <w:r w:rsidRPr="006A36EF">
        <w:rPr>
          <w:rStyle w:val="a4"/>
          <w:b w:val="0"/>
          <w:sz w:val="22"/>
          <w:szCs w:val="22"/>
        </w:rPr>
        <w:t>Форма заявки, порядок ее приема:</w:t>
      </w:r>
    </w:p>
    <w:p w:rsidR="00DC1C05" w:rsidRPr="006A36EF" w:rsidRDefault="00DC1C05" w:rsidP="00DC1C05">
      <w:pPr>
        <w:widowControl w:val="0"/>
        <w:ind w:firstLine="567"/>
        <w:jc w:val="both"/>
        <w:rPr>
          <w:sz w:val="22"/>
          <w:szCs w:val="22"/>
        </w:rPr>
      </w:pPr>
      <w:r w:rsidRPr="006A36EF">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ЗАО «Сбербанк-АСТ» торговой секции «</w:t>
      </w:r>
      <w:r w:rsidRPr="006A36EF">
        <w:rPr>
          <w:sz w:val="22"/>
          <w:szCs w:val="22"/>
        </w:rPr>
        <w:t>Приватизация, аренда и продажа прав</w:t>
      </w:r>
      <w:r w:rsidRPr="006A36EF">
        <w:rPr>
          <w:bCs/>
          <w:sz w:val="22"/>
          <w:szCs w:val="22"/>
        </w:rPr>
        <w:t xml:space="preserve">» из личного кабинета заявителя (представителя заявителя) </w:t>
      </w:r>
      <w:r w:rsidRPr="006A36EF">
        <w:rPr>
          <w:sz w:val="22"/>
          <w:szCs w:val="22"/>
        </w:rPr>
        <w:t xml:space="preserve">отдельно по каждому лоту в сроки, установленные в настоящем извещении. </w:t>
      </w:r>
    </w:p>
    <w:p w:rsidR="00DC1C05" w:rsidRPr="006A36EF" w:rsidRDefault="00DC1C05" w:rsidP="00DC1C05">
      <w:pPr>
        <w:autoSpaceDE w:val="0"/>
        <w:autoSpaceDN w:val="0"/>
        <w:adjustRightInd w:val="0"/>
        <w:ind w:firstLine="540"/>
        <w:jc w:val="both"/>
        <w:rPr>
          <w:rFonts w:eastAsiaTheme="minorHAnsi"/>
          <w:bCs/>
          <w:sz w:val="22"/>
          <w:szCs w:val="22"/>
          <w:lang w:eastAsia="en-US"/>
        </w:rPr>
      </w:pPr>
      <w:r w:rsidRPr="006A36EF">
        <w:rPr>
          <w:rFonts w:eastAsiaTheme="minorHAnsi"/>
          <w:bCs/>
          <w:sz w:val="22"/>
          <w:szCs w:val="22"/>
          <w:lang w:eastAsia="en-US"/>
        </w:rPr>
        <w:t xml:space="preserve">Заявка с указанием банковских реквизитов счета для возврата задатка </w:t>
      </w:r>
      <w:r w:rsidRPr="006A36EF">
        <w:rPr>
          <w:sz w:val="22"/>
          <w:szCs w:val="22"/>
        </w:rPr>
        <w:t xml:space="preserve">(форма заявки - приложение № 1 к настоящему извещению) </w:t>
      </w:r>
      <w:r w:rsidRPr="006A36EF">
        <w:rPr>
          <w:rFonts w:eastAsiaTheme="minorHAnsi"/>
          <w:bCs/>
          <w:sz w:val="22"/>
          <w:szCs w:val="22"/>
          <w:lang w:eastAsia="en-US"/>
        </w:rPr>
        <w:t>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DC1C05" w:rsidRPr="006A36EF" w:rsidRDefault="00DC1C05" w:rsidP="00DC1C05">
      <w:pPr>
        <w:autoSpaceDE w:val="0"/>
        <w:autoSpaceDN w:val="0"/>
        <w:adjustRightInd w:val="0"/>
        <w:ind w:firstLine="540"/>
        <w:jc w:val="both"/>
        <w:rPr>
          <w:sz w:val="22"/>
          <w:szCs w:val="22"/>
        </w:rPr>
      </w:pPr>
      <w:r w:rsidRPr="006A36EF">
        <w:rPr>
          <w:sz w:val="22"/>
          <w:szCs w:val="22"/>
        </w:rPr>
        <w:t>1.  Копии документов, удостоверяющих личность заявителя (для граждан);</w:t>
      </w:r>
    </w:p>
    <w:p w:rsidR="00DC1C05" w:rsidRPr="006A36EF" w:rsidRDefault="00DC1C05" w:rsidP="00DC1C05">
      <w:pPr>
        <w:autoSpaceDE w:val="0"/>
        <w:autoSpaceDN w:val="0"/>
        <w:adjustRightInd w:val="0"/>
        <w:ind w:firstLine="540"/>
        <w:jc w:val="both"/>
        <w:rPr>
          <w:sz w:val="22"/>
          <w:szCs w:val="22"/>
        </w:rPr>
      </w:pPr>
      <w:r w:rsidRPr="006A36EF">
        <w:rPr>
          <w:sz w:val="22"/>
          <w:szCs w:val="22"/>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C1C05" w:rsidRPr="006A36EF" w:rsidRDefault="00DC1C05" w:rsidP="00DC1C05">
      <w:pPr>
        <w:autoSpaceDE w:val="0"/>
        <w:autoSpaceDN w:val="0"/>
        <w:adjustRightInd w:val="0"/>
        <w:ind w:firstLine="540"/>
        <w:jc w:val="both"/>
        <w:rPr>
          <w:sz w:val="22"/>
          <w:szCs w:val="22"/>
        </w:rPr>
      </w:pPr>
      <w:r w:rsidRPr="006A36EF">
        <w:rPr>
          <w:sz w:val="22"/>
          <w:szCs w:val="22"/>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C1C05" w:rsidRPr="006A36EF" w:rsidRDefault="00DC1C05" w:rsidP="00DC1C05">
      <w:pPr>
        <w:autoSpaceDE w:val="0"/>
        <w:autoSpaceDN w:val="0"/>
        <w:adjustRightInd w:val="0"/>
        <w:ind w:firstLine="540"/>
        <w:jc w:val="both"/>
        <w:rPr>
          <w:sz w:val="22"/>
          <w:szCs w:val="22"/>
        </w:rPr>
      </w:pPr>
      <w:r w:rsidRPr="006A36EF">
        <w:rPr>
          <w:sz w:val="22"/>
          <w:szCs w:val="22"/>
        </w:rPr>
        <w:t>4.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указанные в данном пункте не могут быть затребованы у заявителя, при этом заявитель вправе их представить вместе с данной заявкой).</w:t>
      </w:r>
    </w:p>
    <w:p w:rsidR="00DC1C05" w:rsidRPr="006A36EF" w:rsidRDefault="00DC1C05" w:rsidP="00DC1C05">
      <w:pPr>
        <w:tabs>
          <w:tab w:val="left" w:pos="540"/>
        </w:tabs>
        <w:ind w:firstLine="567"/>
        <w:jc w:val="both"/>
        <w:outlineLvl w:val="0"/>
        <w:rPr>
          <w:bCs/>
          <w:sz w:val="22"/>
          <w:szCs w:val="22"/>
        </w:rPr>
      </w:pPr>
      <w:r w:rsidRPr="006A36EF">
        <w:rPr>
          <w:bCs/>
          <w:sz w:val="22"/>
          <w:szCs w:val="22"/>
        </w:rPr>
        <w:t>При подаче заявителем заявки в соответствии с Регламентами и Инструкциями, информация о внесении заявителем задатка формируется оператором электронной площадки и направляется Организатору аукциона.</w:t>
      </w:r>
    </w:p>
    <w:p w:rsidR="00DC1C05" w:rsidRPr="006A36EF" w:rsidRDefault="00DC1C05" w:rsidP="00DC1C05">
      <w:pPr>
        <w:autoSpaceDE w:val="0"/>
        <w:autoSpaceDN w:val="0"/>
        <w:adjustRightInd w:val="0"/>
        <w:ind w:firstLine="540"/>
        <w:jc w:val="both"/>
        <w:rPr>
          <w:rFonts w:eastAsiaTheme="minorHAnsi"/>
          <w:bCs/>
          <w:sz w:val="22"/>
          <w:szCs w:val="22"/>
          <w:lang w:eastAsia="en-US"/>
        </w:rPr>
      </w:pPr>
      <w:r w:rsidRPr="006A36EF">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DC1C05" w:rsidRPr="006A36EF" w:rsidRDefault="00DC1C05" w:rsidP="00DC1C05">
      <w:pPr>
        <w:pStyle w:val="a3"/>
        <w:spacing w:before="0" w:beforeAutospacing="0" w:after="0" w:afterAutospacing="0"/>
        <w:ind w:firstLine="567"/>
        <w:jc w:val="both"/>
        <w:rPr>
          <w:sz w:val="22"/>
          <w:szCs w:val="22"/>
        </w:rPr>
      </w:pPr>
      <w:bookmarkStart w:id="0" w:name="Par2"/>
      <w:bookmarkEnd w:id="0"/>
      <w:r w:rsidRPr="006A36EF">
        <w:rPr>
          <w:sz w:val="22"/>
          <w:szCs w:val="22"/>
        </w:rPr>
        <w:t xml:space="preserve">Один заявитель имеет право подать только одну заявку по каждому лоту аукциона.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Заявка, поступившая по истечении срока приема заявок, возвращается заявителю в день ее поступления.</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Заявитель имеет право отозвать принятую организатором аукциона заявку </w:t>
      </w:r>
      <w:r w:rsidRPr="006A36EF">
        <w:rPr>
          <w:rFonts w:eastAsiaTheme="minorHAnsi"/>
          <w:sz w:val="22"/>
          <w:szCs w:val="22"/>
          <w:lang w:eastAsia="en-US"/>
        </w:rPr>
        <w:t>до установленных в настоящем извещении даты и времени начала рассмотрения заявок</w:t>
      </w:r>
      <w:r w:rsidRPr="006A36EF">
        <w:rPr>
          <w:sz w:val="22"/>
          <w:szCs w:val="22"/>
        </w:rPr>
        <w:t xml:space="preserve"> на участие в таком аукционе.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Изменение заявки осуществляется путем отзыва ранее поданной и подачи новой заявки.</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Представитель заявителя осуществляет действия в</w:t>
      </w:r>
      <w:r w:rsidRPr="006A36EF">
        <w:rPr>
          <w:bCs/>
          <w:sz w:val="22"/>
          <w:szCs w:val="22"/>
        </w:rPr>
        <w:t xml:space="preserve"> торговой секции «</w:t>
      </w:r>
      <w:r w:rsidRPr="006A36EF">
        <w:rPr>
          <w:sz w:val="22"/>
          <w:szCs w:val="22"/>
        </w:rPr>
        <w:t>Приватизация, аренда и продажа прав</w:t>
      </w:r>
      <w:r w:rsidRPr="006A36EF">
        <w:rPr>
          <w:bCs/>
          <w:sz w:val="22"/>
          <w:szCs w:val="22"/>
        </w:rPr>
        <w:t xml:space="preserve">» </w:t>
      </w:r>
      <w:r w:rsidRPr="006A36EF">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lastRenderedPageBreak/>
        <w:t xml:space="preserve">- проходит процедуру регистрации в Реестре участников торгов в ГИС Торги для участия в аукционе. </w:t>
      </w:r>
    </w:p>
    <w:p w:rsidR="00DC1C05" w:rsidRPr="006A36EF" w:rsidRDefault="00DC1C05" w:rsidP="00DC1C05">
      <w:pPr>
        <w:pStyle w:val="a3"/>
        <w:spacing w:before="0" w:beforeAutospacing="0" w:after="0" w:afterAutospacing="0"/>
        <w:ind w:firstLine="567"/>
        <w:jc w:val="both"/>
        <w:rPr>
          <w:rStyle w:val="a4"/>
          <w:sz w:val="22"/>
          <w:szCs w:val="22"/>
        </w:rPr>
      </w:pPr>
      <w:r w:rsidRPr="006A36EF">
        <w:rPr>
          <w:rFonts w:eastAsiaTheme="minorHAnsi"/>
          <w:sz w:val="22"/>
          <w:szCs w:val="22"/>
          <w:lang w:eastAsia="en-US"/>
        </w:rPr>
        <w:t xml:space="preserve">Во всем остальном, действия представителя заявителя в </w:t>
      </w:r>
      <w:r w:rsidRPr="006A36EF">
        <w:rPr>
          <w:bCs/>
          <w:sz w:val="22"/>
          <w:szCs w:val="22"/>
        </w:rPr>
        <w:t>торговой секции «</w:t>
      </w:r>
      <w:r w:rsidRPr="006A36EF">
        <w:rPr>
          <w:sz w:val="22"/>
          <w:szCs w:val="22"/>
        </w:rPr>
        <w:t>Приватизация, аренда и продажа прав</w:t>
      </w:r>
      <w:r w:rsidRPr="006A36EF">
        <w:rPr>
          <w:bCs/>
          <w:sz w:val="22"/>
          <w:szCs w:val="22"/>
        </w:rPr>
        <w:t xml:space="preserve">» </w:t>
      </w:r>
      <w:r w:rsidRPr="006A36EF">
        <w:rPr>
          <w:rFonts w:eastAsiaTheme="minorHAnsi"/>
          <w:sz w:val="22"/>
          <w:szCs w:val="22"/>
          <w:lang w:eastAsia="en-US"/>
        </w:rPr>
        <w:t xml:space="preserve">аналогичны действиям заявителя, действующего в </w:t>
      </w:r>
      <w:r w:rsidRPr="006A36EF">
        <w:rPr>
          <w:bCs/>
          <w:sz w:val="22"/>
          <w:szCs w:val="22"/>
        </w:rPr>
        <w:t>торговой секции «</w:t>
      </w:r>
      <w:r w:rsidRPr="006A36EF">
        <w:rPr>
          <w:sz w:val="22"/>
          <w:szCs w:val="22"/>
        </w:rPr>
        <w:t>Приватизация, аренда и продажа прав</w:t>
      </w:r>
      <w:r w:rsidRPr="006A36EF">
        <w:rPr>
          <w:bCs/>
          <w:sz w:val="22"/>
          <w:szCs w:val="22"/>
        </w:rPr>
        <w:t xml:space="preserve">» </w:t>
      </w:r>
      <w:r w:rsidRPr="006A36EF">
        <w:rPr>
          <w:rFonts w:eastAsiaTheme="minorHAnsi"/>
          <w:sz w:val="22"/>
          <w:szCs w:val="22"/>
          <w:lang w:eastAsia="en-US"/>
        </w:rPr>
        <w:t>лично.</w:t>
      </w:r>
    </w:p>
    <w:p w:rsidR="00DC1C05" w:rsidRPr="006A36EF" w:rsidRDefault="00DC1C05" w:rsidP="00DC1C05">
      <w:pPr>
        <w:pStyle w:val="Default"/>
        <w:ind w:firstLine="567"/>
        <w:jc w:val="both"/>
        <w:rPr>
          <w:color w:val="auto"/>
          <w:sz w:val="22"/>
          <w:szCs w:val="22"/>
        </w:rPr>
      </w:pPr>
      <w:r w:rsidRPr="006A36EF">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Срок внесения задатка – с 26 мая 2023 по 21 июня 2023 до момента подачи заявителем заявки. </w:t>
      </w:r>
    </w:p>
    <w:p w:rsidR="00DC1C05" w:rsidRPr="006A36EF" w:rsidRDefault="00DC1C05" w:rsidP="00DC1C05">
      <w:pPr>
        <w:pStyle w:val="a3"/>
        <w:spacing w:before="0" w:beforeAutospacing="0" w:after="0" w:afterAutospacing="0"/>
        <w:ind w:firstLine="567"/>
        <w:jc w:val="both"/>
        <w:rPr>
          <w:sz w:val="22"/>
          <w:szCs w:val="22"/>
        </w:rPr>
      </w:pPr>
      <w:r w:rsidRPr="006A36EF">
        <w:rPr>
          <w:bCs/>
          <w:iCs/>
          <w:sz w:val="22"/>
          <w:szCs w:val="22"/>
        </w:rPr>
        <w:t xml:space="preserve">Задаток служит обеспечением </w:t>
      </w:r>
      <w:r w:rsidRPr="006A36EF">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Заявитель перечисляет задаток по предмету аукциона (лоту аукциона) на следующие банковские реквизиты оператора электронной площадки,: </w:t>
      </w:r>
      <w:r w:rsidRPr="006A36EF">
        <w:rPr>
          <w:rFonts w:eastAsia="Calibri"/>
          <w:sz w:val="22"/>
          <w:szCs w:val="22"/>
        </w:rPr>
        <w:t>ПОЛУЧАТЕЛЬ: Наименование: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назначение платежа: «З</w:t>
      </w:r>
      <w:r w:rsidRPr="006A36EF">
        <w:rPr>
          <w:sz w:val="22"/>
          <w:szCs w:val="22"/>
        </w:rPr>
        <w:t>адаток на  участие в аукционе на право заключения договора аренды земельного участка с кадастровым номером: (указывается кадастровый номер соответствующего лота аукциона); ИНН плательщика, НДС не облагается».</w:t>
      </w:r>
    </w:p>
    <w:p w:rsidR="00DC1C05" w:rsidRPr="006A36EF" w:rsidRDefault="00DC1C05" w:rsidP="00DC1C05">
      <w:pPr>
        <w:pStyle w:val="a3"/>
        <w:spacing w:before="0" w:beforeAutospacing="0" w:after="0" w:afterAutospacing="0"/>
        <w:ind w:firstLine="567"/>
        <w:jc w:val="both"/>
        <w:rPr>
          <w:rFonts w:eastAsia="Calibri"/>
          <w:sz w:val="22"/>
          <w:szCs w:val="22"/>
        </w:rPr>
      </w:pPr>
      <w:r w:rsidRPr="006A36EF">
        <w:rPr>
          <w:rFonts w:eastAsia="Calibri"/>
          <w:bCs/>
          <w:sz w:val="22"/>
          <w:szCs w:val="22"/>
        </w:rPr>
        <w:t xml:space="preserve">Образец платежного поручения размещен </w:t>
      </w:r>
      <w:r w:rsidRPr="006A36EF">
        <w:rPr>
          <w:rFonts w:eastAsiaTheme="minorHAnsi"/>
          <w:sz w:val="22"/>
          <w:szCs w:val="22"/>
          <w:lang w:eastAsia="en-US"/>
        </w:rPr>
        <w:t xml:space="preserve">в открытой части электронной площадки и торговой секции </w:t>
      </w:r>
      <w:r w:rsidRPr="006A36EF">
        <w:rPr>
          <w:sz w:val="22"/>
          <w:szCs w:val="22"/>
          <w:shd w:val="clear" w:color="auto" w:fill="FFFFFF"/>
        </w:rPr>
        <w:t xml:space="preserve">«Приватизация, аренда и продажа прав» </w:t>
      </w:r>
      <w:r w:rsidRPr="006A36EF">
        <w:rPr>
          <w:rFonts w:eastAsia="Calibri"/>
          <w:bCs/>
          <w:sz w:val="22"/>
          <w:szCs w:val="22"/>
        </w:rPr>
        <w:t xml:space="preserve">на сайте http://utp.sberbank-ast.ru в разделе «Информация по ТС» </w:t>
      </w:r>
      <w:r w:rsidRPr="006A36EF">
        <w:rPr>
          <w:rStyle w:val="af3"/>
          <w:b w:val="0"/>
          <w:sz w:val="22"/>
          <w:szCs w:val="22"/>
        </w:rPr>
        <w:t>торговой секции «Приватизация, аренда и продажа прав»</w:t>
      </w:r>
      <w:r w:rsidRPr="006A36EF">
        <w:rPr>
          <w:rStyle w:val="af3"/>
          <w:sz w:val="22"/>
          <w:szCs w:val="22"/>
        </w:rPr>
        <w:t xml:space="preserve"> </w:t>
      </w:r>
      <w:r w:rsidRPr="006A36EF">
        <w:rPr>
          <w:rFonts w:eastAsia="Calibri"/>
          <w:bCs/>
          <w:sz w:val="22"/>
          <w:szCs w:val="22"/>
        </w:rPr>
        <w:t>- «Банковские реквизиты для перечисления денежных средств».</w:t>
      </w:r>
    </w:p>
    <w:p w:rsidR="00DC1C05" w:rsidRPr="006A36EF" w:rsidRDefault="00DC1C05" w:rsidP="00DC1C05">
      <w:pPr>
        <w:tabs>
          <w:tab w:val="left" w:pos="540"/>
        </w:tabs>
        <w:ind w:firstLine="567"/>
        <w:jc w:val="both"/>
        <w:rPr>
          <w:rFonts w:eastAsia="Calibri"/>
          <w:sz w:val="22"/>
          <w:szCs w:val="22"/>
        </w:rPr>
      </w:pPr>
      <w:r w:rsidRPr="006A36EF">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DC1C05" w:rsidRPr="006A36EF" w:rsidRDefault="00DC1C05" w:rsidP="00DC1C05">
      <w:pPr>
        <w:tabs>
          <w:tab w:val="left" w:pos="540"/>
        </w:tabs>
        <w:ind w:firstLine="567"/>
        <w:jc w:val="both"/>
        <w:rPr>
          <w:rFonts w:eastAsia="Calibri"/>
          <w:sz w:val="22"/>
          <w:szCs w:val="22"/>
        </w:rPr>
      </w:pPr>
      <w:r w:rsidRPr="006A36EF">
        <w:rPr>
          <w:rFonts w:eastAsia="Calibri"/>
          <w:sz w:val="22"/>
          <w:szCs w:val="22"/>
        </w:rPr>
        <w:t xml:space="preserve">Оператор электронной площадки </w:t>
      </w:r>
      <w:r w:rsidRPr="006A36EF">
        <w:rPr>
          <w:rFonts w:eastAsiaTheme="minorHAnsi"/>
          <w:sz w:val="22"/>
          <w:szCs w:val="22"/>
          <w:lang w:eastAsia="en-US"/>
        </w:rPr>
        <w:t xml:space="preserve">программными средствами </w:t>
      </w:r>
      <w:r w:rsidRPr="006A36EF">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DC1C05" w:rsidRPr="006A36EF" w:rsidRDefault="00DC1C05" w:rsidP="00DC1C05">
      <w:pPr>
        <w:autoSpaceDE w:val="0"/>
        <w:autoSpaceDN w:val="0"/>
        <w:adjustRightInd w:val="0"/>
        <w:ind w:firstLine="567"/>
        <w:jc w:val="both"/>
        <w:rPr>
          <w:sz w:val="22"/>
          <w:szCs w:val="22"/>
        </w:rPr>
      </w:pPr>
      <w:r w:rsidRPr="006A36EF">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6A36EF">
        <w:rPr>
          <w:rFonts w:eastAsia="Calibri"/>
          <w:sz w:val="22"/>
          <w:szCs w:val="22"/>
        </w:rPr>
        <w:t xml:space="preserve">рассмотрения заявок </w:t>
      </w:r>
      <w:r w:rsidRPr="006A36EF">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DC1C05" w:rsidRPr="006A36EF" w:rsidRDefault="00DC1C05" w:rsidP="00DC1C05">
      <w:pPr>
        <w:autoSpaceDE w:val="0"/>
        <w:autoSpaceDN w:val="0"/>
        <w:adjustRightInd w:val="0"/>
        <w:ind w:firstLine="567"/>
        <w:jc w:val="both"/>
        <w:rPr>
          <w:sz w:val="22"/>
          <w:szCs w:val="22"/>
        </w:rPr>
      </w:pPr>
      <w:r w:rsidRPr="006A36EF">
        <w:rPr>
          <w:sz w:val="22"/>
          <w:szCs w:val="22"/>
        </w:rPr>
        <w:t>Документом, подтверждающим поступление задатка на счет, указанный в настоящем извещении, является выписка с этого счета.</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DC1C05" w:rsidRPr="006A36EF" w:rsidRDefault="00DC1C05" w:rsidP="00DC1C05">
      <w:pPr>
        <w:autoSpaceDE w:val="0"/>
        <w:autoSpaceDN w:val="0"/>
        <w:adjustRightInd w:val="0"/>
        <w:ind w:firstLine="567"/>
        <w:jc w:val="both"/>
        <w:rPr>
          <w:sz w:val="22"/>
          <w:szCs w:val="22"/>
        </w:rPr>
      </w:pPr>
      <w:r w:rsidRPr="006A36EF">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DC1C05" w:rsidRPr="006A36EF" w:rsidRDefault="00DC1C05" w:rsidP="00DC1C05">
      <w:pPr>
        <w:pStyle w:val="a3"/>
        <w:spacing w:before="0" w:beforeAutospacing="0" w:after="0" w:afterAutospacing="0"/>
        <w:ind w:firstLine="567"/>
        <w:jc w:val="both"/>
        <w:rPr>
          <w:rFonts w:eastAsiaTheme="minorHAnsi"/>
          <w:sz w:val="22"/>
          <w:szCs w:val="22"/>
          <w:lang w:eastAsia="en-US"/>
        </w:rPr>
      </w:pPr>
      <w:r w:rsidRPr="006A36EF">
        <w:rPr>
          <w:sz w:val="22"/>
          <w:szCs w:val="22"/>
        </w:rPr>
        <w:t xml:space="preserve">Внесенный задаток заявителю, подавшему заявку на участие в аукционе, в отношении которого  организатором аукциона принято </w:t>
      </w:r>
      <w:r w:rsidRPr="006A36EF">
        <w:rPr>
          <w:rFonts w:eastAsiaTheme="minorHAnsi"/>
          <w:sz w:val="22"/>
          <w:szCs w:val="22"/>
          <w:lang w:eastAsia="en-US"/>
        </w:rPr>
        <w:t xml:space="preserve">решение об отказе в проведении аукциона, </w:t>
      </w:r>
      <w:r w:rsidRPr="006A36EF">
        <w:rPr>
          <w:sz w:val="22"/>
          <w:szCs w:val="22"/>
        </w:rPr>
        <w:t xml:space="preserve">возвращается </w:t>
      </w:r>
      <w:r w:rsidRPr="006A36EF">
        <w:rPr>
          <w:rFonts w:eastAsiaTheme="minorHAnsi"/>
          <w:sz w:val="22"/>
          <w:szCs w:val="22"/>
          <w:lang w:eastAsia="en-US"/>
        </w:rPr>
        <w:t xml:space="preserve">в течение трех </w:t>
      </w:r>
      <w:r w:rsidRPr="006A36EF">
        <w:rPr>
          <w:rFonts w:eastAsiaTheme="minorHAnsi"/>
          <w:sz w:val="22"/>
          <w:szCs w:val="22"/>
          <w:lang w:eastAsia="en-US"/>
        </w:rPr>
        <w:lastRenderedPageBreak/>
        <w:t xml:space="preserve">дней со дня принятия данного решения. </w:t>
      </w:r>
      <w:r w:rsidRPr="006A36EF">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 xml:space="preserve">Дата, время и место рассмотрения заявок на участие в аукционе: </w:t>
      </w:r>
      <w:r w:rsidRPr="006A36EF">
        <w:rPr>
          <w:rStyle w:val="a4"/>
          <w:b w:val="0"/>
          <w:sz w:val="22"/>
          <w:szCs w:val="22"/>
        </w:rPr>
        <w:t>23 июня 20</w:t>
      </w:r>
      <w:r w:rsidRPr="006A36EF">
        <w:rPr>
          <w:rStyle w:val="af3"/>
          <w:b w:val="0"/>
          <w:sz w:val="22"/>
          <w:szCs w:val="22"/>
        </w:rPr>
        <w:t>23 года</w:t>
      </w:r>
      <w:r w:rsidRPr="006A36EF">
        <w:rPr>
          <w:rStyle w:val="af3"/>
          <w:sz w:val="22"/>
          <w:szCs w:val="22"/>
        </w:rPr>
        <w:t xml:space="preserve"> </w:t>
      </w:r>
      <w:r w:rsidRPr="006A36EF">
        <w:rPr>
          <w:sz w:val="22"/>
          <w:szCs w:val="22"/>
        </w:rPr>
        <w:t xml:space="preserve">в 10 часов 00 минут </w:t>
      </w:r>
      <w:r w:rsidRPr="006A36EF">
        <w:rPr>
          <w:rStyle w:val="af3"/>
          <w:b w:val="0"/>
          <w:sz w:val="22"/>
          <w:szCs w:val="22"/>
        </w:rPr>
        <w:t>по местному времени</w:t>
      </w:r>
      <w:r w:rsidRPr="006A36EF">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каб. 204.</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Заявитель не допускается к участию в аукционе в следующих случаях:</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непоступление задатка на дату рассмотрения заявок на участие в аукционе;</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DC1C05" w:rsidRPr="006A36EF" w:rsidRDefault="00DC1C05" w:rsidP="00DC1C05">
      <w:pPr>
        <w:tabs>
          <w:tab w:val="left" w:pos="567"/>
        </w:tabs>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DC1C05" w:rsidRPr="006A36EF" w:rsidRDefault="00DC1C05" w:rsidP="00DC1C05">
      <w:pPr>
        <w:tabs>
          <w:tab w:val="left" w:pos="567"/>
        </w:tabs>
        <w:autoSpaceDE w:val="0"/>
        <w:autoSpaceDN w:val="0"/>
        <w:adjustRightInd w:val="0"/>
        <w:ind w:firstLine="567"/>
        <w:jc w:val="both"/>
        <w:rPr>
          <w:rFonts w:eastAsiaTheme="minorHAnsi"/>
          <w:bCs/>
          <w:sz w:val="22"/>
          <w:szCs w:val="22"/>
          <w:lang w:eastAsia="en-US"/>
        </w:rPr>
      </w:pPr>
      <w:r w:rsidRPr="006A36EF">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DC1C05" w:rsidRPr="006A36EF" w:rsidRDefault="00DC1C05" w:rsidP="00DC1C05">
      <w:pPr>
        <w:autoSpaceDE w:val="0"/>
        <w:autoSpaceDN w:val="0"/>
        <w:adjustRightInd w:val="0"/>
        <w:ind w:firstLine="540"/>
        <w:jc w:val="both"/>
        <w:rPr>
          <w:rFonts w:eastAsiaTheme="minorHAnsi"/>
          <w:b/>
          <w:bCs/>
          <w:sz w:val="22"/>
          <w:szCs w:val="22"/>
          <w:lang w:eastAsia="en-US"/>
        </w:rPr>
      </w:pPr>
      <w:bookmarkStart w:id="1" w:name="Par0"/>
      <w:bookmarkEnd w:id="1"/>
      <w:r w:rsidRPr="006A36EF">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6A36EF">
        <w:rPr>
          <w:rFonts w:eastAsiaTheme="minorHAnsi"/>
          <w:sz w:val="22"/>
          <w:szCs w:val="22"/>
          <w:lang w:eastAsia="en-US"/>
        </w:rPr>
        <w:t>ГИС Торги</w:t>
      </w:r>
      <w:r w:rsidRPr="006A36EF">
        <w:rPr>
          <w:rFonts w:eastAsiaTheme="minorHAnsi"/>
          <w:b/>
          <w:bCs/>
          <w:sz w:val="22"/>
          <w:szCs w:val="22"/>
          <w:lang w:eastAsia="en-US"/>
        </w:rPr>
        <w:t>.</w:t>
      </w:r>
    </w:p>
    <w:p w:rsidR="00DC1C05" w:rsidRPr="006A36EF" w:rsidRDefault="00DC1C05" w:rsidP="00DC1C05">
      <w:pPr>
        <w:pStyle w:val="a3"/>
        <w:spacing w:before="0" w:beforeAutospacing="0" w:after="0" w:afterAutospacing="0"/>
        <w:ind w:firstLine="567"/>
        <w:jc w:val="both"/>
        <w:rPr>
          <w:rStyle w:val="a4"/>
          <w:sz w:val="22"/>
          <w:szCs w:val="22"/>
        </w:rPr>
      </w:pPr>
      <w:r w:rsidRPr="006A36EF">
        <w:rPr>
          <w:rStyle w:val="a4"/>
          <w:sz w:val="22"/>
          <w:szCs w:val="22"/>
        </w:rPr>
        <w:t>Порядок проведения аукциона:</w:t>
      </w:r>
    </w:p>
    <w:p w:rsidR="00DC1C05" w:rsidRPr="006A36EF" w:rsidRDefault="00DC1C05" w:rsidP="00DC1C05">
      <w:pPr>
        <w:ind w:firstLine="567"/>
        <w:jc w:val="both"/>
        <w:rPr>
          <w:bCs/>
          <w:sz w:val="22"/>
          <w:szCs w:val="22"/>
        </w:rPr>
      </w:pPr>
      <w:r w:rsidRPr="006A36EF">
        <w:rPr>
          <w:rFonts w:eastAsiaTheme="minorHAnsi"/>
          <w:bCs/>
          <w:sz w:val="22"/>
          <w:szCs w:val="22"/>
          <w:lang w:eastAsia="en-US"/>
        </w:rPr>
        <w:t>Аукцион (</w:t>
      </w:r>
      <w:r w:rsidRPr="006A36EF">
        <w:rPr>
          <w:rFonts w:eastAsia="Courier New"/>
          <w:sz w:val="22"/>
          <w:szCs w:val="22"/>
          <w:lang w:bidi="ru-RU"/>
        </w:rPr>
        <w:t xml:space="preserve">подача предложений о цене предмета аукциона участниками аукциона (торговая сессия) </w:t>
      </w:r>
      <w:r w:rsidRPr="006A36EF">
        <w:rPr>
          <w:rFonts w:eastAsiaTheme="minorHAnsi"/>
          <w:bCs/>
          <w:sz w:val="22"/>
          <w:szCs w:val="22"/>
          <w:lang w:eastAsia="en-US"/>
        </w:rPr>
        <w:t xml:space="preserve">проводится на электронной площадке оператором электронной площадки </w:t>
      </w:r>
      <w:r w:rsidRPr="006A36EF">
        <w:rPr>
          <w:sz w:val="22"/>
          <w:szCs w:val="22"/>
        </w:rPr>
        <w:t xml:space="preserve">в соответствии с регламентом </w:t>
      </w:r>
      <w:r w:rsidRPr="006A36EF">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ЗАО «Сбербанк-АСТ» торговой секции «</w:t>
      </w:r>
      <w:r w:rsidRPr="006A36EF">
        <w:rPr>
          <w:sz w:val="22"/>
          <w:szCs w:val="22"/>
        </w:rPr>
        <w:t>Приватизация, аренда и продажа прав</w:t>
      </w:r>
      <w:r w:rsidRPr="006A36EF">
        <w:rPr>
          <w:bCs/>
          <w:sz w:val="22"/>
          <w:szCs w:val="22"/>
        </w:rPr>
        <w:t xml:space="preserve">» из личного кабинета заявителя (представителя заявителя) </w:t>
      </w:r>
      <w:r w:rsidRPr="006A36EF">
        <w:rPr>
          <w:sz w:val="22"/>
          <w:szCs w:val="22"/>
        </w:rPr>
        <w:t xml:space="preserve">отдельно по каждому лоту </w:t>
      </w:r>
      <w:r w:rsidRPr="006A36EF">
        <w:rPr>
          <w:rFonts w:eastAsiaTheme="minorHAnsi"/>
          <w:sz w:val="22"/>
          <w:szCs w:val="22"/>
          <w:lang w:eastAsia="en-US"/>
        </w:rPr>
        <w:t>в режиме реального времени в день и время, указанные в настоящем извещении</w:t>
      </w:r>
      <w:r w:rsidRPr="006A36EF">
        <w:rPr>
          <w:bCs/>
          <w:sz w:val="22"/>
          <w:szCs w:val="22"/>
        </w:rPr>
        <w:t>.</w:t>
      </w:r>
    </w:p>
    <w:p w:rsidR="00DC1C05" w:rsidRPr="006A36EF" w:rsidRDefault="00DC1C05" w:rsidP="00DC1C05">
      <w:pPr>
        <w:pStyle w:val="a3"/>
        <w:spacing w:before="0" w:beforeAutospacing="0" w:after="0" w:afterAutospacing="0"/>
        <w:ind w:firstLine="567"/>
        <w:jc w:val="both"/>
        <w:rPr>
          <w:rFonts w:eastAsiaTheme="minorHAnsi"/>
          <w:sz w:val="22"/>
          <w:szCs w:val="22"/>
          <w:lang w:eastAsia="en-US"/>
        </w:rPr>
      </w:pPr>
      <w:r w:rsidRPr="006A36EF">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DC1C05" w:rsidRPr="006A36EF" w:rsidRDefault="00DC1C05" w:rsidP="00DC1C05">
      <w:pPr>
        <w:autoSpaceDE w:val="0"/>
        <w:autoSpaceDN w:val="0"/>
        <w:adjustRightInd w:val="0"/>
        <w:ind w:firstLine="567"/>
        <w:jc w:val="both"/>
        <w:rPr>
          <w:sz w:val="22"/>
          <w:szCs w:val="22"/>
        </w:rPr>
      </w:pPr>
      <w:r w:rsidRPr="006A36EF">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DC1C05" w:rsidRPr="006A36EF" w:rsidRDefault="00DC1C05" w:rsidP="00DC1C05">
      <w:pPr>
        <w:autoSpaceDE w:val="0"/>
        <w:autoSpaceDN w:val="0"/>
        <w:adjustRightInd w:val="0"/>
        <w:ind w:firstLine="567"/>
        <w:jc w:val="both"/>
        <w:rPr>
          <w:sz w:val="22"/>
          <w:szCs w:val="22"/>
        </w:rPr>
      </w:pPr>
      <w:r w:rsidRPr="006A36EF">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DC1C05" w:rsidRPr="006A36EF" w:rsidRDefault="00DC1C05" w:rsidP="00DC1C05">
      <w:pPr>
        <w:pStyle w:val="a3"/>
        <w:spacing w:before="0" w:beforeAutospacing="0" w:after="0" w:afterAutospacing="0"/>
        <w:ind w:firstLine="567"/>
        <w:jc w:val="both"/>
        <w:rPr>
          <w:sz w:val="22"/>
          <w:szCs w:val="22"/>
        </w:rPr>
      </w:pPr>
      <w:r w:rsidRPr="006A36EF">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Время для подачи предложений о цене определяется в следующем порядке: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время для подачи первого предложения о цене составляет 60 минут с момента начала аукциона;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lastRenderedPageBreak/>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6A36EF">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DC1C05" w:rsidRPr="006A36EF" w:rsidRDefault="00DC1C05" w:rsidP="00DC1C05">
      <w:pPr>
        <w:tabs>
          <w:tab w:val="left" w:pos="709"/>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DC1C05" w:rsidRPr="006A36EF" w:rsidRDefault="00DC1C05" w:rsidP="00DC1C05">
      <w:pPr>
        <w:tabs>
          <w:tab w:val="left" w:pos="709"/>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представленное предложение о цене ниже начальной цены предмета аукциона; </w:t>
      </w:r>
    </w:p>
    <w:p w:rsidR="00DC1C05" w:rsidRPr="006A36EF" w:rsidRDefault="00DC1C05" w:rsidP="00DC1C05">
      <w:pPr>
        <w:tabs>
          <w:tab w:val="left" w:pos="709"/>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представленное предложение о цене равно нулю; </w:t>
      </w:r>
    </w:p>
    <w:p w:rsidR="00DC1C05" w:rsidRPr="006A36EF" w:rsidRDefault="00DC1C05" w:rsidP="00DC1C05">
      <w:pPr>
        <w:tabs>
          <w:tab w:val="left" w:pos="709"/>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DC1C05" w:rsidRPr="006A36EF" w:rsidRDefault="00DC1C05" w:rsidP="00DC1C05">
      <w:pPr>
        <w:tabs>
          <w:tab w:val="left" w:pos="709"/>
          <w:tab w:val="left" w:pos="851"/>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DC1C05" w:rsidRPr="006A36EF" w:rsidRDefault="00DC1C05" w:rsidP="00DC1C05">
      <w:pPr>
        <w:tabs>
          <w:tab w:val="left" w:pos="709"/>
        </w:tabs>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Торговая сессия не проводится в случаях, если: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в результате рассмотрения заявок все заявки отклонены;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в результате рассмотрения заявок участником признан только один заявитель;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аукцион (лот аукциона) отменены организатором аукциона;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этап подачи предложений о цене по аукциону (лоту аукциона) приостановлен. </w:t>
      </w:r>
    </w:p>
    <w:p w:rsidR="00DC1C05" w:rsidRPr="006A36EF" w:rsidRDefault="00DC1C05" w:rsidP="00DC1C05">
      <w:pPr>
        <w:autoSpaceDE w:val="0"/>
        <w:autoSpaceDN w:val="0"/>
        <w:adjustRightInd w:val="0"/>
        <w:ind w:firstLine="540"/>
        <w:jc w:val="both"/>
        <w:rPr>
          <w:sz w:val="22"/>
          <w:szCs w:val="22"/>
          <w:shd w:val="clear" w:color="auto" w:fill="FFFFFF"/>
        </w:rPr>
      </w:pPr>
      <w:r w:rsidRPr="006A36EF">
        <w:rPr>
          <w:sz w:val="22"/>
          <w:szCs w:val="22"/>
        </w:rPr>
        <w:t>А</w:t>
      </w:r>
      <w:r w:rsidRPr="006A36EF">
        <w:rPr>
          <w:sz w:val="22"/>
          <w:szCs w:val="22"/>
          <w:shd w:val="clear" w:color="auto" w:fill="FFFFFF"/>
        </w:rPr>
        <w:t>укцион признается несостоявшимся в следующих случаях:</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по окончании срока подачи заявок не подано ни одной заявки;</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по окончании срока подачи заявок подана только одна заявка,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при проведении аукциона не присутствовал ни один из участников аукциона;</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xml:space="preserve">- в аукционе участвовал только один участник; </w:t>
      </w:r>
    </w:p>
    <w:p w:rsidR="00DC1C05" w:rsidRPr="006A36EF" w:rsidRDefault="00DC1C05" w:rsidP="00DC1C05">
      <w:pPr>
        <w:autoSpaceDE w:val="0"/>
        <w:autoSpaceDN w:val="0"/>
        <w:adjustRightInd w:val="0"/>
        <w:jc w:val="both"/>
        <w:rPr>
          <w:rFonts w:eastAsiaTheme="minorHAnsi"/>
          <w:sz w:val="22"/>
          <w:szCs w:val="22"/>
          <w:lang w:eastAsia="en-US"/>
        </w:rPr>
      </w:pPr>
      <w:r w:rsidRPr="006A36EF">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C1C05" w:rsidRPr="006A36EF" w:rsidRDefault="00DC1C05" w:rsidP="00DC1C05">
      <w:pPr>
        <w:ind w:firstLine="567"/>
        <w:jc w:val="both"/>
        <w:rPr>
          <w:sz w:val="22"/>
          <w:szCs w:val="22"/>
        </w:rPr>
      </w:pPr>
      <w:r w:rsidRPr="006A36EF">
        <w:rPr>
          <w:b/>
          <w:sz w:val="22"/>
          <w:szCs w:val="22"/>
        </w:rPr>
        <w:t xml:space="preserve">Срок отказа организатора аукциона от проведения аукциона: </w:t>
      </w:r>
      <w:r w:rsidRPr="006A36EF">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DC1C05" w:rsidRPr="006A36EF" w:rsidRDefault="00DC1C05" w:rsidP="00DC1C05">
      <w:pPr>
        <w:ind w:firstLine="567"/>
        <w:jc w:val="both"/>
        <w:rPr>
          <w:sz w:val="22"/>
          <w:szCs w:val="22"/>
        </w:rPr>
      </w:pPr>
      <w:r w:rsidRPr="006A36EF">
        <w:rPr>
          <w:b/>
          <w:sz w:val="22"/>
          <w:szCs w:val="22"/>
        </w:rPr>
        <w:t>Порядок заключения договора аренды земельного участка (далее – договор)</w:t>
      </w:r>
      <w:r w:rsidRPr="006A36EF">
        <w:rPr>
          <w:sz w:val="22"/>
          <w:szCs w:val="22"/>
        </w:rPr>
        <w:t xml:space="preserve">: </w:t>
      </w:r>
    </w:p>
    <w:p w:rsidR="00DC1C05" w:rsidRPr="006A36EF" w:rsidRDefault="00DC1C05" w:rsidP="00DC1C05">
      <w:pPr>
        <w:ind w:firstLine="567"/>
        <w:jc w:val="both"/>
        <w:rPr>
          <w:rFonts w:eastAsiaTheme="minorHAnsi"/>
          <w:bCs/>
          <w:sz w:val="22"/>
          <w:szCs w:val="22"/>
          <w:lang w:eastAsia="en-US"/>
        </w:rPr>
      </w:pPr>
      <w:r w:rsidRPr="006A36EF">
        <w:rPr>
          <w:rFonts w:eastAsiaTheme="minorHAnsi"/>
          <w:bCs/>
          <w:sz w:val="22"/>
          <w:szCs w:val="22"/>
          <w:lang w:eastAsia="en-US"/>
        </w:rPr>
        <w:t>По результатам проведения аукциона договор (</w:t>
      </w:r>
      <w:r w:rsidRPr="006A36EF">
        <w:rPr>
          <w:sz w:val="22"/>
          <w:szCs w:val="22"/>
          <w:lang w:eastAsia="en-US"/>
        </w:rPr>
        <w:t>проект договора - Приложение № 2</w:t>
      </w:r>
      <w:r w:rsidRPr="006A36EF">
        <w:rPr>
          <w:bCs/>
          <w:sz w:val="22"/>
          <w:szCs w:val="22"/>
          <w:lang w:eastAsia="en-US"/>
        </w:rPr>
        <w:t xml:space="preserve"> к настоящему извещению)</w:t>
      </w:r>
      <w:r w:rsidRPr="006A36EF">
        <w:rPr>
          <w:rFonts w:eastAsiaTheme="minorHAnsi"/>
          <w:bCs/>
          <w:sz w:val="22"/>
          <w:szCs w:val="22"/>
          <w:lang w:eastAsia="en-US"/>
        </w:rPr>
        <w:t xml:space="preserve"> заключается в электронной форме </w:t>
      </w:r>
      <w:r w:rsidRPr="006A36EF">
        <w:rPr>
          <w:bCs/>
          <w:sz w:val="22"/>
          <w:szCs w:val="22"/>
        </w:rPr>
        <w:t>посредством штатного интерфейса универсальной торговой платформы ЗАО «Сбербанк-АСТ» торговой секции «</w:t>
      </w:r>
      <w:r w:rsidRPr="006A36EF">
        <w:rPr>
          <w:sz w:val="22"/>
          <w:szCs w:val="22"/>
        </w:rPr>
        <w:t>Приватизация, аренда и продажа прав</w:t>
      </w:r>
      <w:r w:rsidRPr="006A36EF">
        <w:rPr>
          <w:bCs/>
          <w:sz w:val="22"/>
          <w:szCs w:val="22"/>
        </w:rPr>
        <w:t xml:space="preserve">» </w:t>
      </w:r>
      <w:r w:rsidRPr="006A36EF">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DC1C05" w:rsidRPr="006A36EF" w:rsidRDefault="00DC1C05" w:rsidP="00DC1C05">
      <w:pPr>
        <w:autoSpaceDE w:val="0"/>
        <w:autoSpaceDN w:val="0"/>
        <w:adjustRightInd w:val="0"/>
        <w:ind w:firstLine="540"/>
        <w:jc w:val="both"/>
        <w:rPr>
          <w:rFonts w:eastAsiaTheme="minorHAnsi"/>
          <w:bCs/>
          <w:sz w:val="22"/>
          <w:szCs w:val="22"/>
          <w:lang w:eastAsia="en-US"/>
        </w:rPr>
      </w:pPr>
      <w:r w:rsidRPr="006A36EF">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DC1C05" w:rsidRPr="006A36EF" w:rsidRDefault="00DC1C05" w:rsidP="00DC1C05">
      <w:pPr>
        <w:autoSpaceDE w:val="0"/>
        <w:autoSpaceDN w:val="0"/>
        <w:adjustRightInd w:val="0"/>
        <w:ind w:firstLine="540"/>
        <w:jc w:val="both"/>
        <w:rPr>
          <w:rFonts w:eastAsiaTheme="minorHAnsi"/>
          <w:sz w:val="22"/>
          <w:szCs w:val="22"/>
          <w:lang w:eastAsia="en-US"/>
        </w:rPr>
      </w:pPr>
      <w:r w:rsidRPr="006A36EF">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DC1C05" w:rsidRPr="006A36EF" w:rsidRDefault="00DC1C05" w:rsidP="00DC1C05">
      <w:pPr>
        <w:autoSpaceDE w:val="0"/>
        <w:autoSpaceDN w:val="0"/>
        <w:adjustRightInd w:val="0"/>
        <w:ind w:firstLine="540"/>
        <w:jc w:val="both"/>
        <w:rPr>
          <w:rFonts w:eastAsiaTheme="minorHAnsi"/>
          <w:bCs/>
          <w:sz w:val="22"/>
          <w:szCs w:val="22"/>
          <w:lang w:eastAsia="en-US"/>
        </w:rPr>
      </w:pPr>
      <w:r w:rsidRPr="006A36EF">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6A36EF">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w:t>
      </w:r>
      <w:r w:rsidRPr="006A36EF">
        <w:rPr>
          <w:rFonts w:eastAsiaTheme="minorHAnsi"/>
          <w:sz w:val="22"/>
          <w:szCs w:val="22"/>
          <w:lang w:eastAsia="en-US"/>
        </w:rPr>
        <w:lastRenderedPageBreak/>
        <w:t>предпоследнее предложение о цене предмета аукциона, в случае уклонения победителя такого аукциона от заключения договора)</w:t>
      </w:r>
      <w:r w:rsidRPr="006A36EF">
        <w:rPr>
          <w:rFonts w:eastAsiaTheme="minorHAnsi"/>
          <w:bCs/>
          <w:sz w:val="22"/>
          <w:szCs w:val="22"/>
          <w:lang w:eastAsia="en-US"/>
        </w:rPr>
        <w:t>, подписанный проект договора.</w:t>
      </w:r>
    </w:p>
    <w:p w:rsidR="00DC1C05" w:rsidRPr="006A36EF" w:rsidRDefault="00DC1C05" w:rsidP="00DC1C05">
      <w:pPr>
        <w:ind w:firstLine="567"/>
        <w:jc w:val="both"/>
        <w:rPr>
          <w:sz w:val="22"/>
          <w:szCs w:val="22"/>
        </w:rPr>
      </w:pPr>
      <w:r w:rsidRPr="006A36EF">
        <w:rPr>
          <w:sz w:val="22"/>
          <w:szCs w:val="22"/>
        </w:rPr>
        <w:t xml:space="preserve">Срок заключения договора - в течение тридцати дней со дня направления организатором аукциона </w:t>
      </w:r>
      <w:r w:rsidRPr="006A36EF">
        <w:rPr>
          <w:rFonts w:eastAsiaTheme="minorHAnsi"/>
          <w:bCs/>
          <w:sz w:val="22"/>
          <w:szCs w:val="22"/>
          <w:lang w:eastAsia="en-US"/>
        </w:rPr>
        <w:t>победителю аукциона или иным лицам, с которыми заключается договор (</w:t>
      </w:r>
      <w:r w:rsidRPr="006A36EF">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6A36EF">
        <w:rPr>
          <w:sz w:val="22"/>
          <w:szCs w:val="22"/>
        </w:rPr>
        <w:t>проекта договора в трех экземплярах.</w:t>
      </w:r>
    </w:p>
    <w:p w:rsidR="00DC1C05" w:rsidRPr="006A36EF" w:rsidRDefault="00DC1C05" w:rsidP="00DC1C05">
      <w:pPr>
        <w:ind w:firstLine="567"/>
        <w:jc w:val="both"/>
        <w:rPr>
          <w:sz w:val="22"/>
          <w:szCs w:val="22"/>
        </w:rPr>
      </w:pPr>
      <w:r w:rsidRPr="006A36EF">
        <w:rPr>
          <w:sz w:val="22"/>
          <w:szCs w:val="22"/>
        </w:rPr>
        <w:t>Договор заключается:</w:t>
      </w:r>
    </w:p>
    <w:p w:rsidR="00DC1C05" w:rsidRPr="006A36EF" w:rsidRDefault="00DC1C05" w:rsidP="00DC1C05">
      <w:pPr>
        <w:ind w:firstLine="567"/>
        <w:jc w:val="both"/>
        <w:rPr>
          <w:sz w:val="22"/>
          <w:szCs w:val="22"/>
        </w:rPr>
      </w:pPr>
      <w:r w:rsidRPr="006A36EF">
        <w:rPr>
          <w:sz w:val="22"/>
          <w:szCs w:val="22"/>
        </w:rPr>
        <w:t>-  с победителем аукциона – по цене, сложившейся по результатам аукциона;</w:t>
      </w:r>
    </w:p>
    <w:p w:rsidR="00DC1C05" w:rsidRPr="006A36EF" w:rsidRDefault="00DC1C05" w:rsidP="00DC1C05">
      <w:pPr>
        <w:ind w:firstLine="567"/>
        <w:jc w:val="both"/>
        <w:rPr>
          <w:b/>
          <w:sz w:val="22"/>
          <w:szCs w:val="22"/>
        </w:rPr>
      </w:pPr>
      <w:r w:rsidRPr="006A36EF">
        <w:rPr>
          <w:sz w:val="22"/>
          <w:szCs w:val="22"/>
        </w:rPr>
        <w:t xml:space="preserve">- с </w:t>
      </w:r>
      <w:r w:rsidRPr="006A36EF">
        <w:rPr>
          <w:rFonts w:eastAsiaTheme="minorHAnsi"/>
          <w:sz w:val="22"/>
          <w:szCs w:val="22"/>
          <w:lang w:eastAsia="en-US"/>
        </w:rPr>
        <w:t>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победителем  аукциона в ходе проведения такого аукциона;</w:t>
      </w:r>
    </w:p>
    <w:p w:rsidR="00DC1C05" w:rsidRPr="006A36EF" w:rsidRDefault="00DC1C05" w:rsidP="00DC1C05">
      <w:pPr>
        <w:ind w:firstLine="567"/>
        <w:jc w:val="both"/>
        <w:rPr>
          <w:b/>
          <w:sz w:val="22"/>
          <w:szCs w:val="22"/>
        </w:rPr>
      </w:pPr>
      <w:r w:rsidRPr="006A36EF">
        <w:rPr>
          <w:sz w:val="22"/>
          <w:szCs w:val="22"/>
        </w:rPr>
        <w:t xml:space="preserve">- с </w:t>
      </w:r>
      <w:r w:rsidRPr="006A36EF">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6A36EF">
        <w:rPr>
          <w:sz w:val="22"/>
          <w:szCs w:val="22"/>
        </w:rPr>
        <w:t>по начальной цене предмета аукциона.</w:t>
      </w:r>
    </w:p>
    <w:p w:rsidR="00DC1C05" w:rsidRPr="006A36EF" w:rsidRDefault="00DC1C05" w:rsidP="00DC1C05">
      <w:pPr>
        <w:pStyle w:val="a3"/>
        <w:spacing w:before="0" w:beforeAutospacing="0" w:after="0" w:afterAutospacing="0"/>
        <w:ind w:firstLine="567"/>
        <w:jc w:val="both"/>
        <w:rPr>
          <w:sz w:val="22"/>
          <w:szCs w:val="22"/>
        </w:rPr>
      </w:pPr>
      <w:r w:rsidRPr="006A36EF">
        <w:rPr>
          <w:rStyle w:val="a4"/>
          <w:sz w:val="22"/>
          <w:szCs w:val="22"/>
        </w:rPr>
        <w:t xml:space="preserve">Осмотр земельных участков </w:t>
      </w:r>
      <w:r w:rsidRPr="006A36EF">
        <w:rPr>
          <w:sz w:val="22"/>
          <w:szCs w:val="22"/>
        </w:rPr>
        <w:t>осуществляется заявителем самостоятельно с даты опубликования настоящего извещения в любое время.</w:t>
      </w:r>
    </w:p>
    <w:p w:rsidR="00DC1C05" w:rsidRPr="006A36EF" w:rsidRDefault="00DC1C05" w:rsidP="00DC1C05">
      <w:pPr>
        <w:pStyle w:val="a3"/>
        <w:spacing w:before="0" w:beforeAutospacing="0" w:after="0" w:afterAutospacing="0"/>
        <w:ind w:firstLine="567"/>
        <w:jc w:val="both"/>
        <w:rPr>
          <w:sz w:val="22"/>
          <w:szCs w:val="22"/>
        </w:rPr>
      </w:pPr>
      <w:r w:rsidRPr="00047968">
        <w:rPr>
          <w:rStyle w:val="a4"/>
          <w:sz w:val="22"/>
          <w:szCs w:val="22"/>
        </w:rPr>
        <w:t>Ознакомление с документацией</w:t>
      </w:r>
      <w:r w:rsidRPr="00047968">
        <w:rPr>
          <w:rStyle w:val="a4"/>
          <w:b w:val="0"/>
          <w:sz w:val="22"/>
          <w:szCs w:val="22"/>
        </w:rPr>
        <w:t xml:space="preserve"> </w:t>
      </w:r>
      <w:r w:rsidRPr="00047968">
        <w:rPr>
          <w:rStyle w:val="a4"/>
          <w:sz w:val="22"/>
          <w:szCs w:val="22"/>
        </w:rPr>
        <w:t>на земельные участки</w:t>
      </w:r>
      <w:r w:rsidRPr="00047968">
        <w:rPr>
          <w:rStyle w:val="a4"/>
          <w:b w:val="0"/>
          <w:sz w:val="22"/>
          <w:szCs w:val="22"/>
        </w:rPr>
        <w:t xml:space="preserve">  и условиями договоров аренды земельных участков </w:t>
      </w:r>
      <w:r w:rsidRPr="00047968">
        <w:rPr>
          <w:sz w:val="22"/>
          <w:szCs w:val="22"/>
        </w:rPr>
        <w:t>осуществляется</w:t>
      </w:r>
      <w:r w:rsidRPr="006A36EF">
        <w:rPr>
          <w:sz w:val="22"/>
          <w:szCs w:val="22"/>
        </w:rPr>
        <w:t xml:space="preserve"> в управлении архитектуры, градостроительства и рекламы администрации Находкинского городского округа в рабочие дни с момента начала приема заявок по адресу:  г. Находка, ул. Школьная, 18, каб.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DC1C05" w:rsidRPr="006A36EF" w:rsidRDefault="00DC1C05" w:rsidP="00DC1C05">
      <w:pPr>
        <w:autoSpaceDE w:val="0"/>
        <w:autoSpaceDN w:val="0"/>
        <w:adjustRightInd w:val="0"/>
        <w:ind w:firstLine="567"/>
        <w:jc w:val="both"/>
        <w:rPr>
          <w:rFonts w:eastAsiaTheme="minorHAnsi"/>
          <w:sz w:val="22"/>
          <w:szCs w:val="22"/>
          <w:lang w:eastAsia="en-US"/>
        </w:rPr>
      </w:pPr>
      <w:r w:rsidRPr="006A36EF">
        <w:rPr>
          <w:rFonts w:eastAsiaTheme="minorHAnsi"/>
          <w:sz w:val="22"/>
          <w:szCs w:val="22"/>
          <w:lang w:eastAsia="en-US"/>
        </w:rPr>
        <w:t xml:space="preserve">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  </w:t>
      </w:r>
    </w:p>
    <w:p w:rsidR="00DC1C05" w:rsidRPr="006A36EF" w:rsidRDefault="00DC1C05" w:rsidP="00DC1C05">
      <w:pPr>
        <w:pStyle w:val="a3"/>
        <w:tabs>
          <w:tab w:val="left" w:pos="284"/>
          <w:tab w:val="left" w:pos="851"/>
        </w:tabs>
        <w:spacing w:before="0" w:beforeAutospacing="0" w:after="0" w:afterAutospacing="0"/>
        <w:ind w:firstLine="567"/>
        <w:jc w:val="both"/>
        <w:rPr>
          <w:sz w:val="22"/>
          <w:szCs w:val="22"/>
        </w:rPr>
      </w:pPr>
      <w:r w:rsidRPr="006A36EF">
        <w:rPr>
          <w:rFonts w:eastAsiaTheme="minorHAnsi"/>
          <w:sz w:val="22"/>
          <w:szCs w:val="22"/>
          <w:lang w:eastAsia="en-US"/>
        </w:rPr>
        <w:t>Извещение о проведении аукциона, ф</w:t>
      </w:r>
      <w:r w:rsidRPr="006A36EF">
        <w:rPr>
          <w:sz w:val="22"/>
          <w:szCs w:val="22"/>
        </w:rPr>
        <w:t>орма заявки на участие в аукционе и п</w:t>
      </w:r>
      <w:r w:rsidRPr="006A36EF">
        <w:rPr>
          <w:rStyle w:val="a4"/>
          <w:b w:val="0"/>
          <w:sz w:val="22"/>
          <w:szCs w:val="22"/>
        </w:rPr>
        <w:t>роекты договоров аренды земельных участков, являющиеся  приложениями № 1 и №№ 2-7 к настоящему извещению,  размещены в сети Интернет</w:t>
      </w:r>
      <w:r w:rsidRPr="006A36EF">
        <w:rPr>
          <w:rStyle w:val="a4"/>
          <w:sz w:val="22"/>
          <w:szCs w:val="22"/>
        </w:rPr>
        <w:t xml:space="preserve"> </w:t>
      </w:r>
      <w:r w:rsidRPr="006A36EF">
        <w:rPr>
          <w:rStyle w:val="a5"/>
          <w:color w:val="auto"/>
          <w:sz w:val="22"/>
          <w:szCs w:val="22"/>
          <w:u w:val="none"/>
        </w:rPr>
        <w:t xml:space="preserve">на сайте </w:t>
      </w:r>
      <w:r w:rsidRPr="006A36EF">
        <w:rPr>
          <w:rStyle w:val="af3"/>
          <w:b w:val="0"/>
          <w:sz w:val="22"/>
          <w:szCs w:val="22"/>
        </w:rPr>
        <w:t xml:space="preserve">универсальной торговой платформы АО «Сбербанк-АСТ» </w:t>
      </w:r>
      <w:hyperlink r:id="rId14" w:history="1">
        <w:r w:rsidRPr="006A36EF">
          <w:rPr>
            <w:rStyle w:val="a5"/>
            <w:color w:val="auto"/>
            <w:sz w:val="22"/>
            <w:szCs w:val="22"/>
            <w:u w:val="none"/>
            <w:shd w:val="clear" w:color="auto" w:fill="FFFFFF"/>
          </w:rPr>
          <w:t>http://utp.sberbank-ast.ru</w:t>
        </w:r>
      </w:hyperlink>
      <w:r w:rsidRPr="006A36EF">
        <w:rPr>
          <w:rStyle w:val="af3"/>
          <w:sz w:val="22"/>
          <w:szCs w:val="22"/>
        </w:rPr>
        <w:t xml:space="preserve"> </w:t>
      </w:r>
      <w:r w:rsidRPr="006A36EF">
        <w:rPr>
          <w:rStyle w:val="af3"/>
          <w:b w:val="0"/>
          <w:sz w:val="22"/>
          <w:szCs w:val="22"/>
        </w:rPr>
        <w:t>(торговая секция «Приватизация, аренда и продажа прав»), в</w:t>
      </w:r>
      <w:r w:rsidRPr="006A36EF">
        <w:rPr>
          <w:rStyle w:val="af3"/>
          <w:sz w:val="22"/>
          <w:szCs w:val="22"/>
        </w:rPr>
        <w:t xml:space="preserve"> </w:t>
      </w:r>
      <w:r w:rsidRPr="006A36EF">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5" w:history="1">
        <w:r w:rsidRPr="006A36EF">
          <w:rPr>
            <w:rStyle w:val="a5"/>
            <w:color w:val="auto"/>
            <w:sz w:val="22"/>
            <w:szCs w:val="22"/>
            <w:u w:val="none"/>
          </w:rPr>
          <w:t>www.torgi.gov.ru»</w:t>
        </w:r>
      </w:hyperlink>
      <w:r w:rsidRPr="006A36EF">
        <w:rPr>
          <w:rStyle w:val="a5"/>
          <w:color w:val="auto"/>
          <w:sz w:val="22"/>
          <w:szCs w:val="22"/>
          <w:u w:val="none"/>
        </w:rPr>
        <w:t xml:space="preserve"> (ГИС Торги), </w:t>
      </w:r>
      <w:r w:rsidRPr="006A36EF">
        <w:rPr>
          <w:sz w:val="22"/>
          <w:szCs w:val="22"/>
        </w:rPr>
        <w:t xml:space="preserve">на официальном сайте Находкинского городского округа </w:t>
      </w:r>
      <w:hyperlink r:id="rId16" w:history="1">
        <w:r w:rsidRPr="006A36EF">
          <w:rPr>
            <w:rStyle w:val="a5"/>
            <w:color w:val="auto"/>
            <w:sz w:val="22"/>
            <w:szCs w:val="22"/>
            <w:u w:val="none"/>
          </w:rPr>
          <w:t>www.nakhodka-city.ru</w:t>
        </w:r>
      </w:hyperlink>
      <w:r w:rsidRPr="006A36EF">
        <w:rPr>
          <w:rStyle w:val="a5"/>
          <w:color w:val="auto"/>
          <w:sz w:val="22"/>
          <w:szCs w:val="22"/>
          <w:u w:val="none"/>
        </w:rPr>
        <w:t xml:space="preserve"> (</w:t>
      </w:r>
      <w:r w:rsidRPr="006A36EF">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 22 80.  </w:t>
      </w:r>
    </w:p>
    <w:p w:rsidR="00DC1C05" w:rsidRPr="006A36EF" w:rsidRDefault="00DC1C05" w:rsidP="00DC1C05">
      <w:pPr>
        <w:pStyle w:val="31"/>
        <w:shd w:val="clear" w:color="auto" w:fill="auto"/>
        <w:tabs>
          <w:tab w:val="left" w:pos="567"/>
        </w:tabs>
        <w:spacing w:before="0" w:line="240" w:lineRule="auto"/>
        <w:ind w:firstLine="567"/>
        <w:rPr>
          <w:sz w:val="22"/>
          <w:szCs w:val="22"/>
        </w:rPr>
      </w:pPr>
    </w:p>
    <w:p w:rsidR="00DC1C05" w:rsidRPr="006A36EF" w:rsidRDefault="00DC1C05" w:rsidP="00DC1C05">
      <w:pPr>
        <w:suppressAutoHyphens/>
        <w:adjustRightInd w:val="0"/>
        <w:jc w:val="center"/>
        <w:rPr>
          <w:sz w:val="22"/>
          <w:szCs w:val="22"/>
        </w:rPr>
      </w:pPr>
    </w:p>
    <w:p w:rsidR="00DC1C05" w:rsidRPr="006A36EF" w:rsidRDefault="00DC1C05" w:rsidP="00DC1C05">
      <w:pPr>
        <w:suppressAutoHyphens/>
        <w:adjustRightInd w:val="0"/>
        <w:jc w:val="center"/>
        <w:rPr>
          <w:sz w:val="22"/>
          <w:szCs w:val="22"/>
        </w:rPr>
      </w:pPr>
      <w:r w:rsidRPr="006A36EF">
        <w:rPr>
          <w:sz w:val="22"/>
          <w:szCs w:val="22"/>
        </w:rPr>
        <w:t>__________________</w:t>
      </w:r>
    </w:p>
    <w:p w:rsidR="00DC1C05" w:rsidRPr="006A36EF" w:rsidRDefault="00DC1C05" w:rsidP="00DC1C05">
      <w:pPr>
        <w:suppressAutoHyphens/>
        <w:adjustRightInd w:val="0"/>
        <w:jc w:val="center"/>
        <w:rPr>
          <w:sz w:val="22"/>
          <w:szCs w:val="22"/>
        </w:rPr>
      </w:pPr>
    </w:p>
    <w:p w:rsidR="00DC1C05" w:rsidRPr="006A36EF" w:rsidRDefault="00DC1C05" w:rsidP="00DC1C05">
      <w:pPr>
        <w:suppressAutoHyphens/>
        <w:adjustRightInd w:val="0"/>
        <w:jc w:val="center"/>
        <w:rPr>
          <w:sz w:val="22"/>
          <w:szCs w:val="22"/>
        </w:rPr>
      </w:pPr>
    </w:p>
    <w:p w:rsidR="00A5001B" w:rsidRPr="006A36EF" w:rsidRDefault="00A5001B" w:rsidP="00DC1C05">
      <w:pPr>
        <w:pStyle w:val="a3"/>
        <w:spacing w:before="0" w:beforeAutospacing="0" w:after="0" w:afterAutospacing="0"/>
        <w:jc w:val="center"/>
        <w:rPr>
          <w:sz w:val="22"/>
          <w:szCs w:val="22"/>
        </w:rPr>
      </w:pPr>
      <w:bookmarkStart w:id="2" w:name="_GoBack"/>
      <w:bookmarkEnd w:id="2"/>
    </w:p>
    <w:sectPr w:rsidR="00A5001B" w:rsidRPr="006A36EF"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864"/>
    <w:rsid w:val="000102BE"/>
    <w:rsid w:val="000116DF"/>
    <w:rsid w:val="00012353"/>
    <w:rsid w:val="00012E7F"/>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3077E"/>
    <w:rsid w:val="000313BC"/>
    <w:rsid w:val="00031D3B"/>
    <w:rsid w:val="000327A8"/>
    <w:rsid w:val="0003313D"/>
    <w:rsid w:val="00035D1F"/>
    <w:rsid w:val="000400A5"/>
    <w:rsid w:val="00042E5C"/>
    <w:rsid w:val="00044F24"/>
    <w:rsid w:val="00044F70"/>
    <w:rsid w:val="00045493"/>
    <w:rsid w:val="00047837"/>
    <w:rsid w:val="00047968"/>
    <w:rsid w:val="00051CC0"/>
    <w:rsid w:val="000539A4"/>
    <w:rsid w:val="000543F2"/>
    <w:rsid w:val="0005493F"/>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724"/>
    <w:rsid w:val="000726DD"/>
    <w:rsid w:val="00073963"/>
    <w:rsid w:val="00073A0A"/>
    <w:rsid w:val="000743C9"/>
    <w:rsid w:val="00075CD2"/>
    <w:rsid w:val="00075DB2"/>
    <w:rsid w:val="00076996"/>
    <w:rsid w:val="00076A67"/>
    <w:rsid w:val="00076D93"/>
    <w:rsid w:val="000801E5"/>
    <w:rsid w:val="000804B2"/>
    <w:rsid w:val="00080A2E"/>
    <w:rsid w:val="00081356"/>
    <w:rsid w:val="00082BFF"/>
    <w:rsid w:val="00085D7B"/>
    <w:rsid w:val="000864AC"/>
    <w:rsid w:val="00087A69"/>
    <w:rsid w:val="000907B8"/>
    <w:rsid w:val="00090BAC"/>
    <w:rsid w:val="00091B03"/>
    <w:rsid w:val="000923DE"/>
    <w:rsid w:val="00092D5B"/>
    <w:rsid w:val="000939D3"/>
    <w:rsid w:val="00095FDE"/>
    <w:rsid w:val="000961D3"/>
    <w:rsid w:val="000969E9"/>
    <w:rsid w:val="00096B07"/>
    <w:rsid w:val="000A1B42"/>
    <w:rsid w:val="000A36DF"/>
    <w:rsid w:val="000A6D10"/>
    <w:rsid w:val="000A7041"/>
    <w:rsid w:val="000B5BE9"/>
    <w:rsid w:val="000B702F"/>
    <w:rsid w:val="000C004D"/>
    <w:rsid w:val="000C0234"/>
    <w:rsid w:val="000C0F72"/>
    <w:rsid w:val="000C1B2E"/>
    <w:rsid w:val="000C1D32"/>
    <w:rsid w:val="000C1FB1"/>
    <w:rsid w:val="000C29F0"/>
    <w:rsid w:val="000C427E"/>
    <w:rsid w:val="000C4D31"/>
    <w:rsid w:val="000C4E57"/>
    <w:rsid w:val="000C4F87"/>
    <w:rsid w:val="000C52AA"/>
    <w:rsid w:val="000C58A5"/>
    <w:rsid w:val="000C5A7C"/>
    <w:rsid w:val="000C760C"/>
    <w:rsid w:val="000D00BB"/>
    <w:rsid w:val="000D0755"/>
    <w:rsid w:val="000D1AC9"/>
    <w:rsid w:val="000D225C"/>
    <w:rsid w:val="000D57D4"/>
    <w:rsid w:val="000D584C"/>
    <w:rsid w:val="000D5BCF"/>
    <w:rsid w:val="000D75EA"/>
    <w:rsid w:val="000D7FD9"/>
    <w:rsid w:val="000E2399"/>
    <w:rsid w:val="000E3448"/>
    <w:rsid w:val="000E3CA5"/>
    <w:rsid w:val="000E4413"/>
    <w:rsid w:val="000E602C"/>
    <w:rsid w:val="000F0541"/>
    <w:rsid w:val="000F1A07"/>
    <w:rsid w:val="000F1AAB"/>
    <w:rsid w:val="000F229B"/>
    <w:rsid w:val="000F2F6E"/>
    <w:rsid w:val="000F3C63"/>
    <w:rsid w:val="000F4118"/>
    <w:rsid w:val="000F5A10"/>
    <w:rsid w:val="000F6BE4"/>
    <w:rsid w:val="0010130F"/>
    <w:rsid w:val="00101AF5"/>
    <w:rsid w:val="00102F96"/>
    <w:rsid w:val="0010421C"/>
    <w:rsid w:val="00104656"/>
    <w:rsid w:val="00106B3B"/>
    <w:rsid w:val="00107D95"/>
    <w:rsid w:val="00110267"/>
    <w:rsid w:val="001118E0"/>
    <w:rsid w:val="001121AF"/>
    <w:rsid w:val="00112EF6"/>
    <w:rsid w:val="00112F82"/>
    <w:rsid w:val="00113638"/>
    <w:rsid w:val="00114E71"/>
    <w:rsid w:val="001152E1"/>
    <w:rsid w:val="00115CD3"/>
    <w:rsid w:val="001176F6"/>
    <w:rsid w:val="001203C3"/>
    <w:rsid w:val="001203E6"/>
    <w:rsid w:val="00121DA5"/>
    <w:rsid w:val="001225EA"/>
    <w:rsid w:val="0012287B"/>
    <w:rsid w:val="00123916"/>
    <w:rsid w:val="00123EF7"/>
    <w:rsid w:val="00123F88"/>
    <w:rsid w:val="00124DE7"/>
    <w:rsid w:val="001264F6"/>
    <w:rsid w:val="00126FDF"/>
    <w:rsid w:val="00127BB6"/>
    <w:rsid w:val="00130D3B"/>
    <w:rsid w:val="00133E26"/>
    <w:rsid w:val="001341E5"/>
    <w:rsid w:val="00134BFA"/>
    <w:rsid w:val="00141079"/>
    <w:rsid w:val="0014162A"/>
    <w:rsid w:val="00142CFC"/>
    <w:rsid w:val="001430FA"/>
    <w:rsid w:val="00143349"/>
    <w:rsid w:val="00143DDC"/>
    <w:rsid w:val="001455EC"/>
    <w:rsid w:val="0015073D"/>
    <w:rsid w:val="0015267A"/>
    <w:rsid w:val="00152AA0"/>
    <w:rsid w:val="00152AC7"/>
    <w:rsid w:val="001533C7"/>
    <w:rsid w:val="00153E15"/>
    <w:rsid w:val="001568B5"/>
    <w:rsid w:val="00160EA1"/>
    <w:rsid w:val="00161527"/>
    <w:rsid w:val="001623A2"/>
    <w:rsid w:val="00162764"/>
    <w:rsid w:val="00162C3A"/>
    <w:rsid w:val="00162DD7"/>
    <w:rsid w:val="00164EFF"/>
    <w:rsid w:val="001670EB"/>
    <w:rsid w:val="00171C97"/>
    <w:rsid w:val="001768D3"/>
    <w:rsid w:val="001770BA"/>
    <w:rsid w:val="00180C32"/>
    <w:rsid w:val="00182C43"/>
    <w:rsid w:val="00183E72"/>
    <w:rsid w:val="0018406C"/>
    <w:rsid w:val="00186EF4"/>
    <w:rsid w:val="001905B5"/>
    <w:rsid w:val="001907B4"/>
    <w:rsid w:val="00190948"/>
    <w:rsid w:val="00192D30"/>
    <w:rsid w:val="00195CA3"/>
    <w:rsid w:val="00196F4E"/>
    <w:rsid w:val="00197BEB"/>
    <w:rsid w:val="001A0622"/>
    <w:rsid w:val="001A1BE1"/>
    <w:rsid w:val="001A1F62"/>
    <w:rsid w:val="001A2C8F"/>
    <w:rsid w:val="001A63D9"/>
    <w:rsid w:val="001A6A44"/>
    <w:rsid w:val="001A6C9E"/>
    <w:rsid w:val="001A7DF3"/>
    <w:rsid w:val="001B12E7"/>
    <w:rsid w:val="001B1A04"/>
    <w:rsid w:val="001B2789"/>
    <w:rsid w:val="001B2E7B"/>
    <w:rsid w:val="001B38D4"/>
    <w:rsid w:val="001B4134"/>
    <w:rsid w:val="001B4ED2"/>
    <w:rsid w:val="001B51B7"/>
    <w:rsid w:val="001B5F95"/>
    <w:rsid w:val="001B6512"/>
    <w:rsid w:val="001B7493"/>
    <w:rsid w:val="001C01AD"/>
    <w:rsid w:val="001C07D7"/>
    <w:rsid w:val="001C0D49"/>
    <w:rsid w:val="001C1FC7"/>
    <w:rsid w:val="001C3255"/>
    <w:rsid w:val="001C4245"/>
    <w:rsid w:val="001C4640"/>
    <w:rsid w:val="001C4B24"/>
    <w:rsid w:val="001C5AA5"/>
    <w:rsid w:val="001C6FFD"/>
    <w:rsid w:val="001C7C73"/>
    <w:rsid w:val="001D0D66"/>
    <w:rsid w:val="001D346A"/>
    <w:rsid w:val="001D4E4D"/>
    <w:rsid w:val="001D525E"/>
    <w:rsid w:val="001D571F"/>
    <w:rsid w:val="001D6317"/>
    <w:rsid w:val="001E011C"/>
    <w:rsid w:val="001E11C6"/>
    <w:rsid w:val="001E138A"/>
    <w:rsid w:val="001E19F9"/>
    <w:rsid w:val="001E1A32"/>
    <w:rsid w:val="001E3668"/>
    <w:rsid w:val="001E661A"/>
    <w:rsid w:val="001E79C0"/>
    <w:rsid w:val="001F2370"/>
    <w:rsid w:val="001F2D1B"/>
    <w:rsid w:val="001F432C"/>
    <w:rsid w:val="001F7382"/>
    <w:rsid w:val="001F7BA3"/>
    <w:rsid w:val="00200474"/>
    <w:rsid w:val="00200B4A"/>
    <w:rsid w:val="00202998"/>
    <w:rsid w:val="002029D6"/>
    <w:rsid w:val="002032CF"/>
    <w:rsid w:val="00203FC5"/>
    <w:rsid w:val="00207434"/>
    <w:rsid w:val="0021136D"/>
    <w:rsid w:val="0021215C"/>
    <w:rsid w:val="00212526"/>
    <w:rsid w:val="0021297B"/>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CDD"/>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5F78"/>
    <w:rsid w:val="00246068"/>
    <w:rsid w:val="00251D3D"/>
    <w:rsid w:val="0025237A"/>
    <w:rsid w:val="00252E0A"/>
    <w:rsid w:val="00254054"/>
    <w:rsid w:val="002540E9"/>
    <w:rsid w:val="0025425B"/>
    <w:rsid w:val="00254639"/>
    <w:rsid w:val="002551F0"/>
    <w:rsid w:val="00256B54"/>
    <w:rsid w:val="00257CCA"/>
    <w:rsid w:val="00260E98"/>
    <w:rsid w:val="00261158"/>
    <w:rsid w:val="00261F1B"/>
    <w:rsid w:val="0026299D"/>
    <w:rsid w:val="00262BA5"/>
    <w:rsid w:val="00262CF9"/>
    <w:rsid w:val="00263193"/>
    <w:rsid w:val="002633A0"/>
    <w:rsid w:val="002637A4"/>
    <w:rsid w:val="00263DBF"/>
    <w:rsid w:val="0026402F"/>
    <w:rsid w:val="0026497E"/>
    <w:rsid w:val="00264B79"/>
    <w:rsid w:val="00267734"/>
    <w:rsid w:val="002679D6"/>
    <w:rsid w:val="00267EA8"/>
    <w:rsid w:val="002701A6"/>
    <w:rsid w:val="002707E7"/>
    <w:rsid w:val="00272426"/>
    <w:rsid w:val="00277807"/>
    <w:rsid w:val="00281BC9"/>
    <w:rsid w:val="002823BE"/>
    <w:rsid w:val="00283B07"/>
    <w:rsid w:val="0028590A"/>
    <w:rsid w:val="00286A2A"/>
    <w:rsid w:val="00287F95"/>
    <w:rsid w:val="002927E3"/>
    <w:rsid w:val="0029294C"/>
    <w:rsid w:val="00292A02"/>
    <w:rsid w:val="00293379"/>
    <w:rsid w:val="002942BE"/>
    <w:rsid w:val="0029537E"/>
    <w:rsid w:val="00296A23"/>
    <w:rsid w:val="00297300"/>
    <w:rsid w:val="00297DB2"/>
    <w:rsid w:val="002A0899"/>
    <w:rsid w:val="002A0DCE"/>
    <w:rsid w:val="002A14C5"/>
    <w:rsid w:val="002A2115"/>
    <w:rsid w:val="002A3CC1"/>
    <w:rsid w:val="002A5391"/>
    <w:rsid w:val="002A689E"/>
    <w:rsid w:val="002B1C70"/>
    <w:rsid w:val="002B2CD0"/>
    <w:rsid w:val="002B3391"/>
    <w:rsid w:val="002B33E8"/>
    <w:rsid w:val="002B36ED"/>
    <w:rsid w:val="002B5528"/>
    <w:rsid w:val="002B717E"/>
    <w:rsid w:val="002B7289"/>
    <w:rsid w:val="002B755B"/>
    <w:rsid w:val="002C1FEA"/>
    <w:rsid w:val="002C342D"/>
    <w:rsid w:val="002C3B25"/>
    <w:rsid w:val="002C6918"/>
    <w:rsid w:val="002C73CA"/>
    <w:rsid w:val="002C76E3"/>
    <w:rsid w:val="002C7EC4"/>
    <w:rsid w:val="002D0FBC"/>
    <w:rsid w:val="002D17E9"/>
    <w:rsid w:val="002D1A37"/>
    <w:rsid w:val="002D3A85"/>
    <w:rsid w:val="002D4F4D"/>
    <w:rsid w:val="002D562C"/>
    <w:rsid w:val="002D65E5"/>
    <w:rsid w:val="002D70DF"/>
    <w:rsid w:val="002D75FB"/>
    <w:rsid w:val="002D77C1"/>
    <w:rsid w:val="002D7CA3"/>
    <w:rsid w:val="002E0D2B"/>
    <w:rsid w:val="002E2C68"/>
    <w:rsid w:val="002E4232"/>
    <w:rsid w:val="002E4BC8"/>
    <w:rsid w:val="002E592B"/>
    <w:rsid w:val="002E614C"/>
    <w:rsid w:val="002E68A1"/>
    <w:rsid w:val="002E6B67"/>
    <w:rsid w:val="002E72E4"/>
    <w:rsid w:val="002E75C3"/>
    <w:rsid w:val="002F11D6"/>
    <w:rsid w:val="002F14B2"/>
    <w:rsid w:val="002F4764"/>
    <w:rsid w:val="002F494A"/>
    <w:rsid w:val="002F499D"/>
    <w:rsid w:val="002F66FE"/>
    <w:rsid w:val="002F6E00"/>
    <w:rsid w:val="002F7662"/>
    <w:rsid w:val="002F7E5D"/>
    <w:rsid w:val="003002B3"/>
    <w:rsid w:val="0030081C"/>
    <w:rsid w:val="00300CDA"/>
    <w:rsid w:val="00301276"/>
    <w:rsid w:val="00302632"/>
    <w:rsid w:val="00302E0E"/>
    <w:rsid w:val="00303F2D"/>
    <w:rsid w:val="00304417"/>
    <w:rsid w:val="00307D17"/>
    <w:rsid w:val="003100DF"/>
    <w:rsid w:val="0031093D"/>
    <w:rsid w:val="00310D07"/>
    <w:rsid w:val="003125C7"/>
    <w:rsid w:val="00313D2A"/>
    <w:rsid w:val="00313DBE"/>
    <w:rsid w:val="00314B04"/>
    <w:rsid w:val="00315C83"/>
    <w:rsid w:val="00315D62"/>
    <w:rsid w:val="00316C5C"/>
    <w:rsid w:val="0031745F"/>
    <w:rsid w:val="00317C9C"/>
    <w:rsid w:val="00321E4E"/>
    <w:rsid w:val="00322C57"/>
    <w:rsid w:val="00324544"/>
    <w:rsid w:val="00325753"/>
    <w:rsid w:val="003272D3"/>
    <w:rsid w:val="0032750D"/>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621"/>
    <w:rsid w:val="0037094F"/>
    <w:rsid w:val="0037138D"/>
    <w:rsid w:val="00372552"/>
    <w:rsid w:val="00373A46"/>
    <w:rsid w:val="00373AAB"/>
    <w:rsid w:val="00375CBB"/>
    <w:rsid w:val="00377185"/>
    <w:rsid w:val="0038090D"/>
    <w:rsid w:val="00380FF3"/>
    <w:rsid w:val="003816AE"/>
    <w:rsid w:val="00381884"/>
    <w:rsid w:val="00381B24"/>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DD"/>
    <w:rsid w:val="003A1C25"/>
    <w:rsid w:val="003A2FAC"/>
    <w:rsid w:val="003A4B66"/>
    <w:rsid w:val="003A53CB"/>
    <w:rsid w:val="003A55F8"/>
    <w:rsid w:val="003A594B"/>
    <w:rsid w:val="003A7506"/>
    <w:rsid w:val="003B0F71"/>
    <w:rsid w:val="003B0FAA"/>
    <w:rsid w:val="003B10C0"/>
    <w:rsid w:val="003B1793"/>
    <w:rsid w:val="003B1A47"/>
    <w:rsid w:val="003B21C2"/>
    <w:rsid w:val="003B22ED"/>
    <w:rsid w:val="003B2A74"/>
    <w:rsid w:val="003B3565"/>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3DDC"/>
    <w:rsid w:val="003D3FA5"/>
    <w:rsid w:val="003D42D1"/>
    <w:rsid w:val="003D43CA"/>
    <w:rsid w:val="003D570D"/>
    <w:rsid w:val="003D5876"/>
    <w:rsid w:val="003D6EAE"/>
    <w:rsid w:val="003E02E4"/>
    <w:rsid w:val="003E0698"/>
    <w:rsid w:val="003E073A"/>
    <w:rsid w:val="003E3586"/>
    <w:rsid w:val="003E55A4"/>
    <w:rsid w:val="003E5B90"/>
    <w:rsid w:val="003E7400"/>
    <w:rsid w:val="003E79F5"/>
    <w:rsid w:val="003E7A41"/>
    <w:rsid w:val="003F1572"/>
    <w:rsid w:val="003F1934"/>
    <w:rsid w:val="003F21F1"/>
    <w:rsid w:val="003F54C4"/>
    <w:rsid w:val="003F59BC"/>
    <w:rsid w:val="003F5C4F"/>
    <w:rsid w:val="003F5EE6"/>
    <w:rsid w:val="003F6170"/>
    <w:rsid w:val="003F645A"/>
    <w:rsid w:val="003F656F"/>
    <w:rsid w:val="003F6FA7"/>
    <w:rsid w:val="00400377"/>
    <w:rsid w:val="00400CCD"/>
    <w:rsid w:val="004048D7"/>
    <w:rsid w:val="00404AF7"/>
    <w:rsid w:val="00406108"/>
    <w:rsid w:val="004062D0"/>
    <w:rsid w:val="00406A6B"/>
    <w:rsid w:val="00407596"/>
    <w:rsid w:val="00407EAB"/>
    <w:rsid w:val="00410B79"/>
    <w:rsid w:val="00410BA8"/>
    <w:rsid w:val="004115E1"/>
    <w:rsid w:val="0041172D"/>
    <w:rsid w:val="00411C34"/>
    <w:rsid w:val="00412F44"/>
    <w:rsid w:val="004140D0"/>
    <w:rsid w:val="00414E81"/>
    <w:rsid w:val="00414F0C"/>
    <w:rsid w:val="0041623C"/>
    <w:rsid w:val="00416403"/>
    <w:rsid w:val="00421265"/>
    <w:rsid w:val="00422923"/>
    <w:rsid w:val="00422EF4"/>
    <w:rsid w:val="0042337F"/>
    <w:rsid w:val="00424C70"/>
    <w:rsid w:val="00424E46"/>
    <w:rsid w:val="0042519A"/>
    <w:rsid w:val="00426265"/>
    <w:rsid w:val="004338D5"/>
    <w:rsid w:val="0043421D"/>
    <w:rsid w:val="00434666"/>
    <w:rsid w:val="00435699"/>
    <w:rsid w:val="00436022"/>
    <w:rsid w:val="00436C5C"/>
    <w:rsid w:val="004372F0"/>
    <w:rsid w:val="00437937"/>
    <w:rsid w:val="00437ABF"/>
    <w:rsid w:val="00440B63"/>
    <w:rsid w:val="00444265"/>
    <w:rsid w:val="0044496E"/>
    <w:rsid w:val="00444DCC"/>
    <w:rsid w:val="0044502B"/>
    <w:rsid w:val="0044532B"/>
    <w:rsid w:val="004459B8"/>
    <w:rsid w:val="00447E57"/>
    <w:rsid w:val="00450566"/>
    <w:rsid w:val="00450636"/>
    <w:rsid w:val="00450A19"/>
    <w:rsid w:val="00450F9F"/>
    <w:rsid w:val="0045237F"/>
    <w:rsid w:val="00454381"/>
    <w:rsid w:val="004547C1"/>
    <w:rsid w:val="00455847"/>
    <w:rsid w:val="004558C9"/>
    <w:rsid w:val="00456363"/>
    <w:rsid w:val="0046029D"/>
    <w:rsid w:val="0046080E"/>
    <w:rsid w:val="00461497"/>
    <w:rsid w:val="00461D7B"/>
    <w:rsid w:val="004642F5"/>
    <w:rsid w:val="00464A9D"/>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4420"/>
    <w:rsid w:val="004855C8"/>
    <w:rsid w:val="00485F09"/>
    <w:rsid w:val="00486619"/>
    <w:rsid w:val="00486B89"/>
    <w:rsid w:val="00486CBD"/>
    <w:rsid w:val="00490C73"/>
    <w:rsid w:val="00490EEB"/>
    <w:rsid w:val="004941DC"/>
    <w:rsid w:val="0049525F"/>
    <w:rsid w:val="00496992"/>
    <w:rsid w:val="004974D0"/>
    <w:rsid w:val="004A1061"/>
    <w:rsid w:val="004A184E"/>
    <w:rsid w:val="004A2071"/>
    <w:rsid w:val="004A247A"/>
    <w:rsid w:val="004A3487"/>
    <w:rsid w:val="004A4BAF"/>
    <w:rsid w:val="004A513C"/>
    <w:rsid w:val="004B3687"/>
    <w:rsid w:val="004B535F"/>
    <w:rsid w:val="004B61DD"/>
    <w:rsid w:val="004B6C5B"/>
    <w:rsid w:val="004C1040"/>
    <w:rsid w:val="004C15EC"/>
    <w:rsid w:val="004C4205"/>
    <w:rsid w:val="004C5476"/>
    <w:rsid w:val="004C6185"/>
    <w:rsid w:val="004C7135"/>
    <w:rsid w:val="004C7C20"/>
    <w:rsid w:val="004D46CE"/>
    <w:rsid w:val="004D5090"/>
    <w:rsid w:val="004D5C08"/>
    <w:rsid w:val="004D6990"/>
    <w:rsid w:val="004D715E"/>
    <w:rsid w:val="004E030D"/>
    <w:rsid w:val="004E235D"/>
    <w:rsid w:val="004E2A7C"/>
    <w:rsid w:val="004E365C"/>
    <w:rsid w:val="004E3D2D"/>
    <w:rsid w:val="004E4509"/>
    <w:rsid w:val="004E5B4C"/>
    <w:rsid w:val="004E61BF"/>
    <w:rsid w:val="004E6440"/>
    <w:rsid w:val="004E69F5"/>
    <w:rsid w:val="004E6F19"/>
    <w:rsid w:val="004E77C0"/>
    <w:rsid w:val="004F017F"/>
    <w:rsid w:val="004F1A1E"/>
    <w:rsid w:val="004F1C40"/>
    <w:rsid w:val="004F388D"/>
    <w:rsid w:val="004F3DCA"/>
    <w:rsid w:val="004F6D18"/>
    <w:rsid w:val="004F7AC0"/>
    <w:rsid w:val="004F7B47"/>
    <w:rsid w:val="0050030F"/>
    <w:rsid w:val="00500A53"/>
    <w:rsid w:val="00501E8D"/>
    <w:rsid w:val="00502EF5"/>
    <w:rsid w:val="00505A78"/>
    <w:rsid w:val="00505BA8"/>
    <w:rsid w:val="005069C1"/>
    <w:rsid w:val="00507C3E"/>
    <w:rsid w:val="00510108"/>
    <w:rsid w:val="0051167D"/>
    <w:rsid w:val="00511848"/>
    <w:rsid w:val="00512167"/>
    <w:rsid w:val="005126AA"/>
    <w:rsid w:val="00513855"/>
    <w:rsid w:val="00514183"/>
    <w:rsid w:val="00514F5A"/>
    <w:rsid w:val="005150AB"/>
    <w:rsid w:val="0051640C"/>
    <w:rsid w:val="0052056A"/>
    <w:rsid w:val="0052388F"/>
    <w:rsid w:val="00523947"/>
    <w:rsid w:val="00523ABE"/>
    <w:rsid w:val="00523CE8"/>
    <w:rsid w:val="00525FB2"/>
    <w:rsid w:val="00526F53"/>
    <w:rsid w:val="005305E4"/>
    <w:rsid w:val="005326DF"/>
    <w:rsid w:val="005334E9"/>
    <w:rsid w:val="00536036"/>
    <w:rsid w:val="005362BE"/>
    <w:rsid w:val="00536373"/>
    <w:rsid w:val="00536F39"/>
    <w:rsid w:val="00537864"/>
    <w:rsid w:val="00537B9B"/>
    <w:rsid w:val="005402D5"/>
    <w:rsid w:val="005404A6"/>
    <w:rsid w:val="00540BD5"/>
    <w:rsid w:val="00541461"/>
    <w:rsid w:val="00543CC4"/>
    <w:rsid w:val="005440F2"/>
    <w:rsid w:val="00545C1E"/>
    <w:rsid w:val="00546131"/>
    <w:rsid w:val="0054761A"/>
    <w:rsid w:val="00547ECE"/>
    <w:rsid w:val="005517C4"/>
    <w:rsid w:val="00551EE7"/>
    <w:rsid w:val="00551FB8"/>
    <w:rsid w:val="00551FC8"/>
    <w:rsid w:val="005532CB"/>
    <w:rsid w:val="005538AE"/>
    <w:rsid w:val="00553F8D"/>
    <w:rsid w:val="005546DE"/>
    <w:rsid w:val="00555F2F"/>
    <w:rsid w:val="005573C7"/>
    <w:rsid w:val="00557606"/>
    <w:rsid w:val="005577B8"/>
    <w:rsid w:val="0056077B"/>
    <w:rsid w:val="0056255C"/>
    <w:rsid w:val="005629FC"/>
    <w:rsid w:val="00562F52"/>
    <w:rsid w:val="005637C3"/>
    <w:rsid w:val="00565287"/>
    <w:rsid w:val="00565500"/>
    <w:rsid w:val="005656C0"/>
    <w:rsid w:val="00565883"/>
    <w:rsid w:val="005667B9"/>
    <w:rsid w:val="00570896"/>
    <w:rsid w:val="00571263"/>
    <w:rsid w:val="005728A8"/>
    <w:rsid w:val="00573B97"/>
    <w:rsid w:val="00573CF2"/>
    <w:rsid w:val="005744C7"/>
    <w:rsid w:val="0057496F"/>
    <w:rsid w:val="0057499F"/>
    <w:rsid w:val="00574F6A"/>
    <w:rsid w:val="00575043"/>
    <w:rsid w:val="00575700"/>
    <w:rsid w:val="00575D99"/>
    <w:rsid w:val="005765C3"/>
    <w:rsid w:val="005767FB"/>
    <w:rsid w:val="00576989"/>
    <w:rsid w:val="005814C8"/>
    <w:rsid w:val="005824C4"/>
    <w:rsid w:val="005828B5"/>
    <w:rsid w:val="00583447"/>
    <w:rsid w:val="005844EA"/>
    <w:rsid w:val="00584E3C"/>
    <w:rsid w:val="005855DE"/>
    <w:rsid w:val="00586119"/>
    <w:rsid w:val="005872BE"/>
    <w:rsid w:val="00587A5F"/>
    <w:rsid w:val="005918CB"/>
    <w:rsid w:val="00591CA1"/>
    <w:rsid w:val="00591D3C"/>
    <w:rsid w:val="00594CAF"/>
    <w:rsid w:val="00595AE8"/>
    <w:rsid w:val="00595B85"/>
    <w:rsid w:val="005977FE"/>
    <w:rsid w:val="00597C0F"/>
    <w:rsid w:val="005A1520"/>
    <w:rsid w:val="005A1830"/>
    <w:rsid w:val="005A29AF"/>
    <w:rsid w:val="005A7FEA"/>
    <w:rsid w:val="005B03AB"/>
    <w:rsid w:val="005B0950"/>
    <w:rsid w:val="005B2504"/>
    <w:rsid w:val="005B47EB"/>
    <w:rsid w:val="005B51D5"/>
    <w:rsid w:val="005B6252"/>
    <w:rsid w:val="005B7329"/>
    <w:rsid w:val="005B7651"/>
    <w:rsid w:val="005C2BB9"/>
    <w:rsid w:val="005C30D4"/>
    <w:rsid w:val="005C3F10"/>
    <w:rsid w:val="005C4661"/>
    <w:rsid w:val="005C4EAC"/>
    <w:rsid w:val="005C4F85"/>
    <w:rsid w:val="005C7BE6"/>
    <w:rsid w:val="005D03A4"/>
    <w:rsid w:val="005D1091"/>
    <w:rsid w:val="005D1C5F"/>
    <w:rsid w:val="005D2112"/>
    <w:rsid w:val="005D3E64"/>
    <w:rsid w:val="005D5A1D"/>
    <w:rsid w:val="005D7301"/>
    <w:rsid w:val="005D7733"/>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9C"/>
    <w:rsid w:val="005F6DA3"/>
    <w:rsid w:val="005F75F3"/>
    <w:rsid w:val="00603135"/>
    <w:rsid w:val="00604E06"/>
    <w:rsid w:val="00604E71"/>
    <w:rsid w:val="006059CF"/>
    <w:rsid w:val="00605DCC"/>
    <w:rsid w:val="006071A0"/>
    <w:rsid w:val="0060758D"/>
    <w:rsid w:val="00607DC7"/>
    <w:rsid w:val="006102B9"/>
    <w:rsid w:val="00610491"/>
    <w:rsid w:val="0061062D"/>
    <w:rsid w:val="00610CC0"/>
    <w:rsid w:val="00613E4F"/>
    <w:rsid w:val="00613E65"/>
    <w:rsid w:val="00613EA6"/>
    <w:rsid w:val="00615F34"/>
    <w:rsid w:val="00617217"/>
    <w:rsid w:val="006172AE"/>
    <w:rsid w:val="00617F1B"/>
    <w:rsid w:val="00620F1F"/>
    <w:rsid w:val="006214E6"/>
    <w:rsid w:val="00621E05"/>
    <w:rsid w:val="0062233B"/>
    <w:rsid w:val="0062265D"/>
    <w:rsid w:val="00622DA1"/>
    <w:rsid w:val="00624656"/>
    <w:rsid w:val="006257BA"/>
    <w:rsid w:val="006257C1"/>
    <w:rsid w:val="006261D9"/>
    <w:rsid w:val="00626C8F"/>
    <w:rsid w:val="0063037F"/>
    <w:rsid w:val="00630A69"/>
    <w:rsid w:val="00630CA4"/>
    <w:rsid w:val="006310AE"/>
    <w:rsid w:val="00631763"/>
    <w:rsid w:val="00631C66"/>
    <w:rsid w:val="00633DD4"/>
    <w:rsid w:val="00634600"/>
    <w:rsid w:val="006349C8"/>
    <w:rsid w:val="0063559A"/>
    <w:rsid w:val="006355F3"/>
    <w:rsid w:val="00636401"/>
    <w:rsid w:val="00636BA8"/>
    <w:rsid w:val="0064025A"/>
    <w:rsid w:val="0064031E"/>
    <w:rsid w:val="00640526"/>
    <w:rsid w:val="00640B56"/>
    <w:rsid w:val="00642009"/>
    <w:rsid w:val="00642782"/>
    <w:rsid w:val="006440A8"/>
    <w:rsid w:val="006452EC"/>
    <w:rsid w:val="00645876"/>
    <w:rsid w:val="00646B33"/>
    <w:rsid w:val="0065055B"/>
    <w:rsid w:val="00656347"/>
    <w:rsid w:val="00656F42"/>
    <w:rsid w:val="00657C96"/>
    <w:rsid w:val="00660C33"/>
    <w:rsid w:val="00660CF0"/>
    <w:rsid w:val="00661F08"/>
    <w:rsid w:val="0066324F"/>
    <w:rsid w:val="00663362"/>
    <w:rsid w:val="00664214"/>
    <w:rsid w:val="0067063D"/>
    <w:rsid w:val="006708B6"/>
    <w:rsid w:val="00670ED9"/>
    <w:rsid w:val="00671567"/>
    <w:rsid w:val="00672FDA"/>
    <w:rsid w:val="00674CD6"/>
    <w:rsid w:val="00674E4C"/>
    <w:rsid w:val="006762F2"/>
    <w:rsid w:val="00676C17"/>
    <w:rsid w:val="00680CFB"/>
    <w:rsid w:val="00684236"/>
    <w:rsid w:val="0068785C"/>
    <w:rsid w:val="00692088"/>
    <w:rsid w:val="0069211E"/>
    <w:rsid w:val="006937D1"/>
    <w:rsid w:val="00694224"/>
    <w:rsid w:val="0069642D"/>
    <w:rsid w:val="006967EB"/>
    <w:rsid w:val="00696D82"/>
    <w:rsid w:val="006970F4"/>
    <w:rsid w:val="0069724E"/>
    <w:rsid w:val="006A236C"/>
    <w:rsid w:val="006A2837"/>
    <w:rsid w:val="006A2ABC"/>
    <w:rsid w:val="006A36EF"/>
    <w:rsid w:val="006A3BAD"/>
    <w:rsid w:val="006A3BAF"/>
    <w:rsid w:val="006A4907"/>
    <w:rsid w:val="006A4BA7"/>
    <w:rsid w:val="006A546C"/>
    <w:rsid w:val="006A56D4"/>
    <w:rsid w:val="006A62D1"/>
    <w:rsid w:val="006A7680"/>
    <w:rsid w:val="006A7BE8"/>
    <w:rsid w:val="006B151C"/>
    <w:rsid w:val="006B2548"/>
    <w:rsid w:val="006B312E"/>
    <w:rsid w:val="006B429C"/>
    <w:rsid w:val="006B4699"/>
    <w:rsid w:val="006B4819"/>
    <w:rsid w:val="006B5269"/>
    <w:rsid w:val="006B5903"/>
    <w:rsid w:val="006B65BB"/>
    <w:rsid w:val="006B734C"/>
    <w:rsid w:val="006C053E"/>
    <w:rsid w:val="006C0E70"/>
    <w:rsid w:val="006C14AA"/>
    <w:rsid w:val="006C19E6"/>
    <w:rsid w:val="006C5C62"/>
    <w:rsid w:val="006C5C6C"/>
    <w:rsid w:val="006C6078"/>
    <w:rsid w:val="006C60CB"/>
    <w:rsid w:val="006C6852"/>
    <w:rsid w:val="006C6BB0"/>
    <w:rsid w:val="006D0700"/>
    <w:rsid w:val="006D3C62"/>
    <w:rsid w:val="006D43E4"/>
    <w:rsid w:val="006D515A"/>
    <w:rsid w:val="006D6D1A"/>
    <w:rsid w:val="006D6E35"/>
    <w:rsid w:val="006D7509"/>
    <w:rsid w:val="006E1A38"/>
    <w:rsid w:val="006E2CD2"/>
    <w:rsid w:val="006E2D8F"/>
    <w:rsid w:val="006E2F5A"/>
    <w:rsid w:val="006E3F88"/>
    <w:rsid w:val="006E4449"/>
    <w:rsid w:val="006E63F3"/>
    <w:rsid w:val="006E6F8D"/>
    <w:rsid w:val="006F139F"/>
    <w:rsid w:val="006F3EAE"/>
    <w:rsid w:val="006F68C5"/>
    <w:rsid w:val="007002F9"/>
    <w:rsid w:val="0070084A"/>
    <w:rsid w:val="0070345E"/>
    <w:rsid w:val="0070630F"/>
    <w:rsid w:val="00706569"/>
    <w:rsid w:val="007065CE"/>
    <w:rsid w:val="00707585"/>
    <w:rsid w:val="00707DC0"/>
    <w:rsid w:val="00710015"/>
    <w:rsid w:val="007105D3"/>
    <w:rsid w:val="007111A7"/>
    <w:rsid w:val="00713691"/>
    <w:rsid w:val="00713F8A"/>
    <w:rsid w:val="007149AD"/>
    <w:rsid w:val="007153E6"/>
    <w:rsid w:val="00717A4F"/>
    <w:rsid w:val="00721983"/>
    <w:rsid w:val="007232AA"/>
    <w:rsid w:val="00723EBA"/>
    <w:rsid w:val="00723F05"/>
    <w:rsid w:val="007247DB"/>
    <w:rsid w:val="00727F3B"/>
    <w:rsid w:val="00730307"/>
    <w:rsid w:val="007306A5"/>
    <w:rsid w:val="00732942"/>
    <w:rsid w:val="00732C92"/>
    <w:rsid w:val="00733A6A"/>
    <w:rsid w:val="00733DB1"/>
    <w:rsid w:val="00735316"/>
    <w:rsid w:val="00735DFE"/>
    <w:rsid w:val="007360A8"/>
    <w:rsid w:val="007367BF"/>
    <w:rsid w:val="00736CC6"/>
    <w:rsid w:val="0073715C"/>
    <w:rsid w:val="00737BDF"/>
    <w:rsid w:val="00740D92"/>
    <w:rsid w:val="00740FC0"/>
    <w:rsid w:val="00741723"/>
    <w:rsid w:val="00741A3F"/>
    <w:rsid w:val="00741FE8"/>
    <w:rsid w:val="00745FF1"/>
    <w:rsid w:val="007463DB"/>
    <w:rsid w:val="00746AE8"/>
    <w:rsid w:val="00750F3C"/>
    <w:rsid w:val="00751936"/>
    <w:rsid w:val="00752242"/>
    <w:rsid w:val="00752D94"/>
    <w:rsid w:val="007539E3"/>
    <w:rsid w:val="00754441"/>
    <w:rsid w:val="0075558E"/>
    <w:rsid w:val="007563B7"/>
    <w:rsid w:val="00760079"/>
    <w:rsid w:val="00760321"/>
    <w:rsid w:val="00760A03"/>
    <w:rsid w:val="00760DD1"/>
    <w:rsid w:val="00761178"/>
    <w:rsid w:val="00761A24"/>
    <w:rsid w:val="00762116"/>
    <w:rsid w:val="00763862"/>
    <w:rsid w:val="00763C60"/>
    <w:rsid w:val="007647AB"/>
    <w:rsid w:val="00764DD4"/>
    <w:rsid w:val="007653CE"/>
    <w:rsid w:val="0077262B"/>
    <w:rsid w:val="007733FB"/>
    <w:rsid w:val="00774AAD"/>
    <w:rsid w:val="00776F3A"/>
    <w:rsid w:val="0077799D"/>
    <w:rsid w:val="007805FB"/>
    <w:rsid w:val="00780D6A"/>
    <w:rsid w:val="00781689"/>
    <w:rsid w:val="00784403"/>
    <w:rsid w:val="00785486"/>
    <w:rsid w:val="0078605F"/>
    <w:rsid w:val="00786987"/>
    <w:rsid w:val="00787BC4"/>
    <w:rsid w:val="00790E05"/>
    <w:rsid w:val="007913ED"/>
    <w:rsid w:val="0079170E"/>
    <w:rsid w:val="00791BA9"/>
    <w:rsid w:val="0079239D"/>
    <w:rsid w:val="00794FDA"/>
    <w:rsid w:val="00795265"/>
    <w:rsid w:val="00795557"/>
    <w:rsid w:val="007955B5"/>
    <w:rsid w:val="00796880"/>
    <w:rsid w:val="0079716C"/>
    <w:rsid w:val="00797F12"/>
    <w:rsid w:val="007A0A08"/>
    <w:rsid w:val="007A0E16"/>
    <w:rsid w:val="007A3B15"/>
    <w:rsid w:val="007A444A"/>
    <w:rsid w:val="007A4BFE"/>
    <w:rsid w:val="007A51C4"/>
    <w:rsid w:val="007A55D1"/>
    <w:rsid w:val="007A5AAF"/>
    <w:rsid w:val="007A71F5"/>
    <w:rsid w:val="007A74E4"/>
    <w:rsid w:val="007B0724"/>
    <w:rsid w:val="007B0D5D"/>
    <w:rsid w:val="007B1E8C"/>
    <w:rsid w:val="007B2FBD"/>
    <w:rsid w:val="007B3B63"/>
    <w:rsid w:val="007B3F7D"/>
    <w:rsid w:val="007B482D"/>
    <w:rsid w:val="007B59B6"/>
    <w:rsid w:val="007B6719"/>
    <w:rsid w:val="007B6A6A"/>
    <w:rsid w:val="007B6FB3"/>
    <w:rsid w:val="007B75F5"/>
    <w:rsid w:val="007B7BC7"/>
    <w:rsid w:val="007C05F3"/>
    <w:rsid w:val="007C1A24"/>
    <w:rsid w:val="007C6A46"/>
    <w:rsid w:val="007C6EAE"/>
    <w:rsid w:val="007C75D9"/>
    <w:rsid w:val="007C7787"/>
    <w:rsid w:val="007D0085"/>
    <w:rsid w:val="007D0BD1"/>
    <w:rsid w:val="007D2C1F"/>
    <w:rsid w:val="007D3254"/>
    <w:rsid w:val="007D3DE6"/>
    <w:rsid w:val="007D4926"/>
    <w:rsid w:val="007D71D7"/>
    <w:rsid w:val="007D790B"/>
    <w:rsid w:val="007D79CA"/>
    <w:rsid w:val="007E1938"/>
    <w:rsid w:val="007E393F"/>
    <w:rsid w:val="007E44F1"/>
    <w:rsid w:val="007E4C1A"/>
    <w:rsid w:val="007E59B1"/>
    <w:rsid w:val="007E5F18"/>
    <w:rsid w:val="007E67DD"/>
    <w:rsid w:val="007E6EA4"/>
    <w:rsid w:val="007E7BDB"/>
    <w:rsid w:val="007E7ED8"/>
    <w:rsid w:val="007F127D"/>
    <w:rsid w:val="007F2741"/>
    <w:rsid w:val="007F2FEF"/>
    <w:rsid w:val="007F4718"/>
    <w:rsid w:val="007F4837"/>
    <w:rsid w:val="007F4B68"/>
    <w:rsid w:val="007F4CD3"/>
    <w:rsid w:val="007F5A00"/>
    <w:rsid w:val="007F68A0"/>
    <w:rsid w:val="007F6DC3"/>
    <w:rsid w:val="007F72DA"/>
    <w:rsid w:val="0080035D"/>
    <w:rsid w:val="00800D02"/>
    <w:rsid w:val="008010B7"/>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4D2B"/>
    <w:rsid w:val="008261D6"/>
    <w:rsid w:val="00832C54"/>
    <w:rsid w:val="00835ACD"/>
    <w:rsid w:val="00835B75"/>
    <w:rsid w:val="008367CE"/>
    <w:rsid w:val="00837208"/>
    <w:rsid w:val="00842EF0"/>
    <w:rsid w:val="00843365"/>
    <w:rsid w:val="0084337C"/>
    <w:rsid w:val="00846639"/>
    <w:rsid w:val="0084700D"/>
    <w:rsid w:val="0085220C"/>
    <w:rsid w:val="0085424C"/>
    <w:rsid w:val="0085449F"/>
    <w:rsid w:val="00854955"/>
    <w:rsid w:val="008562F6"/>
    <w:rsid w:val="00860E9C"/>
    <w:rsid w:val="008623BA"/>
    <w:rsid w:val="008625B9"/>
    <w:rsid w:val="00862689"/>
    <w:rsid w:val="00865ADE"/>
    <w:rsid w:val="00865E5B"/>
    <w:rsid w:val="008669AD"/>
    <w:rsid w:val="00866B4E"/>
    <w:rsid w:val="00866C99"/>
    <w:rsid w:val="00867948"/>
    <w:rsid w:val="008700AC"/>
    <w:rsid w:val="00871352"/>
    <w:rsid w:val="00871A82"/>
    <w:rsid w:val="00871CEA"/>
    <w:rsid w:val="0087254E"/>
    <w:rsid w:val="008736E4"/>
    <w:rsid w:val="00875098"/>
    <w:rsid w:val="0087784E"/>
    <w:rsid w:val="00881162"/>
    <w:rsid w:val="00881525"/>
    <w:rsid w:val="008900EC"/>
    <w:rsid w:val="00891391"/>
    <w:rsid w:val="008959FF"/>
    <w:rsid w:val="008A10B1"/>
    <w:rsid w:val="008A1B9F"/>
    <w:rsid w:val="008A2A56"/>
    <w:rsid w:val="008A2D1F"/>
    <w:rsid w:val="008A3754"/>
    <w:rsid w:val="008A3DF6"/>
    <w:rsid w:val="008A4091"/>
    <w:rsid w:val="008A469F"/>
    <w:rsid w:val="008A4894"/>
    <w:rsid w:val="008A565E"/>
    <w:rsid w:val="008A5792"/>
    <w:rsid w:val="008A5ECE"/>
    <w:rsid w:val="008B31AB"/>
    <w:rsid w:val="008B4649"/>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3BB6"/>
    <w:rsid w:val="008D3CDE"/>
    <w:rsid w:val="008D57EF"/>
    <w:rsid w:val="008D6860"/>
    <w:rsid w:val="008D6C4C"/>
    <w:rsid w:val="008D76CE"/>
    <w:rsid w:val="008D770B"/>
    <w:rsid w:val="008D7E77"/>
    <w:rsid w:val="008E05C1"/>
    <w:rsid w:val="008E06CE"/>
    <w:rsid w:val="008E076B"/>
    <w:rsid w:val="008E1090"/>
    <w:rsid w:val="008E3414"/>
    <w:rsid w:val="008E6647"/>
    <w:rsid w:val="008E691E"/>
    <w:rsid w:val="008E6C91"/>
    <w:rsid w:val="008E7CA6"/>
    <w:rsid w:val="008F08E8"/>
    <w:rsid w:val="008F0B9A"/>
    <w:rsid w:val="008F5767"/>
    <w:rsid w:val="008F6C3C"/>
    <w:rsid w:val="008F6F45"/>
    <w:rsid w:val="008F79B3"/>
    <w:rsid w:val="00900C31"/>
    <w:rsid w:val="00904834"/>
    <w:rsid w:val="00905900"/>
    <w:rsid w:val="009065C5"/>
    <w:rsid w:val="00906CFC"/>
    <w:rsid w:val="00906E57"/>
    <w:rsid w:val="009127D3"/>
    <w:rsid w:val="00913347"/>
    <w:rsid w:val="00915988"/>
    <w:rsid w:val="009164A4"/>
    <w:rsid w:val="00916975"/>
    <w:rsid w:val="00920030"/>
    <w:rsid w:val="009215D7"/>
    <w:rsid w:val="0092234D"/>
    <w:rsid w:val="00922359"/>
    <w:rsid w:val="0092466D"/>
    <w:rsid w:val="00925317"/>
    <w:rsid w:val="00925E8D"/>
    <w:rsid w:val="009264D2"/>
    <w:rsid w:val="009268D4"/>
    <w:rsid w:val="009270B5"/>
    <w:rsid w:val="00931491"/>
    <w:rsid w:val="00931EE8"/>
    <w:rsid w:val="009328B5"/>
    <w:rsid w:val="0093387B"/>
    <w:rsid w:val="00933B45"/>
    <w:rsid w:val="009345A5"/>
    <w:rsid w:val="00934F57"/>
    <w:rsid w:val="00935D55"/>
    <w:rsid w:val="00935EA7"/>
    <w:rsid w:val="009377DE"/>
    <w:rsid w:val="009413AE"/>
    <w:rsid w:val="0094143C"/>
    <w:rsid w:val="009425F5"/>
    <w:rsid w:val="009448D7"/>
    <w:rsid w:val="00944DA6"/>
    <w:rsid w:val="00945A27"/>
    <w:rsid w:val="00945A29"/>
    <w:rsid w:val="00945A61"/>
    <w:rsid w:val="00945DA6"/>
    <w:rsid w:val="00946600"/>
    <w:rsid w:val="009472DC"/>
    <w:rsid w:val="0095038A"/>
    <w:rsid w:val="009524A5"/>
    <w:rsid w:val="00952873"/>
    <w:rsid w:val="00952AA2"/>
    <w:rsid w:val="00952D96"/>
    <w:rsid w:val="00953415"/>
    <w:rsid w:val="009535B4"/>
    <w:rsid w:val="00956571"/>
    <w:rsid w:val="009577AD"/>
    <w:rsid w:val="0096084F"/>
    <w:rsid w:val="0096144C"/>
    <w:rsid w:val="00961601"/>
    <w:rsid w:val="00962C55"/>
    <w:rsid w:val="0096302D"/>
    <w:rsid w:val="0096647A"/>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B"/>
    <w:rsid w:val="00993212"/>
    <w:rsid w:val="00993866"/>
    <w:rsid w:val="00993AA4"/>
    <w:rsid w:val="00993AD7"/>
    <w:rsid w:val="00993B7F"/>
    <w:rsid w:val="009954FF"/>
    <w:rsid w:val="009A0174"/>
    <w:rsid w:val="009A10DD"/>
    <w:rsid w:val="009A1143"/>
    <w:rsid w:val="009A160C"/>
    <w:rsid w:val="009A18E8"/>
    <w:rsid w:val="009A32F1"/>
    <w:rsid w:val="009A369B"/>
    <w:rsid w:val="009A3F49"/>
    <w:rsid w:val="009A5F13"/>
    <w:rsid w:val="009A6CD1"/>
    <w:rsid w:val="009A6D57"/>
    <w:rsid w:val="009A6DAB"/>
    <w:rsid w:val="009A724D"/>
    <w:rsid w:val="009B06A3"/>
    <w:rsid w:val="009B13A4"/>
    <w:rsid w:val="009B1E8C"/>
    <w:rsid w:val="009B21AA"/>
    <w:rsid w:val="009B2214"/>
    <w:rsid w:val="009B2520"/>
    <w:rsid w:val="009B4576"/>
    <w:rsid w:val="009B584B"/>
    <w:rsid w:val="009B664A"/>
    <w:rsid w:val="009B698B"/>
    <w:rsid w:val="009B7D59"/>
    <w:rsid w:val="009C0726"/>
    <w:rsid w:val="009C2330"/>
    <w:rsid w:val="009D144A"/>
    <w:rsid w:val="009D1E32"/>
    <w:rsid w:val="009D20C0"/>
    <w:rsid w:val="009D2848"/>
    <w:rsid w:val="009D4F71"/>
    <w:rsid w:val="009E0CB8"/>
    <w:rsid w:val="009E244E"/>
    <w:rsid w:val="009E2C35"/>
    <w:rsid w:val="009E42AC"/>
    <w:rsid w:val="009E441C"/>
    <w:rsid w:val="009E594A"/>
    <w:rsid w:val="009E60DC"/>
    <w:rsid w:val="009E6C72"/>
    <w:rsid w:val="009F00B5"/>
    <w:rsid w:val="009F1AE2"/>
    <w:rsid w:val="009F31E3"/>
    <w:rsid w:val="009F3DB9"/>
    <w:rsid w:val="009F48D6"/>
    <w:rsid w:val="009F58D3"/>
    <w:rsid w:val="009F5A2C"/>
    <w:rsid w:val="009F62C9"/>
    <w:rsid w:val="009F6E71"/>
    <w:rsid w:val="009F782C"/>
    <w:rsid w:val="009F7EBB"/>
    <w:rsid w:val="00A00489"/>
    <w:rsid w:val="00A00E0E"/>
    <w:rsid w:val="00A021F4"/>
    <w:rsid w:val="00A026A4"/>
    <w:rsid w:val="00A0304C"/>
    <w:rsid w:val="00A0315A"/>
    <w:rsid w:val="00A040F9"/>
    <w:rsid w:val="00A046CF"/>
    <w:rsid w:val="00A0571D"/>
    <w:rsid w:val="00A0605C"/>
    <w:rsid w:val="00A11A51"/>
    <w:rsid w:val="00A12E9A"/>
    <w:rsid w:val="00A13B8A"/>
    <w:rsid w:val="00A14B76"/>
    <w:rsid w:val="00A16F34"/>
    <w:rsid w:val="00A17F89"/>
    <w:rsid w:val="00A212A1"/>
    <w:rsid w:val="00A26BB1"/>
    <w:rsid w:val="00A3071D"/>
    <w:rsid w:val="00A3145B"/>
    <w:rsid w:val="00A31F97"/>
    <w:rsid w:val="00A365B7"/>
    <w:rsid w:val="00A368CE"/>
    <w:rsid w:val="00A36933"/>
    <w:rsid w:val="00A36E6B"/>
    <w:rsid w:val="00A3743B"/>
    <w:rsid w:val="00A37B7B"/>
    <w:rsid w:val="00A37E7A"/>
    <w:rsid w:val="00A40E75"/>
    <w:rsid w:val="00A41590"/>
    <w:rsid w:val="00A436F9"/>
    <w:rsid w:val="00A444C3"/>
    <w:rsid w:val="00A46561"/>
    <w:rsid w:val="00A4679A"/>
    <w:rsid w:val="00A5001B"/>
    <w:rsid w:val="00A5123A"/>
    <w:rsid w:val="00A51DC0"/>
    <w:rsid w:val="00A52285"/>
    <w:rsid w:val="00A5279C"/>
    <w:rsid w:val="00A53B5C"/>
    <w:rsid w:val="00A54C0E"/>
    <w:rsid w:val="00A552D5"/>
    <w:rsid w:val="00A560D9"/>
    <w:rsid w:val="00A56B3C"/>
    <w:rsid w:val="00A65966"/>
    <w:rsid w:val="00A66028"/>
    <w:rsid w:val="00A663F2"/>
    <w:rsid w:val="00A677AD"/>
    <w:rsid w:val="00A70F45"/>
    <w:rsid w:val="00A714DA"/>
    <w:rsid w:val="00A71B77"/>
    <w:rsid w:val="00A73A2D"/>
    <w:rsid w:val="00A73F31"/>
    <w:rsid w:val="00A74ABC"/>
    <w:rsid w:val="00A74AE7"/>
    <w:rsid w:val="00A76F15"/>
    <w:rsid w:val="00A772C8"/>
    <w:rsid w:val="00A802E1"/>
    <w:rsid w:val="00A80507"/>
    <w:rsid w:val="00A80D92"/>
    <w:rsid w:val="00A81E09"/>
    <w:rsid w:val="00A8290E"/>
    <w:rsid w:val="00A83AED"/>
    <w:rsid w:val="00A87CE0"/>
    <w:rsid w:val="00A87EA9"/>
    <w:rsid w:val="00A9187E"/>
    <w:rsid w:val="00A91A01"/>
    <w:rsid w:val="00A92A69"/>
    <w:rsid w:val="00A92A91"/>
    <w:rsid w:val="00A93A6D"/>
    <w:rsid w:val="00A93ADD"/>
    <w:rsid w:val="00A93BD1"/>
    <w:rsid w:val="00A93FB8"/>
    <w:rsid w:val="00A96B93"/>
    <w:rsid w:val="00A97C8E"/>
    <w:rsid w:val="00AA0491"/>
    <w:rsid w:val="00AA111B"/>
    <w:rsid w:val="00AA165C"/>
    <w:rsid w:val="00AA542E"/>
    <w:rsid w:val="00AA7341"/>
    <w:rsid w:val="00AA78F5"/>
    <w:rsid w:val="00AA7D51"/>
    <w:rsid w:val="00AB0E54"/>
    <w:rsid w:val="00AB0FAD"/>
    <w:rsid w:val="00AB1D0E"/>
    <w:rsid w:val="00AB2D59"/>
    <w:rsid w:val="00AB34FB"/>
    <w:rsid w:val="00AB539C"/>
    <w:rsid w:val="00AB574E"/>
    <w:rsid w:val="00AB6FAA"/>
    <w:rsid w:val="00AB7168"/>
    <w:rsid w:val="00AB7685"/>
    <w:rsid w:val="00AB7AE0"/>
    <w:rsid w:val="00AC028D"/>
    <w:rsid w:val="00AC0D0E"/>
    <w:rsid w:val="00AC1771"/>
    <w:rsid w:val="00AC3207"/>
    <w:rsid w:val="00AC3A7D"/>
    <w:rsid w:val="00AC4DBA"/>
    <w:rsid w:val="00AC7DF4"/>
    <w:rsid w:val="00AD0A05"/>
    <w:rsid w:val="00AD0A0F"/>
    <w:rsid w:val="00AD12A8"/>
    <w:rsid w:val="00AD1605"/>
    <w:rsid w:val="00AD186F"/>
    <w:rsid w:val="00AD2C58"/>
    <w:rsid w:val="00AD6C5C"/>
    <w:rsid w:val="00AD79CA"/>
    <w:rsid w:val="00AE037C"/>
    <w:rsid w:val="00AE234B"/>
    <w:rsid w:val="00AE2371"/>
    <w:rsid w:val="00AE31EF"/>
    <w:rsid w:val="00AE6BEB"/>
    <w:rsid w:val="00AE7B71"/>
    <w:rsid w:val="00AF00DF"/>
    <w:rsid w:val="00AF055A"/>
    <w:rsid w:val="00AF1355"/>
    <w:rsid w:val="00AF2013"/>
    <w:rsid w:val="00AF24F8"/>
    <w:rsid w:val="00AF36E3"/>
    <w:rsid w:val="00AF79DC"/>
    <w:rsid w:val="00AF7A83"/>
    <w:rsid w:val="00B00538"/>
    <w:rsid w:val="00B012C2"/>
    <w:rsid w:val="00B018CC"/>
    <w:rsid w:val="00B02779"/>
    <w:rsid w:val="00B033ED"/>
    <w:rsid w:val="00B03A04"/>
    <w:rsid w:val="00B0511C"/>
    <w:rsid w:val="00B05149"/>
    <w:rsid w:val="00B054C1"/>
    <w:rsid w:val="00B06F1E"/>
    <w:rsid w:val="00B07CC0"/>
    <w:rsid w:val="00B1128B"/>
    <w:rsid w:val="00B11A2A"/>
    <w:rsid w:val="00B12219"/>
    <w:rsid w:val="00B1232A"/>
    <w:rsid w:val="00B1428C"/>
    <w:rsid w:val="00B1755F"/>
    <w:rsid w:val="00B20230"/>
    <w:rsid w:val="00B20F41"/>
    <w:rsid w:val="00B21281"/>
    <w:rsid w:val="00B2425F"/>
    <w:rsid w:val="00B249ED"/>
    <w:rsid w:val="00B24A20"/>
    <w:rsid w:val="00B26F36"/>
    <w:rsid w:val="00B30BE0"/>
    <w:rsid w:val="00B33F77"/>
    <w:rsid w:val="00B348D5"/>
    <w:rsid w:val="00B3579E"/>
    <w:rsid w:val="00B35B7D"/>
    <w:rsid w:val="00B36B1E"/>
    <w:rsid w:val="00B36B9F"/>
    <w:rsid w:val="00B36DAF"/>
    <w:rsid w:val="00B374E5"/>
    <w:rsid w:val="00B40B77"/>
    <w:rsid w:val="00B414AC"/>
    <w:rsid w:val="00B42F1A"/>
    <w:rsid w:val="00B43E17"/>
    <w:rsid w:val="00B4523A"/>
    <w:rsid w:val="00B47029"/>
    <w:rsid w:val="00B516E5"/>
    <w:rsid w:val="00B51D5B"/>
    <w:rsid w:val="00B538F1"/>
    <w:rsid w:val="00B53E54"/>
    <w:rsid w:val="00B5409E"/>
    <w:rsid w:val="00B543B0"/>
    <w:rsid w:val="00B55082"/>
    <w:rsid w:val="00B56275"/>
    <w:rsid w:val="00B57AA6"/>
    <w:rsid w:val="00B60373"/>
    <w:rsid w:val="00B61F48"/>
    <w:rsid w:val="00B639B2"/>
    <w:rsid w:val="00B63EC1"/>
    <w:rsid w:val="00B648CD"/>
    <w:rsid w:val="00B64ABE"/>
    <w:rsid w:val="00B64FF7"/>
    <w:rsid w:val="00B71734"/>
    <w:rsid w:val="00B717FB"/>
    <w:rsid w:val="00B724F3"/>
    <w:rsid w:val="00B7274F"/>
    <w:rsid w:val="00B747E9"/>
    <w:rsid w:val="00B81663"/>
    <w:rsid w:val="00B819D0"/>
    <w:rsid w:val="00B81EFB"/>
    <w:rsid w:val="00B81F88"/>
    <w:rsid w:val="00B82491"/>
    <w:rsid w:val="00B82B0D"/>
    <w:rsid w:val="00B83BF1"/>
    <w:rsid w:val="00B85D10"/>
    <w:rsid w:val="00B85E73"/>
    <w:rsid w:val="00B879C0"/>
    <w:rsid w:val="00B87C98"/>
    <w:rsid w:val="00B900DF"/>
    <w:rsid w:val="00B91AD7"/>
    <w:rsid w:val="00B923C9"/>
    <w:rsid w:val="00B93333"/>
    <w:rsid w:val="00B93570"/>
    <w:rsid w:val="00B93AA6"/>
    <w:rsid w:val="00B955F7"/>
    <w:rsid w:val="00B966BD"/>
    <w:rsid w:val="00B977C7"/>
    <w:rsid w:val="00B97ADF"/>
    <w:rsid w:val="00BA01A3"/>
    <w:rsid w:val="00BA0775"/>
    <w:rsid w:val="00BA0E38"/>
    <w:rsid w:val="00BA27FB"/>
    <w:rsid w:val="00BA30C0"/>
    <w:rsid w:val="00BA4115"/>
    <w:rsid w:val="00BA5390"/>
    <w:rsid w:val="00BA5D6E"/>
    <w:rsid w:val="00BA77DB"/>
    <w:rsid w:val="00BB1F83"/>
    <w:rsid w:val="00BB5838"/>
    <w:rsid w:val="00BB6648"/>
    <w:rsid w:val="00BB666C"/>
    <w:rsid w:val="00BB76BF"/>
    <w:rsid w:val="00BB7955"/>
    <w:rsid w:val="00BB7C10"/>
    <w:rsid w:val="00BC066D"/>
    <w:rsid w:val="00BC0C9B"/>
    <w:rsid w:val="00BC109C"/>
    <w:rsid w:val="00BC1494"/>
    <w:rsid w:val="00BC3BD3"/>
    <w:rsid w:val="00BC5037"/>
    <w:rsid w:val="00BC73EE"/>
    <w:rsid w:val="00BC75CB"/>
    <w:rsid w:val="00BD1A34"/>
    <w:rsid w:val="00BD4908"/>
    <w:rsid w:val="00BD5C60"/>
    <w:rsid w:val="00BD6247"/>
    <w:rsid w:val="00BE0A69"/>
    <w:rsid w:val="00BE126B"/>
    <w:rsid w:val="00BE1DE9"/>
    <w:rsid w:val="00BE2D68"/>
    <w:rsid w:val="00BE34D0"/>
    <w:rsid w:val="00BE3959"/>
    <w:rsid w:val="00BE48E2"/>
    <w:rsid w:val="00BE536D"/>
    <w:rsid w:val="00BE63DC"/>
    <w:rsid w:val="00BE73A7"/>
    <w:rsid w:val="00BF34CA"/>
    <w:rsid w:val="00BF3BC1"/>
    <w:rsid w:val="00BF4411"/>
    <w:rsid w:val="00BF4562"/>
    <w:rsid w:val="00BF4AEA"/>
    <w:rsid w:val="00BF4C7E"/>
    <w:rsid w:val="00C0078E"/>
    <w:rsid w:val="00C0214F"/>
    <w:rsid w:val="00C06FE8"/>
    <w:rsid w:val="00C078B9"/>
    <w:rsid w:val="00C07D4B"/>
    <w:rsid w:val="00C1017A"/>
    <w:rsid w:val="00C1060C"/>
    <w:rsid w:val="00C11AED"/>
    <w:rsid w:val="00C11F49"/>
    <w:rsid w:val="00C12A1E"/>
    <w:rsid w:val="00C12A8C"/>
    <w:rsid w:val="00C132D6"/>
    <w:rsid w:val="00C1461B"/>
    <w:rsid w:val="00C1798A"/>
    <w:rsid w:val="00C17B50"/>
    <w:rsid w:val="00C17D64"/>
    <w:rsid w:val="00C2052D"/>
    <w:rsid w:val="00C21493"/>
    <w:rsid w:val="00C214F6"/>
    <w:rsid w:val="00C21D89"/>
    <w:rsid w:val="00C21DDF"/>
    <w:rsid w:val="00C223C1"/>
    <w:rsid w:val="00C22FC3"/>
    <w:rsid w:val="00C2502E"/>
    <w:rsid w:val="00C2698C"/>
    <w:rsid w:val="00C307A5"/>
    <w:rsid w:val="00C30918"/>
    <w:rsid w:val="00C312AD"/>
    <w:rsid w:val="00C3396E"/>
    <w:rsid w:val="00C35D0C"/>
    <w:rsid w:val="00C36DA3"/>
    <w:rsid w:val="00C36EF3"/>
    <w:rsid w:val="00C41AE1"/>
    <w:rsid w:val="00C41B6E"/>
    <w:rsid w:val="00C428AF"/>
    <w:rsid w:val="00C42C0B"/>
    <w:rsid w:val="00C439ED"/>
    <w:rsid w:val="00C43A91"/>
    <w:rsid w:val="00C44AF3"/>
    <w:rsid w:val="00C456E7"/>
    <w:rsid w:val="00C46579"/>
    <w:rsid w:val="00C46E2D"/>
    <w:rsid w:val="00C5103B"/>
    <w:rsid w:val="00C52C3A"/>
    <w:rsid w:val="00C55980"/>
    <w:rsid w:val="00C56FFE"/>
    <w:rsid w:val="00C5795C"/>
    <w:rsid w:val="00C57A40"/>
    <w:rsid w:val="00C6034E"/>
    <w:rsid w:val="00C60D82"/>
    <w:rsid w:val="00C618DD"/>
    <w:rsid w:val="00C61953"/>
    <w:rsid w:val="00C62030"/>
    <w:rsid w:val="00C625D0"/>
    <w:rsid w:val="00C62A32"/>
    <w:rsid w:val="00C64031"/>
    <w:rsid w:val="00C65950"/>
    <w:rsid w:val="00C66734"/>
    <w:rsid w:val="00C66F9A"/>
    <w:rsid w:val="00C7312B"/>
    <w:rsid w:val="00C74182"/>
    <w:rsid w:val="00C7425E"/>
    <w:rsid w:val="00C7493D"/>
    <w:rsid w:val="00C756B7"/>
    <w:rsid w:val="00C7572B"/>
    <w:rsid w:val="00C7580B"/>
    <w:rsid w:val="00C75D71"/>
    <w:rsid w:val="00C8157B"/>
    <w:rsid w:val="00C81CD2"/>
    <w:rsid w:val="00C82A7B"/>
    <w:rsid w:val="00C8498D"/>
    <w:rsid w:val="00C84B6D"/>
    <w:rsid w:val="00C8597D"/>
    <w:rsid w:val="00C85B0B"/>
    <w:rsid w:val="00C87E09"/>
    <w:rsid w:val="00C92EE1"/>
    <w:rsid w:val="00C933AD"/>
    <w:rsid w:val="00C934A3"/>
    <w:rsid w:val="00C9584D"/>
    <w:rsid w:val="00C95D1E"/>
    <w:rsid w:val="00C95D6D"/>
    <w:rsid w:val="00C97010"/>
    <w:rsid w:val="00CA4888"/>
    <w:rsid w:val="00CA4A62"/>
    <w:rsid w:val="00CA5215"/>
    <w:rsid w:val="00CA59DE"/>
    <w:rsid w:val="00CB107E"/>
    <w:rsid w:val="00CB37EB"/>
    <w:rsid w:val="00CB56EE"/>
    <w:rsid w:val="00CB7325"/>
    <w:rsid w:val="00CB7B03"/>
    <w:rsid w:val="00CB7B47"/>
    <w:rsid w:val="00CB7BB3"/>
    <w:rsid w:val="00CC030A"/>
    <w:rsid w:val="00CC0EFD"/>
    <w:rsid w:val="00CC1846"/>
    <w:rsid w:val="00CC4B06"/>
    <w:rsid w:val="00CC7844"/>
    <w:rsid w:val="00CD0A72"/>
    <w:rsid w:val="00CD0E42"/>
    <w:rsid w:val="00CD0ED8"/>
    <w:rsid w:val="00CD0EFD"/>
    <w:rsid w:val="00CD12A1"/>
    <w:rsid w:val="00CD1558"/>
    <w:rsid w:val="00CD3BE0"/>
    <w:rsid w:val="00CD5C33"/>
    <w:rsid w:val="00CD5D12"/>
    <w:rsid w:val="00CD61FD"/>
    <w:rsid w:val="00CD6604"/>
    <w:rsid w:val="00CD679B"/>
    <w:rsid w:val="00CD6C7A"/>
    <w:rsid w:val="00CD7BEE"/>
    <w:rsid w:val="00CE0A7F"/>
    <w:rsid w:val="00CE1490"/>
    <w:rsid w:val="00CE235A"/>
    <w:rsid w:val="00CE28E3"/>
    <w:rsid w:val="00CE611C"/>
    <w:rsid w:val="00CE611D"/>
    <w:rsid w:val="00CE6E86"/>
    <w:rsid w:val="00CE7CE2"/>
    <w:rsid w:val="00CF00C7"/>
    <w:rsid w:val="00CF08DD"/>
    <w:rsid w:val="00CF41A5"/>
    <w:rsid w:val="00CF5500"/>
    <w:rsid w:val="00CF717E"/>
    <w:rsid w:val="00CF7735"/>
    <w:rsid w:val="00D00A3D"/>
    <w:rsid w:val="00D01CD1"/>
    <w:rsid w:val="00D01EF1"/>
    <w:rsid w:val="00D02CC8"/>
    <w:rsid w:val="00D03E0F"/>
    <w:rsid w:val="00D0470E"/>
    <w:rsid w:val="00D070AF"/>
    <w:rsid w:val="00D07E35"/>
    <w:rsid w:val="00D11905"/>
    <w:rsid w:val="00D12C77"/>
    <w:rsid w:val="00D1303E"/>
    <w:rsid w:val="00D13281"/>
    <w:rsid w:val="00D13480"/>
    <w:rsid w:val="00D13500"/>
    <w:rsid w:val="00D14521"/>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303AF"/>
    <w:rsid w:val="00D30D7E"/>
    <w:rsid w:val="00D3142A"/>
    <w:rsid w:val="00D31B7D"/>
    <w:rsid w:val="00D3231C"/>
    <w:rsid w:val="00D3280A"/>
    <w:rsid w:val="00D32873"/>
    <w:rsid w:val="00D332E2"/>
    <w:rsid w:val="00D341C4"/>
    <w:rsid w:val="00D3482A"/>
    <w:rsid w:val="00D36855"/>
    <w:rsid w:val="00D36E36"/>
    <w:rsid w:val="00D40491"/>
    <w:rsid w:val="00D40A67"/>
    <w:rsid w:val="00D43A50"/>
    <w:rsid w:val="00D45D56"/>
    <w:rsid w:val="00D462C9"/>
    <w:rsid w:val="00D4634A"/>
    <w:rsid w:val="00D47861"/>
    <w:rsid w:val="00D516A8"/>
    <w:rsid w:val="00D52FD5"/>
    <w:rsid w:val="00D53809"/>
    <w:rsid w:val="00D53871"/>
    <w:rsid w:val="00D5795A"/>
    <w:rsid w:val="00D600A2"/>
    <w:rsid w:val="00D60D9C"/>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D06"/>
    <w:rsid w:val="00D7210A"/>
    <w:rsid w:val="00D72474"/>
    <w:rsid w:val="00D7250B"/>
    <w:rsid w:val="00D73B82"/>
    <w:rsid w:val="00D75130"/>
    <w:rsid w:val="00D767EE"/>
    <w:rsid w:val="00D771EC"/>
    <w:rsid w:val="00D77B6C"/>
    <w:rsid w:val="00D805FE"/>
    <w:rsid w:val="00D8068E"/>
    <w:rsid w:val="00D810D4"/>
    <w:rsid w:val="00D8122D"/>
    <w:rsid w:val="00D82FFD"/>
    <w:rsid w:val="00D83A1A"/>
    <w:rsid w:val="00D84F1D"/>
    <w:rsid w:val="00D86AE6"/>
    <w:rsid w:val="00D918BF"/>
    <w:rsid w:val="00D92944"/>
    <w:rsid w:val="00D948C8"/>
    <w:rsid w:val="00D975D5"/>
    <w:rsid w:val="00DA0127"/>
    <w:rsid w:val="00DA144F"/>
    <w:rsid w:val="00DA26F0"/>
    <w:rsid w:val="00DA4D61"/>
    <w:rsid w:val="00DA5AA3"/>
    <w:rsid w:val="00DB0187"/>
    <w:rsid w:val="00DB0B83"/>
    <w:rsid w:val="00DB1D18"/>
    <w:rsid w:val="00DB2335"/>
    <w:rsid w:val="00DB2D7E"/>
    <w:rsid w:val="00DB3F14"/>
    <w:rsid w:val="00DB5D14"/>
    <w:rsid w:val="00DB6152"/>
    <w:rsid w:val="00DB6B03"/>
    <w:rsid w:val="00DB6D6F"/>
    <w:rsid w:val="00DB75A4"/>
    <w:rsid w:val="00DB7A12"/>
    <w:rsid w:val="00DB7BEF"/>
    <w:rsid w:val="00DC0C40"/>
    <w:rsid w:val="00DC1719"/>
    <w:rsid w:val="00DC184B"/>
    <w:rsid w:val="00DC1C05"/>
    <w:rsid w:val="00DC312F"/>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747"/>
    <w:rsid w:val="00DD5060"/>
    <w:rsid w:val="00DD5F6D"/>
    <w:rsid w:val="00DD61E7"/>
    <w:rsid w:val="00DD71DC"/>
    <w:rsid w:val="00DE0092"/>
    <w:rsid w:val="00DE0246"/>
    <w:rsid w:val="00DE17B4"/>
    <w:rsid w:val="00DE1DBD"/>
    <w:rsid w:val="00DE2419"/>
    <w:rsid w:val="00DE2460"/>
    <w:rsid w:val="00DE3C32"/>
    <w:rsid w:val="00DE40D3"/>
    <w:rsid w:val="00DE5DF2"/>
    <w:rsid w:val="00DF01B1"/>
    <w:rsid w:val="00DF1A0C"/>
    <w:rsid w:val="00DF24FD"/>
    <w:rsid w:val="00DF2838"/>
    <w:rsid w:val="00DF290E"/>
    <w:rsid w:val="00DF4633"/>
    <w:rsid w:val="00DF51A8"/>
    <w:rsid w:val="00DF665D"/>
    <w:rsid w:val="00DF66BB"/>
    <w:rsid w:val="00DF7B38"/>
    <w:rsid w:val="00E004B6"/>
    <w:rsid w:val="00E012CE"/>
    <w:rsid w:val="00E0143D"/>
    <w:rsid w:val="00E023A3"/>
    <w:rsid w:val="00E026ED"/>
    <w:rsid w:val="00E03361"/>
    <w:rsid w:val="00E0348C"/>
    <w:rsid w:val="00E0438F"/>
    <w:rsid w:val="00E05366"/>
    <w:rsid w:val="00E054C3"/>
    <w:rsid w:val="00E05ECA"/>
    <w:rsid w:val="00E0645C"/>
    <w:rsid w:val="00E11535"/>
    <w:rsid w:val="00E1295F"/>
    <w:rsid w:val="00E143EC"/>
    <w:rsid w:val="00E16E50"/>
    <w:rsid w:val="00E170BE"/>
    <w:rsid w:val="00E1729E"/>
    <w:rsid w:val="00E17760"/>
    <w:rsid w:val="00E2032B"/>
    <w:rsid w:val="00E2088A"/>
    <w:rsid w:val="00E2212A"/>
    <w:rsid w:val="00E241B1"/>
    <w:rsid w:val="00E24C2D"/>
    <w:rsid w:val="00E25177"/>
    <w:rsid w:val="00E2580D"/>
    <w:rsid w:val="00E2697D"/>
    <w:rsid w:val="00E27577"/>
    <w:rsid w:val="00E312DF"/>
    <w:rsid w:val="00E32DF4"/>
    <w:rsid w:val="00E32FD7"/>
    <w:rsid w:val="00E3334F"/>
    <w:rsid w:val="00E362DA"/>
    <w:rsid w:val="00E363F6"/>
    <w:rsid w:val="00E364BB"/>
    <w:rsid w:val="00E36F90"/>
    <w:rsid w:val="00E377A3"/>
    <w:rsid w:val="00E37B43"/>
    <w:rsid w:val="00E44935"/>
    <w:rsid w:val="00E44B58"/>
    <w:rsid w:val="00E45BB0"/>
    <w:rsid w:val="00E47245"/>
    <w:rsid w:val="00E47884"/>
    <w:rsid w:val="00E47BF4"/>
    <w:rsid w:val="00E47DA6"/>
    <w:rsid w:val="00E5128C"/>
    <w:rsid w:val="00E51C00"/>
    <w:rsid w:val="00E520FC"/>
    <w:rsid w:val="00E52F63"/>
    <w:rsid w:val="00E5437C"/>
    <w:rsid w:val="00E55035"/>
    <w:rsid w:val="00E550CC"/>
    <w:rsid w:val="00E55A99"/>
    <w:rsid w:val="00E5629D"/>
    <w:rsid w:val="00E57049"/>
    <w:rsid w:val="00E57BB3"/>
    <w:rsid w:val="00E60519"/>
    <w:rsid w:val="00E612A3"/>
    <w:rsid w:val="00E61DA0"/>
    <w:rsid w:val="00E62418"/>
    <w:rsid w:val="00E6458C"/>
    <w:rsid w:val="00E6681D"/>
    <w:rsid w:val="00E67992"/>
    <w:rsid w:val="00E7113E"/>
    <w:rsid w:val="00E72BA8"/>
    <w:rsid w:val="00E73208"/>
    <w:rsid w:val="00E7340C"/>
    <w:rsid w:val="00E75DAE"/>
    <w:rsid w:val="00E769BB"/>
    <w:rsid w:val="00E76EEB"/>
    <w:rsid w:val="00E806C1"/>
    <w:rsid w:val="00E80C7D"/>
    <w:rsid w:val="00E80D9C"/>
    <w:rsid w:val="00E81D8F"/>
    <w:rsid w:val="00E85D50"/>
    <w:rsid w:val="00E862CF"/>
    <w:rsid w:val="00E869DE"/>
    <w:rsid w:val="00E90FF6"/>
    <w:rsid w:val="00E93A53"/>
    <w:rsid w:val="00E93FC6"/>
    <w:rsid w:val="00E9639B"/>
    <w:rsid w:val="00EA0DD3"/>
    <w:rsid w:val="00EA0E81"/>
    <w:rsid w:val="00EA11D2"/>
    <w:rsid w:val="00EA1BCD"/>
    <w:rsid w:val="00EA1F72"/>
    <w:rsid w:val="00EA31C4"/>
    <w:rsid w:val="00EA3824"/>
    <w:rsid w:val="00EA49A8"/>
    <w:rsid w:val="00EA60CF"/>
    <w:rsid w:val="00EA72B4"/>
    <w:rsid w:val="00EB134B"/>
    <w:rsid w:val="00EB1E01"/>
    <w:rsid w:val="00EB233D"/>
    <w:rsid w:val="00EB4FD1"/>
    <w:rsid w:val="00EB54DA"/>
    <w:rsid w:val="00EB6E68"/>
    <w:rsid w:val="00EB7EC0"/>
    <w:rsid w:val="00EC010B"/>
    <w:rsid w:val="00EC2456"/>
    <w:rsid w:val="00EC276D"/>
    <w:rsid w:val="00EC3270"/>
    <w:rsid w:val="00EC3C32"/>
    <w:rsid w:val="00EC41B0"/>
    <w:rsid w:val="00EC5882"/>
    <w:rsid w:val="00EC6D14"/>
    <w:rsid w:val="00EC7729"/>
    <w:rsid w:val="00EC7EE8"/>
    <w:rsid w:val="00ED0DC6"/>
    <w:rsid w:val="00ED2282"/>
    <w:rsid w:val="00ED269C"/>
    <w:rsid w:val="00ED3D47"/>
    <w:rsid w:val="00ED4892"/>
    <w:rsid w:val="00ED4A1E"/>
    <w:rsid w:val="00ED5D00"/>
    <w:rsid w:val="00ED7D2C"/>
    <w:rsid w:val="00EE0740"/>
    <w:rsid w:val="00EE0905"/>
    <w:rsid w:val="00EE39B5"/>
    <w:rsid w:val="00EE4CF5"/>
    <w:rsid w:val="00EE7A6C"/>
    <w:rsid w:val="00EE7AF0"/>
    <w:rsid w:val="00EF18AB"/>
    <w:rsid w:val="00EF40CB"/>
    <w:rsid w:val="00EF5B39"/>
    <w:rsid w:val="00EF60AE"/>
    <w:rsid w:val="00F00C1F"/>
    <w:rsid w:val="00F00FBE"/>
    <w:rsid w:val="00F0234B"/>
    <w:rsid w:val="00F02894"/>
    <w:rsid w:val="00F02B02"/>
    <w:rsid w:val="00F03209"/>
    <w:rsid w:val="00F03810"/>
    <w:rsid w:val="00F05907"/>
    <w:rsid w:val="00F0653A"/>
    <w:rsid w:val="00F1059A"/>
    <w:rsid w:val="00F133A7"/>
    <w:rsid w:val="00F1466E"/>
    <w:rsid w:val="00F1569A"/>
    <w:rsid w:val="00F16131"/>
    <w:rsid w:val="00F176E5"/>
    <w:rsid w:val="00F20F79"/>
    <w:rsid w:val="00F22028"/>
    <w:rsid w:val="00F2216E"/>
    <w:rsid w:val="00F23AF2"/>
    <w:rsid w:val="00F250DD"/>
    <w:rsid w:val="00F25540"/>
    <w:rsid w:val="00F26707"/>
    <w:rsid w:val="00F277BA"/>
    <w:rsid w:val="00F30F1E"/>
    <w:rsid w:val="00F32DDF"/>
    <w:rsid w:val="00F335B0"/>
    <w:rsid w:val="00F3401D"/>
    <w:rsid w:val="00F40B38"/>
    <w:rsid w:val="00F4162D"/>
    <w:rsid w:val="00F42572"/>
    <w:rsid w:val="00F45270"/>
    <w:rsid w:val="00F468A4"/>
    <w:rsid w:val="00F47E51"/>
    <w:rsid w:val="00F51083"/>
    <w:rsid w:val="00F51088"/>
    <w:rsid w:val="00F51866"/>
    <w:rsid w:val="00F52926"/>
    <w:rsid w:val="00F53791"/>
    <w:rsid w:val="00F54B59"/>
    <w:rsid w:val="00F55B74"/>
    <w:rsid w:val="00F624AC"/>
    <w:rsid w:val="00F63542"/>
    <w:rsid w:val="00F64C68"/>
    <w:rsid w:val="00F64E77"/>
    <w:rsid w:val="00F66429"/>
    <w:rsid w:val="00F666A2"/>
    <w:rsid w:val="00F67502"/>
    <w:rsid w:val="00F709C3"/>
    <w:rsid w:val="00F70FD6"/>
    <w:rsid w:val="00F7200C"/>
    <w:rsid w:val="00F724C6"/>
    <w:rsid w:val="00F73B26"/>
    <w:rsid w:val="00F779F2"/>
    <w:rsid w:val="00F77BBC"/>
    <w:rsid w:val="00F77DF9"/>
    <w:rsid w:val="00F801C2"/>
    <w:rsid w:val="00F8030A"/>
    <w:rsid w:val="00F81D64"/>
    <w:rsid w:val="00F81DBE"/>
    <w:rsid w:val="00F85F7B"/>
    <w:rsid w:val="00F86462"/>
    <w:rsid w:val="00F87B6E"/>
    <w:rsid w:val="00F906D3"/>
    <w:rsid w:val="00F91245"/>
    <w:rsid w:val="00F923F8"/>
    <w:rsid w:val="00F92F69"/>
    <w:rsid w:val="00F930DC"/>
    <w:rsid w:val="00F94995"/>
    <w:rsid w:val="00F949E2"/>
    <w:rsid w:val="00F969FA"/>
    <w:rsid w:val="00F96E13"/>
    <w:rsid w:val="00F96FC9"/>
    <w:rsid w:val="00F97CB3"/>
    <w:rsid w:val="00FA0238"/>
    <w:rsid w:val="00FA05E8"/>
    <w:rsid w:val="00FA0AD8"/>
    <w:rsid w:val="00FA0F8C"/>
    <w:rsid w:val="00FA24FA"/>
    <w:rsid w:val="00FA6131"/>
    <w:rsid w:val="00FB16A8"/>
    <w:rsid w:val="00FB28C6"/>
    <w:rsid w:val="00FB32D8"/>
    <w:rsid w:val="00FB48EA"/>
    <w:rsid w:val="00FB5935"/>
    <w:rsid w:val="00FC158F"/>
    <w:rsid w:val="00FC2154"/>
    <w:rsid w:val="00FC300C"/>
    <w:rsid w:val="00FC360E"/>
    <w:rsid w:val="00FC4254"/>
    <w:rsid w:val="00FC4A24"/>
    <w:rsid w:val="00FC4FAB"/>
    <w:rsid w:val="00FC65D6"/>
    <w:rsid w:val="00FD01CC"/>
    <w:rsid w:val="00FD0317"/>
    <w:rsid w:val="00FD165C"/>
    <w:rsid w:val="00FD23B7"/>
    <w:rsid w:val="00FD2B96"/>
    <w:rsid w:val="00FD357C"/>
    <w:rsid w:val="00FD3E88"/>
    <w:rsid w:val="00FE06AE"/>
    <w:rsid w:val="00FE22BF"/>
    <w:rsid w:val="00FE3400"/>
    <w:rsid w:val="00FF0A04"/>
    <w:rsid w:val="00FF0D13"/>
    <w:rsid w:val="00FF1137"/>
    <w:rsid w:val="00FF14B4"/>
    <w:rsid w:val="00FF1AD9"/>
    <w:rsid w:val="00FF1B83"/>
    <w:rsid w:val="00FF26A9"/>
    <w:rsid w:val="00FF2EA0"/>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consultantplus://offline/ref=3147804E224C18F0CF03E89BBED9770D8C6AE3B4D7D3419A83A64990CE53F6751DB466E51D1F24006143DE947E976FB6AD466F2AAFAD3A2EDBV9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khodka-city.ru/" TargetMode="Externa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consultantplus://offline/ref=3147804E224C18F0CF03E89BBED9770D8C6AE3B4D7D3419A83A64990CE53F6751DB466E51D1F24006143DE947E976FB6AD466F2AAFAD3A2EDBV9G"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046B-255F-4FA3-9044-0E41A07E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7995</Words>
  <Characters>45576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11</cp:revision>
  <cp:lastPrinted>2023-05-23T06:36:00Z</cp:lastPrinted>
  <dcterms:created xsi:type="dcterms:W3CDTF">2023-05-23T06:45:00Z</dcterms:created>
  <dcterms:modified xsi:type="dcterms:W3CDTF">2023-05-24T02:56:00Z</dcterms:modified>
</cp:coreProperties>
</file>