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1024C0" w:rsidRPr="006A1BE5" w:rsidTr="00A7230A">
        <w:trPr>
          <w:trHeight w:val="1821"/>
        </w:trPr>
        <w:tc>
          <w:tcPr>
            <w:tcW w:w="5103" w:type="dxa"/>
          </w:tcPr>
          <w:p w:rsidR="001024C0" w:rsidRPr="004748AD" w:rsidRDefault="001024C0" w:rsidP="00F94192">
            <w:pPr>
              <w:ind w:left="104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A92" w:rsidRPr="004748AD" w:rsidRDefault="00C72A92" w:rsidP="000E31BC">
            <w:pPr>
              <w:tabs>
                <w:tab w:val="left" w:pos="11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AD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FD7C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72A92" w:rsidRPr="004748AD" w:rsidRDefault="00C72A92" w:rsidP="000E31BC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AD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5B788E" w:rsidRPr="004748AD" w:rsidRDefault="00C72A92" w:rsidP="000E31BC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AD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  <w:p w:rsidR="005E3B7A" w:rsidRDefault="005E3B7A" w:rsidP="000E31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88E" w:rsidRPr="004748AD" w:rsidRDefault="009D2D59" w:rsidP="000E31BC">
            <w:pPr>
              <w:tabs>
                <w:tab w:val="left" w:pos="11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B788E" w:rsidRPr="004748AD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D315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5B788E" w:rsidRPr="004748AD" w:rsidRDefault="005B788E" w:rsidP="000E31BC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AD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  <w:r w:rsidR="00F94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8AD">
              <w:rPr>
                <w:rFonts w:ascii="Times New Roman" w:hAnsi="Times New Roman" w:cs="Times New Roman"/>
                <w:sz w:val="26"/>
                <w:szCs w:val="26"/>
              </w:rPr>
              <w:t>«Формирование современной</w:t>
            </w:r>
            <w:r w:rsidR="00F94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8AD">
              <w:rPr>
                <w:rFonts w:ascii="Times New Roman" w:hAnsi="Times New Roman" w:cs="Times New Roman"/>
                <w:sz w:val="26"/>
                <w:szCs w:val="26"/>
              </w:rPr>
              <w:t>городской среды Находкинского</w:t>
            </w:r>
            <w:r w:rsidR="00F94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8AD">
              <w:rPr>
                <w:rFonts w:ascii="Times New Roman" w:hAnsi="Times New Roman" w:cs="Times New Roman"/>
                <w:sz w:val="26"/>
                <w:szCs w:val="26"/>
              </w:rPr>
              <w:t>городского округа» на 2018-20</w:t>
            </w:r>
            <w:r w:rsidR="008F32B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4748A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9153F2" w:rsidRPr="004748AD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утвержденной постановлением администрации Находкинского городского округа </w:t>
            </w:r>
            <w:r w:rsidR="000E31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9153F2" w:rsidRPr="004748AD">
              <w:rPr>
                <w:rFonts w:ascii="Times New Roman" w:hAnsi="Times New Roman" w:cs="Times New Roman"/>
                <w:sz w:val="26"/>
                <w:szCs w:val="26"/>
              </w:rPr>
              <w:t>от 22 ноября 2017</w:t>
            </w:r>
            <w:r w:rsidR="005B51F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9153F2" w:rsidRPr="004748AD">
              <w:rPr>
                <w:rFonts w:ascii="Times New Roman" w:hAnsi="Times New Roman" w:cs="Times New Roman"/>
                <w:sz w:val="26"/>
                <w:szCs w:val="26"/>
              </w:rPr>
              <w:t xml:space="preserve"> №1632</w:t>
            </w:r>
          </w:p>
          <w:p w:rsidR="007D75AB" w:rsidRPr="006A1BE5" w:rsidRDefault="007D75AB" w:rsidP="00F941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5F5" w:rsidRPr="00D315F5" w:rsidRDefault="00D315F5" w:rsidP="00D315F5">
      <w:pPr>
        <w:spacing w:after="0" w:line="240" w:lineRule="auto"/>
        <w:ind w:left="567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D315F5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 xml:space="preserve">ПЛАН РЕАЛИЗАЦИИ </w:t>
      </w:r>
    </w:p>
    <w:p w:rsidR="00D315F5" w:rsidRPr="00D315F5" w:rsidRDefault="00D315F5" w:rsidP="00D315F5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D315F5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 xml:space="preserve">муниципальной программы «Формирование современной городской </w:t>
      </w:r>
    </w:p>
    <w:p w:rsidR="00D315F5" w:rsidRDefault="00D315F5" w:rsidP="00D315F5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D315F5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среды Находкинского городского округа» на 2018-20</w:t>
      </w:r>
      <w:r w:rsidR="008F32BF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30</w:t>
      </w:r>
      <w:r w:rsidRPr="00D315F5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 xml:space="preserve"> годы</w:t>
      </w:r>
    </w:p>
    <w:p w:rsidR="008F32BF" w:rsidRDefault="008F32BF" w:rsidP="00D315F5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</w:p>
    <w:tbl>
      <w:tblPr>
        <w:tblStyle w:val="a3"/>
        <w:tblW w:w="160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1418"/>
        <w:gridCol w:w="850"/>
        <w:gridCol w:w="1559"/>
        <w:gridCol w:w="602"/>
        <w:gridCol w:w="67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9"/>
        <w:gridCol w:w="546"/>
        <w:gridCol w:w="556"/>
        <w:gridCol w:w="2019"/>
      </w:tblGrid>
      <w:tr w:rsidR="008F32BF" w:rsidRPr="008F32BF" w:rsidTr="008F32BF">
        <w:trPr>
          <w:trHeight w:val="241"/>
        </w:trPr>
        <w:tc>
          <w:tcPr>
            <w:tcW w:w="534" w:type="dxa"/>
            <w:vMerge w:val="restart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№ </w:t>
            </w:r>
            <w:proofErr w:type="gramStart"/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п</w:t>
            </w:r>
            <w:proofErr w:type="gramEnd"/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/п</w:t>
            </w:r>
          </w:p>
        </w:tc>
        <w:tc>
          <w:tcPr>
            <w:tcW w:w="1593" w:type="dxa"/>
            <w:vMerge w:val="restart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Ответственный исполнитель, соисполнители</w:t>
            </w:r>
          </w:p>
        </w:tc>
        <w:tc>
          <w:tcPr>
            <w:tcW w:w="850" w:type="dxa"/>
            <w:vMerge w:val="restart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Сроки реализации мероприятия</w:t>
            </w:r>
          </w:p>
        </w:tc>
        <w:tc>
          <w:tcPr>
            <w:tcW w:w="1559" w:type="dxa"/>
            <w:vMerge w:val="restart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Наименование показателя</w:t>
            </w:r>
          </w:p>
        </w:tc>
        <w:tc>
          <w:tcPr>
            <w:tcW w:w="602" w:type="dxa"/>
            <w:vMerge w:val="restart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Ед. изм.</w:t>
            </w:r>
          </w:p>
        </w:tc>
        <w:tc>
          <w:tcPr>
            <w:tcW w:w="7478" w:type="dxa"/>
            <w:gridSpan w:val="13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Показатель реализации мероприятия</w:t>
            </w:r>
          </w:p>
        </w:tc>
        <w:tc>
          <w:tcPr>
            <w:tcW w:w="2019" w:type="dxa"/>
            <w:vMerge w:val="restart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Наименование целевого показателя (индикатора)</w:t>
            </w:r>
          </w:p>
        </w:tc>
      </w:tr>
      <w:tr w:rsidR="008F32BF" w:rsidRPr="008F32BF" w:rsidTr="008F32BF">
        <w:tc>
          <w:tcPr>
            <w:tcW w:w="534" w:type="dxa"/>
            <w:vMerge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593" w:type="dxa"/>
            <w:vMerge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18" w:type="dxa"/>
            <w:vMerge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vMerge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559" w:type="dxa"/>
            <w:vMerge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602" w:type="dxa"/>
            <w:vMerge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2018 год</w:t>
            </w:r>
          </w:p>
        </w:tc>
        <w:tc>
          <w:tcPr>
            <w:tcW w:w="567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2019 год</w:t>
            </w:r>
          </w:p>
        </w:tc>
        <w:tc>
          <w:tcPr>
            <w:tcW w:w="567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2020 год</w:t>
            </w:r>
          </w:p>
        </w:tc>
        <w:tc>
          <w:tcPr>
            <w:tcW w:w="567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2021 год</w:t>
            </w:r>
          </w:p>
        </w:tc>
        <w:tc>
          <w:tcPr>
            <w:tcW w:w="567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2022 год</w:t>
            </w:r>
          </w:p>
        </w:tc>
        <w:tc>
          <w:tcPr>
            <w:tcW w:w="567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2023 год</w:t>
            </w:r>
          </w:p>
        </w:tc>
        <w:tc>
          <w:tcPr>
            <w:tcW w:w="567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2024 год</w:t>
            </w:r>
          </w:p>
        </w:tc>
        <w:tc>
          <w:tcPr>
            <w:tcW w:w="567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2025 год</w:t>
            </w:r>
          </w:p>
        </w:tc>
        <w:tc>
          <w:tcPr>
            <w:tcW w:w="567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2026 год</w:t>
            </w:r>
          </w:p>
        </w:tc>
        <w:tc>
          <w:tcPr>
            <w:tcW w:w="567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2027 год</w:t>
            </w:r>
          </w:p>
        </w:tc>
        <w:tc>
          <w:tcPr>
            <w:tcW w:w="599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2028 год</w:t>
            </w:r>
          </w:p>
        </w:tc>
        <w:tc>
          <w:tcPr>
            <w:tcW w:w="546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2029 год</w:t>
            </w:r>
          </w:p>
        </w:tc>
        <w:tc>
          <w:tcPr>
            <w:tcW w:w="556" w:type="dxa"/>
            <w:vAlign w:val="center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2030 год</w:t>
            </w:r>
          </w:p>
        </w:tc>
        <w:tc>
          <w:tcPr>
            <w:tcW w:w="2019" w:type="dxa"/>
            <w:vMerge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8F32BF" w:rsidRPr="008F32BF" w:rsidTr="008F32BF">
        <w:tc>
          <w:tcPr>
            <w:tcW w:w="534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593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418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850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559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602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674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599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546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556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2019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</w:t>
            </w:r>
          </w:p>
        </w:tc>
      </w:tr>
      <w:tr w:rsidR="008F32BF" w:rsidRPr="008F32BF" w:rsidTr="008F32BF">
        <w:tc>
          <w:tcPr>
            <w:tcW w:w="16053" w:type="dxa"/>
            <w:gridSpan w:val="20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Подпрограмма № 1 «Формирование современной городской среды Находкинского городского округа» на 2018-2030 годы</w:t>
            </w:r>
          </w:p>
        </w:tc>
      </w:tr>
      <w:tr w:rsidR="008F32BF" w:rsidRPr="008F32BF" w:rsidTr="008F32BF">
        <w:trPr>
          <w:trHeight w:val="70"/>
        </w:trPr>
        <w:tc>
          <w:tcPr>
            <w:tcW w:w="16053" w:type="dxa"/>
            <w:gridSpan w:val="20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Задача: Повышение уровня благоустройства дворовых территорий многоквартирных домов Находкинского городского округа, </w:t>
            </w:r>
          </w:p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в том числе с вовлечением заинтересованных лиц в реализацию мероприятий по благоустройству</w:t>
            </w:r>
          </w:p>
        </w:tc>
      </w:tr>
      <w:tr w:rsidR="008F32BF" w:rsidRPr="008F32BF" w:rsidTr="008F32BF">
        <w:tc>
          <w:tcPr>
            <w:tcW w:w="534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1.1.</w:t>
            </w:r>
          </w:p>
        </w:tc>
        <w:tc>
          <w:tcPr>
            <w:tcW w:w="1593" w:type="dxa"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(Приложение №4)</w:t>
            </w:r>
          </w:p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18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850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2018-2030</w:t>
            </w:r>
          </w:p>
        </w:tc>
        <w:tc>
          <w:tcPr>
            <w:tcW w:w="1559" w:type="dxa"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Количество благоустроенных дворовых территорий многоквартирных жилых домов </w:t>
            </w:r>
          </w:p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602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ед.</w:t>
            </w:r>
          </w:p>
        </w:tc>
        <w:tc>
          <w:tcPr>
            <w:tcW w:w="674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36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599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46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56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2019" w:type="dxa"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к</w:t>
            </w:r>
            <w:proofErr w:type="gramEnd"/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</w:p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2030 году составит 60,0%</w:t>
            </w:r>
          </w:p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8F32BF" w:rsidRPr="008F32BF" w:rsidTr="008F32BF">
        <w:tc>
          <w:tcPr>
            <w:tcW w:w="534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1</w:t>
            </w:r>
          </w:p>
        </w:tc>
        <w:tc>
          <w:tcPr>
            <w:tcW w:w="1593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418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850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559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602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674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599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546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556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2019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</w:t>
            </w:r>
          </w:p>
        </w:tc>
      </w:tr>
      <w:tr w:rsidR="008F32BF" w:rsidRPr="008F32BF" w:rsidTr="008F32BF">
        <w:tc>
          <w:tcPr>
            <w:tcW w:w="16053" w:type="dxa"/>
            <w:gridSpan w:val="20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Задача: Повышение уровня благоустройства территорий общего пользования</w:t>
            </w:r>
          </w:p>
        </w:tc>
      </w:tr>
      <w:tr w:rsidR="008F32BF" w:rsidRPr="008F32BF" w:rsidTr="008F32BF">
        <w:tc>
          <w:tcPr>
            <w:tcW w:w="534" w:type="dxa"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1.2.</w:t>
            </w:r>
          </w:p>
        </w:tc>
        <w:tc>
          <w:tcPr>
            <w:tcW w:w="1593" w:type="dxa"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№3)</w:t>
            </w:r>
          </w:p>
        </w:tc>
        <w:tc>
          <w:tcPr>
            <w:tcW w:w="1418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2018-2030</w:t>
            </w:r>
          </w:p>
        </w:tc>
        <w:tc>
          <w:tcPr>
            <w:tcW w:w="1559" w:type="dxa"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Количество территорий общего пользования, на которых произведено комплексное благоустройство</w:t>
            </w:r>
          </w:p>
        </w:tc>
        <w:tc>
          <w:tcPr>
            <w:tcW w:w="602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ед.</w:t>
            </w:r>
          </w:p>
        </w:tc>
        <w:tc>
          <w:tcPr>
            <w:tcW w:w="674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599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46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56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2019" w:type="dxa"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Доля благоустроенных территорий общего пользования</w:t>
            </w:r>
          </w:p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(скверов, видовых площадок, памятных мест и прогулочных зон), от общего количества территорий общего пользования </w:t>
            </w:r>
            <w:proofErr w:type="gramStart"/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к</w:t>
            </w:r>
            <w:proofErr w:type="gramEnd"/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</w:p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2027 году составит  100%</w:t>
            </w:r>
          </w:p>
        </w:tc>
      </w:tr>
      <w:tr w:rsidR="008F32BF" w:rsidRPr="008F32BF" w:rsidTr="008F32BF">
        <w:tc>
          <w:tcPr>
            <w:tcW w:w="534" w:type="dxa"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1.3.</w:t>
            </w:r>
          </w:p>
        </w:tc>
        <w:tc>
          <w:tcPr>
            <w:tcW w:w="1593" w:type="dxa"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Благоустройство территорий Находкинского городского округа, реализующего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18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2023</w:t>
            </w:r>
          </w:p>
        </w:tc>
        <w:tc>
          <w:tcPr>
            <w:tcW w:w="1559" w:type="dxa"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Количество общественных территорий, на которых выполнены работы по благоустройству</w:t>
            </w:r>
          </w:p>
        </w:tc>
        <w:tc>
          <w:tcPr>
            <w:tcW w:w="602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ед.</w:t>
            </w:r>
          </w:p>
        </w:tc>
        <w:tc>
          <w:tcPr>
            <w:tcW w:w="674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99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46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56" w:type="dxa"/>
          </w:tcPr>
          <w:p w:rsidR="008F32BF" w:rsidRPr="008F32BF" w:rsidRDefault="008F32BF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2019" w:type="dxa"/>
          </w:tcPr>
          <w:p w:rsidR="008F32BF" w:rsidRPr="008F32BF" w:rsidRDefault="008F32BF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FD7CC2" w:rsidRPr="008F32BF" w:rsidTr="008F32BF">
        <w:tc>
          <w:tcPr>
            <w:tcW w:w="534" w:type="dxa"/>
          </w:tcPr>
          <w:p w:rsidR="00FD7CC2" w:rsidRPr="00FD7CC2" w:rsidRDefault="00FD7CC2" w:rsidP="008F32BF">
            <w:pPr>
              <w:rPr>
                <w:rFonts w:ascii="Times New Roman" w:eastAsia="Batang" w:hAnsi="Times New Roman" w:cs="Times New Roman"/>
                <w:sz w:val="16"/>
                <w:szCs w:val="16"/>
                <w:highlight w:val="yellow"/>
                <w:lang w:eastAsia="ko-KR"/>
              </w:rPr>
            </w:pPr>
            <w:r w:rsidRPr="00FD7CC2">
              <w:rPr>
                <w:rFonts w:ascii="Times New Roman" w:eastAsia="Batang" w:hAnsi="Times New Roman" w:cs="Times New Roman"/>
                <w:sz w:val="16"/>
                <w:szCs w:val="16"/>
                <w:highlight w:val="yellow"/>
                <w:lang w:eastAsia="ko-KR"/>
              </w:rPr>
              <w:t>1.4.</w:t>
            </w:r>
          </w:p>
        </w:tc>
        <w:tc>
          <w:tcPr>
            <w:tcW w:w="1593" w:type="dxa"/>
          </w:tcPr>
          <w:p w:rsidR="00FD7CC2" w:rsidRDefault="00FD7CC2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FD7CC2">
              <w:rPr>
                <w:rFonts w:ascii="Times New Roman" w:eastAsia="Batang" w:hAnsi="Times New Roman" w:cs="Times New Roman"/>
                <w:sz w:val="16"/>
                <w:szCs w:val="16"/>
                <w:highlight w:val="yellow"/>
                <w:lang w:eastAsia="ko-KR"/>
              </w:rPr>
              <w:t xml:space="preserve">Реализация </w:t>
            </w:r>
            <w:proofErr w:type="gramStart"/>
            <w:r w:rsidRPr="00FD7CC2">
              <w:rPr>
                <w:rFonts w:ascii="Times New Roman" w:eastAsia="Batang" w:hAnsi="Times New Roman" w:cs="Times New Roman"/>
                <w:sz w:val="16"/>
                <w:szCs w:val="16"/>
                <w:highlight w:val="yellow"/>
                <w:lang w:eastAsia="ko-KR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FD7CC2">
              <w:rPr>
                <w:rFonts w:ascii="Times New Roman" w:eastAsia="Batang" w:hAnsi="Times New Roman" w:cs="Times New Roman"/>
                <w:sz w:val="16"/>
                <w:szCs w:val="16"/>
                <w:highlight w:val="yellow"/>
                <w:lang w:eastAsia="ko-KR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</w:t>
            </w:r>
          </w:p>
          <w:p w:rsidR="00FD7CC2" w:rsidRDefault="00FD7CC2" w:rsidP="00FD7CC2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(Приложение №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к подпрограмме №1)</w:t>
            </w:r>
          </w:p>
          <w:p w:rsidR="00FD7CC2" w:rsidRDefault="00FD7CC2" w:rsidP="00FD7CC2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FD7CC2" w:rsidRPr="008F32BF" w:rsidRDefault="00FD7CC2" w:rsidP="00FD7CC2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18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2024-2026</w:t>
            </w:r>
          </w:p>
        </w:tc>
        <w:tc>
          <w:tcPr>
            <w:tcW w:w="1559" w:type="dxa"/>
          </w:tcPr>
          <w:p w:rsidR="00FD7CC2" w:rsidRPr="008F32BF" w:rsidRDefault="00FD7CC2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Реализация </w:t>
            </w:r>
            <w:proofErr w:type="gramStart"/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проектов </w:t>
            </w:r>
            <w:r w:rsidRPr="00FD7CC2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FD7CC2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</w:p>
        </w:tc>
        <w:tc>
          <w:tcPr>
            <w:tcW w:w="602" w:type="dxa"/>
          </w:tcPr>
          <w:p w:rsidR="00EC3F05" w:rsidRDefault="00EC3F05" w:rsidP="00EC3F05">
            <w:pPr>
              <w:ind w:left="-108" w:right="-215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C3F0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Да/нет 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 </w:t>
            </w:r>
          </w:p>
          <w:p w:rsidR="00FD7CC2" w:rsidRPr="008F32BF" w:rsidRDefault="00EC3F05" w:rsidP="00EC3F05">
            <w:pPr>
              <w:ind w:right="-215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C3F0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(1/0)</w:t>
            </w:r>
          </w:p>
        </w:tc>
        <w:tc>
          <w:tcPr>
            <w:tcW w:w="674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567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567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567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99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46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56" w:type="dxa"/>
          </w:tcPr>
          <w:p w:rsidR="00FD7CC2" w:rsidRPr="008F32BF" w:rsidRDefault="00FD7CC2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2019" w:type="dxa"/>
          </w:tcPr>
          <w:p w:rsidR="00FD7CC2" w:rsidRPr="008F32BF" w:rsidRDefault="00FD7CC2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FD7CC2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Количество реализованных </w:t>
            </w:r>
            <w:proofErr w:type="gramStart"/>
            <w:r w:rsidRPr="00FD7CC2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FD7CC2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к 2026 году составит 1 ед.</w:t>
            </w:r>
          </w:p>
        </w:tc>
      </w:tr>
      <w:tr w:rsidR="00EC3F05" w:rsidRPr="008F32BF" w:rsidTr="008F32BF">
        <w:tc>
          <w:tcPr>
            <w:tcW w:w="534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1</w:t>
            </w:r>
          </w:p>
        </w:tc>
        <w:tc>
          <w:tcPr>
            <w:tcW w:w="1593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418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850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559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602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674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7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67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7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7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567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67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567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567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67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599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546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556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2019" w:type="dxa"/>
          </w:tcPr>
          <w:p w:rsidR="00EC3F05" w:rsidRPr="008F32BF" w:rsidRDefault="00EC3F05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</w:t>
            </w:r>
          </w:p>
        </w:tc>
      </w:tr>
      <w:tr w:rsidR="000707C4" w:rsidRPr="008F32BF" w:rsidTr="00D45E17">
        <w:tc>
          <w:tcPr>
            <w:tcW w:w="534" w:type="dxa"/>
          </w:tcPr>
          <w:p w:rsidR="000707C4" w:rsidRPr="000707C4" w:rsidRDefault="000707C4" w:rsidP="008731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1</w:t>
            </w:r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</w:t>
            </w:r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5</w:t>
            </w:r>
          </w:p>
        </w:tc>
        <w:tc>
          <w:tcPr>
            <w:tcW w:w="1593" w:type="dxa"/>
            <w:vAlign w:val="center"/>
          </w:tcPr>
          <w:p w:rsidR="000707C4" w:rsidRPr="000707C4" w:rsidRDefault="000707C4" w:rsidP="008731A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Выполнение инженерных изысканий, подготовка проектной документации и благоустройство территории, прилегающей к </w:t>
            </w:r>
            <w:r w:rsidR="005D4F3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       </w:t>
            </w:r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р. Каменка</w:t>
            </w:r>
          </w:p>
        </w:tc>
        <w:tc>
          <w:tcPr>
            <w:tcW w:w="1418" w:type="dxa"/>
          </w:tcPr>
          <w:p w:rsidR="000707C4" w:rsidRDefault="000707C4" w:rsidP="000707C4">
            <w:pPr>
              <w:jc w:val="center"/>
            </w:pPr>
            <w:r w:rsidRPr="004B5467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2028-2030</w:t>
            </w:r>
          </w:p>
        </w:tc>
        <w:tc>
          <w:tcPr>
            <w:tcW w:w="1559" w:type="dxa"/>
          </w:tcPr>
          <w:p w:rsidR="000707C4" w:rsidRPr="008F32BF" w:rsidRDefault="000707C4" w:rsidP="000707C4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Выполнение инженерных изысканий, подготовка проектной документации и благоустройство территории, прилегающей к  </w:t>
            </w:r>
            <w:r w:rsidR="005D4F3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   </w:t>
            </w:r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р. Каменка</w:t>
            </w:r>
          </w:p>
        </w:tc>
        <w:tc>
          <w:tcPr>
            <w:tcW w:w="602" w:type="dxa"/>
          </w:tcPr>
          <w:p w:rsidR="000707C4" w:rsidRDefault="000707C4" w:rsidP="000707C4">
            <w:pPr>
              <w:ind w:left="-108" w:right="-215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C3F0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Да/нет 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 </w:t>
            </w:r>
          </w:p>
          <w:p w:rsidR="000707C4" w:rsidRPr="008F32BF" w:rsidRDefault="000707C4" w:rsidP="000707C4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C3F0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(1/0)</w:t>
            </w:r>
          </w:p>
        </w:tc>
        <w:tc>
          <w:tcPr>
            <w:tcW w:w="674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99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546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556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019" w:type="dxa"/>
            <w:vMerge w:val="restart"/>
          </w:tcPr>
          <w:p w:rsidR="000707C4" w:rsidRPr="000707C4" w:rsidRDefault="000707C4" w:rsidP="000707C4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707C4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Количество территорий,  на которых осуществляются инженерные изыскания, подготовка проектной документации и благоустройство к 2030 году составит 2 ед.</w:t>
            </w:r>
          </w:p>
        </w:tc>
      </w:tr>
      <w:tr w:rsidR="000707C4" w:rsidRPr="008F32BF" w:rsidTr="00D45E17">
        <w:tc>
          <w:tcPr>
            <w:tcW w:w="534" w:type="dxa"/>
          </w:tcPr>
          <w:p w:rsidR="000707C4" w:rsidRPr="000707C4" w:rsidRDefault="000707C4" w:rsidP="008731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1.6</w:t>
            </w:r>
          </w:p>
        </w:tc>
        <w:tc>
          <w:tcPr>
            <w:tcW w:w="1593" w:type="dxa"/>
            <w:vAlign w:val="center"/>
          </w:tcPr>
          <w:p w:rsidR="000707C4" w:rsidRPr="000707C4" w:rsidRDefault="000707C4" w:rsidP="008731A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Выполнение инженерных изысканий, подготовка проектной документации и благоустройство территории, прилегающей к </w:t>
            </w:r>
            <w:r w:rsidR="00337AE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          </w:t>
            </w:r>
            <w:bookmarkStart w:id="0" w:name="_GoBack"/>
            <w:bookmarkEnd w:id="0"/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о. Лебяжье</w:t>
            </w:r>
          </w:p>
        </w:tc>
        <w:tc>
          <w:tcPr>
            <w:tcW w:w="1418" w:type="dxa"/>
          </w:tcPr>
          <w:p w:rsidR="000707C4" w:rsidRDefault="000707C4" w:rsidP="000707C4">
            <w:pPr>
              <w:jc w:val="center"/>
            </w:pPr>
            <w:r w:rsidRPr="004B5467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0707C4" w:rsidRPr="000707C4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2026-2030</w:t>
            </w:r>
          </w:p>
        </w:tc>
        <w:tc>
          <w:tcPr>
            <w:tcW w:w="1559" w:type="dxa"/>
          </w:tcPr>
          <w:p w:rsidR="000707C4" w:rsidRPr="008F32BF" w:rsidRDefault="000707C4" w:rsidP="000707C4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Выполнение инженерных изысканий, подготовка проектной документации и благоустройство территории, прилегающей к </w:t>
            </w:r>
            <w:r w:rsidR="005D4F3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         </w:t>
            </w:r>
            <w:r w:rsidRPr="000707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о. Лебяжье</w:t>
            </w:r>
          </w:p>
        </w:tc>
        <w:tc>
          <w:tcPr>
            <w:tcW w:w="602" w:type="dxa"/>
          </w:tcPr>
          <w:p w:rsidR="000707C4" w:rsidRPr="000707C4" w:rsidRDefault="000707C4" w:rsidP="000707C4">
            <w:pPr>
              <w:ind w:left="-108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707C4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Да/нет    </w:t>
            </w:r>
          </w:p>
          <w:p w:rsidR="000707C4" w:rsidRPr="008F32BF" w:rsidRDefault="000707C4" w:rsidP="000707C4">
            <w:pPr>
              <w:ind w:left="-108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707C4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(1/0)</w:t>
            </w:r>
          </w:p>
        </w:tc>
        <w:tc>
          <w:tcPr>
            <w:tcW w:w="674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567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567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599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546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556" w:type="dxa"/>
          </w:tcPr>
          <w:p w:rsidR="000707C4" w:rsidRPr="000707C4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019" w:type="dxa"/>
            <w:vMerge/>
          </w:tcPr>
          <w:p w:rsidR="000707C4" w:rsidRPr="008F32BF" w:rsidRDefault="000707C4" w:rsidP="00F855F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EC3F05" w:rsidRPr="008F32BF" w:rsidTr="008F32BF">
        <w:tc>
          <w:tcPr>
            <w:tcW w:w="16053" w:type="dxa"/>
            <w:gridSpan w:val="20"/>
          </w:tcPr>
          <w:p w:rsidR="00EC3F05" w:rsidRPr="008F32BF" w:rsidRDefault="00EC3F05" w:rsidP="008F32BF">
            <w:pPr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Подпрограмма №2 «Благоустройство территорий, детских и спортивных площадок Находкинского городского округа» на 2019-2030 годы</w:t>
            </w:r>
          </w:p>
        </w:tc>
      </w:tr>
      <w:tr w:rsidR="00EC3F05" w:rsidRPr="008F32BF" w:rsidTr="008F32BF">
        <w:tc>
          <w:tcPr>
            <w:tcW w:w="16053" w:type="dxa"/>
            <w:gridSpan w:val="20"/>
          </w:tcPr>
          <w:p w:rsidR="00EC3F05" w:rsidRPr="008F32BF" w:rsidRDefault="00EC3F05" w:rsidP="008F32BF">
            <w:pPr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Задача: Повышение уровня благоустройства территорий, детских и спортивных площадок</w:t>
            </w:r>
          </w:p>
        </w:tc>
      </w:tr>
      <w:tr w:rsidR="00EC3F05" w:rsidRPr="008F32BF" w:rsidTr="000707C4">
        <w:trPr>
          <w:trHeight w:val="1374"/>
        </w:trPr>
        <w:tc>
          <w:tcPr>
            <w:tcW w:w="534" w:type="dxa"/>
          </w:tcPr>
          <w:p w:rsidR="00EC3F05" w:rsidRPr="008F32BF" w:rsidRDefault="00EC3F05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2.1.</w:t>
            </w:r>
          </w:p>
        </w:tc>
        <w:tc>
          <w:tcPr>
            <w:tcW w:w="1593" w:type="dxa"/>
          </w:tcPr>
          <w:p w:rsidR="00EC3F05" w:rsidRDefault="00EC3F05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Благоустройство территорий, детских и спортивных площадок (Приложение №1</w:t>
            </w:r>
            <w:r w:rsidR="00F61650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к подпрограмме №2</w:t>
            </w: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18" w:type="dxa"/>
          </w:tcPr>
          <w:p w:rsidR="00EC3F05" w:rsidRPr="008F32BF" w:rsidRDefault="00EC3F05" w:rsidP="000707C4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850" w:type="dxa"/>
          </w:tcPr>
          <w:p w:rsidR="00EC3F05" w:rsidRPr="008F32BF" w:rsidRDefault="00EC3F05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2019-2030</w:t>
            </w:r>
          </w:p>
        </w:tc>
        <w:tc>
          <w:tcPr>
            <w:tcW w:w="1559" w:type="dxa"/>
          </w:tcPr>
          <w:p w:rsidR="00EC3F05" w:rsidRPr="008F32BF" w:rsidRDefault="00EC3F05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602" w:type="dxa"/>
          </w:tcPr>
          <w:p w:rsidR="00EC3F05" w:rsidRPr="008F32BF" w:rsidRDefault="00EC3F05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ед.</w:t>
            </w:r>
          </w:p>
        </w:tc>
        <w:tc>
          <w:tcPr>
            <w:tcW w:w="674" w:type="dxa"/>
          </w:tcPr>
          <w:p w:rsidR="00EC3F05" w:rsidRPr="008F32BF" w:rsidRDefault="00EC3F05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EC3F05" w:rsidRPr="008F32BF" w:rsidRDefault="00EC3F05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80</w:t>
            </w:r>
          </w:p>
        </w:tc>
        <w:tc>
          <w:tcPr>
            <w:tcW w:w="567" w:type="dxa"/>
          </w:tcPr>
          <w:p w:rsidR="00EC3F05" w:rsidRPr="008F32BF" w:rsidRDefault="00EC3F05" w:rsidP="008F32BF">
            <w:pPr>
              <w:tabs>
                <w:tab w:val="left" w:pos="180"/>
                <w:tab w:val="center" w:pos="24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60</w:t>
            </w:r>
          </w:p>
        </w:tc>
        <w:tc>
          <w:tcPr>
            <w:tcW w:w="567" w:type="dxa"/>
          </w:tcPr>
          <w:p w:rsidR="00EC3F05" w:rsidRPr="008F32BF" w:rsidRDefault="00EC3F05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25</w:t>
            </w:r>
          </w:p>
        </w:tc>
        <w:tc>
          <w:tcPr>
            <w:tcW w:w="567" w:type="dxa"/>
          </w:tcPr>
          <w:p w:rsidR="00EC3F05" w:rsidRPr="008F32BF" w:rsidRDefault="00EC3F05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22</w:t>
            </w:r>
          </w:p>
        </w:tc>
        <w:tc>
          <w:tcPr>
            <w:tcW w:w="567" w:type="dxa"/>
          </w:tcPr>
          <w:p w:rsidR="00EC3F05" w:rsidRPr="008F32BF" w:rsidRDefault="00EC3F05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7" w:type="dxa"/>
          </w:tcPr>
          <w:p w:rsidR="00EC3F05" w:rsidRPr="008F32BF" w:rsidRDefault="00EC3F05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67" w:type="dxa"/>
          </w:tcPr>
          <w:p w:rsidR="00EC3F05" w:rsidRPr="008F32BF" w:rsidRDefault="00EC3F05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25</w:t>
            </w:r>
          </w:p>
        </w:tc>
        <w:tc>
          <w:tcPr>
            <w:tcW w:w="567" w:type="dxa"/>
          </w:tcPr>
          <w:p w:rsidR="00EC3F05" w:rsidRPr="008F32BF" w:rsidRDefault="00EC3F05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7" w:type="dxa"/>
          </w:tcPr>
          <w:p w:rsidR="00EC3F05" w:rsidRPr="008F32BF" w:rsidRDefault="00EC3F05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99" w:type="dxa"/>
          </w:tcPr>
          <w:p w:rsidR="00EC3F05" w:rsidRPr="008F32BF" w:rsidRDefault="00EC3F05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46" w:type="dxa"/>
          </w:tcPr>
          <w:p w:rsidR="00EC3F05" w:rsidRPr="008F32BF" w:rsidRDefault="00EC3F05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56" w:type="dxa"/>
          </w:tcPr>
          <w:p w:rsidR="00EC3F05" w:rsidRPr="008F32BF" w:rsidRDefault="00EC3F05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2019" w:type="dxa"/>
          </w:tcPr>
          <w:p w:rsidR="00EC3F05" w:rsidRPr="008F32BF" w:rsidRDefault="00EC3F05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Увеличение количества благоустроенных территорий, детских и спортивных площадок -  на 286 ед. к 2030 году</w:t>
            </w:r>
          </w:p>
          <w:p w:rsidR="00EC3F05" w:rsidRPr="008F32BF" w:rsidRDefault="00EC3F05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0707C4" w:rsidRPr="008F32BF" w:rsidTr="000707C4">
        <w:trPr>
          <w:trHeight w:val="176"/>
        </w:trPr>
        <w:tc>
          <w:tcPr>
            <w:tcW w:w="534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1</w:t>
            </w:r>
          </w:p>
        </w:tc>
        <w:tc>
          <w:tcPr>
            <w:tcW w:w="1593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418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850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559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602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674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7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67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7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7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567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67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567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567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67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599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546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556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2019" w:type="dxa"/>
          </w:tcPr>
          <w:p w:rsidR="000707C4" w:rsidRPr="008F32BF" w:rsidRDefault="000707C4" w:rsidP="00694CD1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</w:t>
            </w:r>
          </w:p>
        </w:tc>
      </w:tr>
      <w:tr w:rsidR="000707C4" w:rsidRPr="008F32BF" w:rsidTr="008F32BF">
        <w:trPr>
          <w:trHeight w:val="3910"/>
        </w:trPr>
        <w:tc>
          <w:tcPr>
            <w:tcW w:w="534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2.2.</w:t>
            </w:r>
          </w:p>
        </w:tc>
        <w:tc>
          <w:tcPr>
            <w:tcW w:w="1593" w:type="dxa"/>
          </w:tcPr>
          <w:p w:rsidR="000707C4" w:rsidRPr="008F32BF" w:rsidRDefault="000707C4" w:rsidP="008F32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дворовых территорий  Находкинского городского округа в рамках </w:t>
            </w:r>
            <w:proofErr w:type="gramStart"/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8F32BF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Федерации, входящих в состав Дальневосточного федерального округа (благоустройство дальневосточных дворов) (Приложение №3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подпрограмме №2</w:t>
            </w: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жилищно-коммунального хозяйства  администрации Находкинского городского округа</w:t>
            </w: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2022-2024</w:t>
            </w:r>
          </w:p>
        </w:tc>
        <w:tc>
          <w:tcPr>
            <w:tcW w:w="155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Количество благоустроенных дворовых территорий</w:t>
            </w:r>
          </w:p>
        </w:tc>
        <w:tc>
          <w:tcPr>
            <w:tcW w:w="602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ед.</w:t>
            </w:r>
          </w:p>
        </w:tc>
        <w:tc>
          <w:tcPr>
            <w:tcW w:w="674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tabs>
                <w:tab w:val="left" w:pos="180"/>
                <w:tab w:val="center" w:pos="24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31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99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46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56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2019" w:type="dxa"/>
          </w:tcPr>
          <w:p w:rsidR="000707C4" w:rsidRPr="008F32BF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Увеличение количества дворовых территорий Находкинского городского округа в рамках </w:t>
            </w:r>
            <w:proofErr w:type="gramStart"/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Федерации, входящих в состав Дальневосточного федерального округа (благоустройство дальневосточных дворов) –  на 50  ед. к 2024 году</w:t>
            </w:r>
          </w:p>
        </w:tc>
      </w:tr>
      <w:tr w:rsidR="000707C4" w:rsidRPr="008F32BF" w:rsidTr="008F32BF">
        <w:tc>
          <w:tcPr>
            <w:tcW w:w="534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2.3.</w:t>
            </w:r>
          </w:p>
        </w:tc>
        <w:tc>
          <w:tcPr>
            <w:tcW w:w="1593" w:type="dxa"/>
          </w:tcPr>
          <w:p w:rsidR="000707C4" w:rsidRPr="008F32BF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1418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850" w:type="dxa"/>
          </w:tcPr>
          <w:p w:rsidR="000707C4" w:rsidRPr="008F32BF" w:rsidRDefault="000707C4" w:rsidP="00C432B6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2019-20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30</w:t>
            </w:r>
          </w:p>
        </w:tc>
        <w:tc>
          <w:tcPr>
            <w:tcW w:w="155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Количество смет</w:t>
            </w:r>
          </w:p>
        </w:tc>
        <w:tc>
          <w:tcPr>
            <w:tcW w:w="602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ед.</w:t>
            </w:r>
          </w:p>
        </w:tc>
        <w:tc>
          <w:tcPr>
            <w:tcW w:w="674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80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tabs>
                <w:tab w:val="left" w:pos="180"/>
                <w:tab w:val="center" w:pos="24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60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25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53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27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99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46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56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2019" w:type="dxa"/>
          </w:tcPr>
          <w:p w:rsidR="000707C4" w:rsidRPr="008F32BF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ko-KR"/>
              </w:rPr>
            </w:pPr>
          </w:p>
        </w:tc>
      </w:tr>
      <w:tr w:rsidR="000707C4" w:rsidRPr="008F32BF" w:rsidTr="008F32BF">
        <w:tc>
          <w:tcPr>
            <w:tcW w:w="16053" w:type="dxa"/>
            <w:gridSpan w:val="20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eastAsia="ko-KR"/>
              </w:rPr>
            </w:pPr>
            <w:r w:rsidRPr="008F32BF"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  <w:t>Подпрограмма №3 «Обеспечение качества ритуальных услуг на территории Находкинского городского округа» на 2024 – 2025 годы</w:t>
            </w:r>
          </w:p>
        </w:tc>
      </w:tr>
      <w:tr w:rsidR="000707C4" w:rsidRPr="008F32BF" w:rsidTr="00F61650">
        <w:trPr>
          <w:trHeight w:val="2799"/>
        </w:trPr>
        <w:tc>
          <w:tcPr>
            <w:tcW w:w="534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3.1</w:t>
            </w:r>
          </w:p>
        </w:tc>
        <w:tc>
          <w:tcPr>
            <w:tcW w:w="1593" w:type="dxa"/>
          </w:tcPr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Проведение инвентаризации кладбищ, стен скорби, крематориев, а также мест захоронений на кладбищах и в стенах скорби, расположенных на территории Находкинского городского округа (Приложение №1 к подпрограмме №3)</w:t>
            </w: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18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МБУ «Память» НГО</w:t>
            </w:r>
          </w:p>
        </w:tc>
        <w:tc>
          <w:tcPr>
            <w:tcW w:w="850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2024-2025</w:t>
            </w:r>
          </w:p>
        </w:tc>
        <w:tc>
          <w:tcPr>
            <w:tcW w:w="155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8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8"/>
                <w:lang w:eastAsia="ko-KR"/>
              </w:rPr>
              <w:t>Доля площади обследованных кладбищ, а также мест захоронений на кладбищах, от общей площади кладбищ, а также мест захоронений на кладбищах на территории Находкинского городского округа</w:t>
            </w:r>
          </w:p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8"/>
                <w:lang w:eastAsia="ko-KR"/>
              </w:rPr>
            </w:pPr>
          </w:p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8"/>
                <w:lang w:eastAsia="ko-KR"/>
              </w:rPr>
            </w:pPr>
          </w:p>
          <w:p w:rsidR="000707C4" w:rsidRP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8"/>
                <w:lang w:eastAsia="ko-KR"/>
              </w:rPr>
            </w:pPr>
          </w:p>
        </w:tc>
        <w:tc>
          <w:tcPr>
            <w:tcW w:w="602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%</w:t>
            </w:r>
          </w:p>
        </w:tc>
        <w:tc>
          <w:tcPr>
            <w:tcW w:w="674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tabs>
                <w:tab w:val="left" w:pos="180"/>
                <w:tab w:val="center" w:pos="24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50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99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46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56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201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8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8"/>
                <w:lang w:eastAsia="ko-KR"/>
              </w:rPr>
              <w:t xml:space="preserve">Увеличение доли площади обследованных кладбищ, а также мест захоронений на кладбищах, от общей площади кладбищ, а также мест захоронений на кладбищах на территории Находкинского городского округа – 100 % к 2025 году </w:t>
            </w:r>
          </w:p>
        </w:tc>
      </w:tr>
      <w:tr w:rsidR="000707C4" w:rsidRPr="008F32BF" w:rsidTr="000707C4">
        <w:trPr>
          <w:trHeight w:val="136"/>
        </w:trPr>
        <w:tc>
          <w:tcPr>
            <w:tcW w:w="534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1</w:t>
            </w:r>
          </w:p>
        </w:tc>
        <w:tc>
          <w:tcPr>
            <w:tcW w:w="1593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418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850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559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602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674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7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67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7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7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567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67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567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567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67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599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546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556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2019" w:type="dxa"/>
          </w:tcPr>
          <w:p w:rsidR="000707C4" w:rsidRPr="008F32BF" w:rsidRDefault="000707C4" w:rsidP="00D765A0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</w:t>
            </w:r>
          </w:p>
        </w:tc>
      </w:tr>
      <w:tr w:rsidR="000707C4" w:rsidRPr="008F32BF" w:rsidTr="008F32BF">
        <w:tc>
          <w:tcPr>
            <w:tcW w:w="534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593" w:type="dxa"/>
          </w:tcPr>
          <w:p w:rsidR="000707C4" w:rsidRPr="008F32BF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18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559" w:type="dxa"/>
          </w:tcPr>
          <w:p w:rsidR="000707C4" w:rsidRP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8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8"/>
                <w:lang w:eastAsia="ko-KR"/>
              </w:rPr>
              <w:t>Доля сведений о существующих кладбищах,  а также местах захоронений на кладбищах, включенных в электронные реестры и размещенных на региональных порталах государственных и муниципальных услуг, от общего количества существующих кладбищ, а также мест захоронений на кладбищах на территории Находкинского городского округа</w:t>
            </w:r>
          </w:p>
        </w:tc>
        <w:tc>
          <w:tcPr>
            <w:tcW w:w="602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674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tabs>
                <w:tab w:val="left" w:pos="180"/>
                <w:tab w:val="center" w:pos="24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50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99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46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56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201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8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8"/>
                <w:lang w:eastAsia="ko-KR"/>
              </w:rPr>
              <w:t>Увеличение доли сведений о существующих кладбищах,  а также местах захоронений на кладбищах, включенных в электронные реестры и размещенных на региональных порталах государственных и муниципальных услуг, от общего количества существующих кладбищ, а также мест захоронений на кладбищах на территории Находкинского городского округа – 100 % к 2025 году</w:t>
            </w:r>
          </w:p>
        </w:tc>
      </w:tr>
      <w:tr w:rsidR="000707C4" w:rsidRPr="008F32BF" w:rsidTr="008F32BF">
        <w:tc>
          <w:tcPr>
            <w:tcW w:w="16053" w:type="dxa"/>
            <w:gridSpan w:val="20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  <w:t>Отдельные мероприятия</w:t>
            </w:r>
          </w:p>
        </w:tc>
      </w:tr>
      <w:tr w:rsidR="000707C4" w:rsidRPr="008F32BF" w:rsidTr="008F32BF">
        <w:tc>
          <w:tcPr>
            <w:tcW w:w="16053" w:type="dxa"/>
            <w:gridSpan w:val="20"/>
          </w:tcPr>
          <w:p w:rsidR="000707C4" w:rsidRPr="008F32BF" w:rsidRDefault="000707C4" w:rsidP="008F32BF">
            <w:pPr>
              <w:tabs>
                <w:tab w:val="left" w:pos="6270"/>
              </w:tabs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Задача:  Вовлечение граждан в решение вопросов развития городской среды Находкинского городского округа</w:t>
            </w:r>
          </w:p>
        </w:tc>
      </w:tr>
      <w:tr w:rsidR="000707C4" w:rsidRPr="008F32BF" w:rsidTr="00F61650">
        <w:trPr>
          <w:trHeight w:val="2527"/>
        </w:trPr>
        <w:tc>
          <w:tcPr>
            <w:tcW w:w="534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4.1.</w:t>
            </w:r>
          </w:p>
        </w:tc>
        <w:tc>
          <w:tcPr>
            <w:tcW w:w="1593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Создание цифровой платформы вовлечения граждан в решение вопросов</w:t>
            </w:r>
            <w:r w:rsidRPr="008F32B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развития</w:t>
            </w:r>
            <w:r w:rsidRPr="008F32B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городской среды</w:t>
            </w: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418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информатизации</w:t>
            </w: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2020-2024</w:t>
            </w:r>
          </w:p>
        </w:tc>
        <w:tc>
          <w:tcPr>
            <w:tcW w:w="155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602" w:type="dxa"/>
          </w:tcPr>
          <w:p w:rsidR="000707C4" w:rsidRPr="008F32BF" w:rsidRDefault="000707C4" w:rsidP="008F32BF">
            <w:pPr>
              <w:ind w:left="-108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Да/нет (1/0)</w:t>
            </w:r>
          </w:p>
        </w:tc>
        <w:tc>
          <w:tcPr>
            <w:tcW w:w="674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46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56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2019" w:type="dxa"/>
          </w:tcPr>
          <w:p w:rsidR="000707C4" w:rsidRPr="00F61650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в 2024 году до 30%</w:t>
            </w:r>
          </w:p>
        </w:tc>
      </w:tr>
      <w:tr w:rsidR="000707C4" w:rsidRPr="008F32BF" w:rsidTr="008F32BF">
        <w:trPr>
          <w:trHeight w:val="1359"/>
        </w:trPr>
        <w:tc>
          <w:tcPr>
            <w:tcW w:w="534" w:type="dxa"/>
          </w:tcPr>
          <w:p w:rsidR="000707C4" w:rsidRPr="008F32BF" w:rsidRDefault="000707C4" w:rsidP="008F32BF">
            <w:pPr>
              <w:ind w:left="-142" w:right="-108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4.1.1.</w:t>
            </w:r>
          </w:p>
        </w:tc>
        <w:tc>
          <w:tcPr>
            <w:tcW w:w="1593" w:type="dxa"/>
          </w:tcPr>
          <w:p w:rsidR="000707C4" w:rsidRPr="008F32BF" w:rsidRDefault="000707C4" w:rsidP="008F32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</w:tc>
        <w:tc>
          <w:tcPr>
            <w:tcW w:w="1418" w:type="dxa"/>
          </w:tcPr>
          <w:p w:rsidR="000707C4" w:rsidRPr="008F32BF" w:rsidRDefault="000707C4" w:rsidP="008F32BF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2020-2024</w:t>
            </w:r>
          </w:p>
        </w:tc>
        <w:tc>
          <w:tcPr>
            <w:tcW w:w="155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</w:tc>
        <w:tc>
          <w:tcPr>
            <w:tcW w:w="602" w:type="dxa"/>
          </w:tcPr>
          <w:p w:rsidR="000707C4" w:rsidRPr="008F32BF" w:rsidRDefault="000707C4" w:rsidP="008F32BF">
            <w:pPr>
              <w:ind w:left="-108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Да/нет (1/0)</w:t>
            </w:r>
          </w:p>
        </w:tc>
        <w:tc>
          <w:tcPr>
            <w:tcW w:w="674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46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56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201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0707C4" w:rsidRPr="008F32BF" w:rsidTr="000707C4">
        <w:trPr>
          <w:trHeight w:val="136"/>
        </w:trPr>
        <w:tc>
          <w:tcPr>
            <w:tcW w:w="534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1</w:t>
            </w:r>
          </w:p>
        </w:tc>
        <w:tc>
          <w:tcPr>
            <w:tcW w:w="1593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418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850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559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602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674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7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67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7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7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567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67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567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567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67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599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546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556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2019" w:type="dxa"/>
          </w:tcPr>
          <w:p w:rsidR="000707C4" w:rsidRPr="008F32BF" w:rsidRDefault="000707C4" w:rsidP="00826B5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</w:t>
            </w:r>
          </w:p>
        </w:tc>
      </w:tr>
      <w:tr w:rsidR="000707C4" w:rsidRPr="008F32BF" w:rsidTr="008F32BF">
        <w:tc>
          <w:tcPr>
            <w:tcW w:w="534" w:type="dxa"/>
          </w:tcPr>
          <w:p w:rsidR="000707C4" w:rsidRPr="008F32BF" w:rsidRDefault="000707C4" w:rsidP="008F32BF">
            <w:pPr>
              <w:ind w:left="-142" w:right="-108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4.1.2.</w:t>
            </w:r>
          </w:p>
        </w:tc>
        <w:tc>
          <w:tcPr>
            <w:tcW w:w="1593" w:type="dxa"/>
          </w:tcPr>
          <w:p w:rsidR="000707C4" w:rsidRP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1418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2020-2024</w:t>
            </w:r>
          </w:p>
        </w:tc>
        <w:tc>
          <w:tcPr>
            <w:tcW w:w="155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602" w:type="dxa"/>
          </w:tcPr>
          <w:p w:rsidR="000707C4" w:rsidRPr="008F32BF" w:rsidRDefault="000707C4" w:rsidP="008F32BF">
            <w:pPr>
              <w:ind w:left="-108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Да/нет (1/0)</w:t>
            </w:r>
          </w:p>
        </w:tc>
        <w:tc>
          <w:tcPr>
            <w:tcW w:w="674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46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56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201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0707C4" w:rsidRPr="008F32BF" w:rsidTr="008F32BF">
        <w:tc>
          <w:tcPr>
            <w:tcW w:w="534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4.2.</w:t>
            </w:r>
          </w:p>
        </w:tc>
        <w:tc>
          <w:tcPr>
            <w:tcW w:w="1593" w:type="dxa"/>
          </w:tcPr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 за счет средств указанных лиц (Приложение №5)</w:t>
            </w: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0707C4" w:rsidRPr="00F61650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18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землепользования и застройки</w:t>
            </w: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2019-2020</w:t>
            </w:r>
          </w:p>
        </w:tc>
        <w:tc>
          <w:tcPr>
            <w:tcW w:w="155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  <w:tc>
          <w:tcPr>
            <w:tcW w:w="602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ед.</w:t>
            </w:r>
          </w:p>
        </w:tc>
        <w:tc>
          <w:tcPr>
            <w:tcW w:w="674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46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56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201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 8 ед. к 2020 году</w:t>
            </w:r>
          </w:p>
        </w:tc>
      </w:tr>
      <w:tr w:rsidR="000707C4" w:rsidRPr="008F32BF" w:rsidTr="008F32BF">
        <w:tc>
          <w:tcPr>
            <w:tcW w:w="534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1</w:t>
            </w:r>
          </w:p>
        </w:tc>
        <w:tc>
          <w:tcPr>
            <w:tcW w:w="1593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418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850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559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602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674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7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67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7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7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567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67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567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567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67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599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546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556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2019" w:type="dxa"/>
          </w:tcPr>
          <w:p w:rsidR="000707C4" w:rsidRPr="008F32BF" w:rsidRDefault="000707C4" w:rsidP="008731AA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</w:t>
            </w:r>
          </w:p>
        </w:tc>
      </w:tr>
      <w:tr w:rsidR="000707C4" w:rsidRPr="008F32BF" w:rsidTr="008F32BF">
        <w:tc>
          <w:tcPr>
            <w:tcW w:w="534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4.3.</w:t>
            </w:r>
          </w:p>
        </w:tc>
        <w:tc>
          <w:tcPr>
            <w:tcW w:w="1593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 не позднее 2024 года  </w:t>
            </w:r>
          </w:p>
        </w:tc>
        <w:tc>
          <w:tcPr>
            <w:tcW w:w="1418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 землепользования и застройки</w:t>
            </w:r>
          </w:p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2024</w:t>
            </w:r>
          </w:p>
        </w:tc>
        <w:tc>
          <w:tcPr>
            <w:tcW w:w="155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</w:t>
            </w:r>
          </w:p>
        </w:tc>
        <w:tc>
          <w:tcPr>
            <w:tcW w:w="602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ед.</w:t>
            </w:r>
          </w:p>
        </w:tc>
        <w:tc>
          <w:tcPr>
            <w:tcW w:w="674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99" w:type="dxa"/>
          </w:tcPr>
          <w:p w:rsidR="000707C4" w:rsidRPr="008F32BF" w:rsidRDefault="000707C4" w:rsidP="008F3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56" w:type="dxa"/>
          </w:tcPr>
          <w:p w:rsidR="000707C4" w:rsidRPr="008F32BF" w:rsidRDefault="000707C4" w:rsidP="008F32BF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2019" w:type="dxa"/>
          </w:tcPr>
          <w:p w:rsidR="000707C4" w:rsidRPr="008F32BF" w:rsidRDefault="000707C4" w:rsidP="008F32BF">
            <w:pP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8F32B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в 2024 году</w:t>
            </w:r>
          </w:p>
        </w:tc>
      </w:tr>
    </w:tbl>
    <w:p w:rsidR="002E09BC" w:rsidRPr="008D00EF" w:rsidRDefault="008D00EF" w:rsidP="008F32B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6"/>
          <w:szCs w:val="26"/>
        </w:rPr>
      </w:pPr>
      <w:r w:rsidRPr="008D00EF">
        <w:rPr>
          <w:rFonts w:ascii="Times New Roman" w:hAnsi="Times New Roman" w:cs="Times New Roman"/>
          <w:sz w:val="26"/>
          <w:szCs w:val="26"/>
        </w:rPr>
        <w:t xml:space="preserve">  »</w:t>
      </w:r>
    </w:p>
    <w:sectPr w:rsidR="002E09BC" w:rsidRPr="008D00EF" w:rsidSect="00A7230A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49" w:rsidRDefault="00D74949" w:rsidP="00ED27BA">
      <w:pPr>
        <w:spacing w:after="0" w:line="240" w:lineRule="auto"/>
      </w:pPr>
      <w:r>
        <w:separator/>
      </w:r>
    </w:p>
  </w:endnote>
  <w:endnote w:type="continuationSeparator" w:id="0">
    <w:p w:rsidR="00D74949" w:rsidRDefault="00D74949" w:rsidP="00ED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49" w:rsidRDefault="00D74949" w:rsidP="00ED27BA">
      <w:pPr>
        <w:spacing w:after="0" w:line="240" w:lineRule="auto"/>
      </w:pPr>
      <w:r>
        <w:separator/>
      </w:r>
    </w:p>
  </w:footnote>
  <w:footnote w:type="continuationSeparator" w:id="0">
    <w:p w:rsidR="00D74949" w:rsidRDefault="00D74949" w:rsidP="00ED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847459"/>
      <w:docPartObj>
        <w:docPartGallery w:val="Page Numbers (Top of Page)"/>
        <w:docPartUnique/>
      </w:docPartObj>
    </w:sdtPr>
    <w:sdtEndPr/>
    <w:sdtContent>
      <w:p w:rsidR="00FD7CC2" w:rsidRDefault="00FD7C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AEE">
          <w:rPr>
            <w:noProof/>
          </w:rPr>
          <w:t>3</w:t>
        </w:r>
        <w:r>
          <w:fldChar w:fldCharType="end"/>
        </w:r>
      </w:p>
    </w:sdtContent>
  </w:sdt>
  <w:p w:rsidR="00FD7CC2" w:rsidRDefault="00FD7C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87"/>
    <w:rsid w:val="000100DA"/>
    <w:rsid w:val="00044723"/>
    <w:rsid w:val="000707C4"/>
    <w:rsid w:val="000B2BD7"/>
    <w:rsid w:val="000E31BC"/>
    <w:rsid w:val="000E5641"/>
    <w:rsid w:val="001024C0"/>
    <w:rsid w:val="0010268A"/>
    <w:rsid w:val="001532DD"/>
    <w:rsid w:val="00155B80"/>
    <w:rsid w:val="001744CA"/>
    <w:rsid w:val="00196BCB"/>
    <w:rsid w:val="001A729F"/>
    <w:rsid w:val="001F148B"/>
    <w:rsid w:val="0020210C"/>
    <w:rsid w:val="002027E3"/>
    <w:rsid w:val="00213700"/>
    <w:rsid w:val="00217985"/>
    <w:rsid w:val="00230DD0"/>
    <w:rsid w:val="00251C1C"/>
    <w:rsid w:val="0026112C"/>
    <w:rsid w:val="002B2A36"/>
    <w:rsid w:val="002B3AD4"/>
    <w:rsid w:val="002C4584"/>
    <w:rsid w:val="002C5644"/>
    <w:rsid w:val="002C587C"/>
    <w:rsid w:val="002C5958"/>
    <w:rsid w:val="002D75B5"/>
    <w:rsid w:val="002E09BC"/>
    <w:rsid w:val="002E3295"/>
    <w:rsid w:val="002E36C8"/>
    <w:rsid w:val="00304831"/>
    <w:rsid w:val="003073E0"/>
    <w:rsid w:val="0031412E"/>
    <w:rsid w:val="00317200"/>
    <w:rsid w:val="00337AEE"/>
    <w:rsid w:val="003609B3"/>
    <w:rsid w:val="00362A2D"/>
    <w:rsid w:val="00370306"/>
    <w:rsid w:val="00372D99"/>
    <w:rsid w:val="00376AD0"/>
    <w:rsid w:val="003A45D6"/>
    <w:rsid w:val="003D0B1E"/>
    <w:rsid w:val="003F7E25"/>
    <w:rsid w:val="004138FD"/>
    <w:rsid w:val="00431628"/>
    <w:rsid w:val="00467586"/>
    <w:rsid w:val="004748AD"/>
    <w:rsid w:val="00497697"/>
    <w:rsid w:val="004E5C4C"/>
    <w:rsid w:val="004E6987"/>
    <w:rsid w:val="00512993"/>
    <w:rsid w:val="00522F70"/>
    <w:rsid w:val="005473FB"/>
    <w:rsid w:val="00590F9E"/>
    <w:rsid w:val="00595626"/>
    <w:rsid w:val="005B51FA"/>
    <w:rsid w:val="005B788E"/>
    <w:rsid w:val="005C661F"/>
    <w:rsid w:val="005D4F38"/>
    <w:rsid w:val="005E3B7A"/>
    <w:rsid w:val="006107B5"/>
    <w:rsid w:val="00624E2A"/>
    <w:rsid w:val="00627BC4"/>
    <w:rsid w:val="006668A2"/>
    <w:rsid w:val="006719AD"/>
    <w:rsid w:val="006823F9"/>
    <w:rsid w:val="00685387"/>
    <w:rsid w:val="006A1BE5"/>
    <w:rsid w:val="006A436C"/>
    <w:rsid w:val="006B3C41"/>
    <w:rsid w:val="006C1267"/>
    <w:rsid w:val="006D388D"/>
    <w:rsid w:val="006D73AC"/>
    <w:rsid w:val="006E6A79"/>
    <w:rsid w:val="0070680A"/>
    <w:rsid w:val="0077259D"/>
    <w:rsid w:val="007764CA"/>
    <w:rsid w:val="00777DCC"/>
    <w:rsid w:val="007A14A0"/>
    <w:rsid w:val="007D0D6E"/>
    <w:rsid w:val="007D75AB"/>
    <w:rsid w:val="007D7C63"/>
    <w:rsid w:val="007F7D49"/>
    <w:rsid w:val="008136D2"/>
    <w:rsid w:val="00821411"/>
    <w:rsid w:val="008246ED"/>
    <w:rsid w:val="00827F3E"/>
    <w:rsid w:val="00830191"/>
    <w:rsid w:val="00844C3B"/>
    <w:rsid w:val="00870694"/>
    <w:rsid w:val="0088068C"/>
    <w:rsid w:val="008D00EF"/>
    <w:rsid w:val="008F32BF"/>
    <w:rsid w:val="009153F2"/>
    <w:rsid w:val="009520F8"/>
    <w:rsid w:val="00961F15"/>
    <w:rsid w:val="00966EA8"/>
    <w:rsid w:val="00971725"/>
    <w:rsid w:val="00991416"/>
    <w:rsid w:val="00993384"/>
    <w:rsid w:val="009A7182"/>
    <w:rsid w:val="009B63E5"/>
    <w:rsid w:val="009C51AD"/>
    <w:rsid w:val="009D2D59"/>
    <w:rsid w:val="00A300F2"/>
    <w:rsid w:val="00A479D5"/>
    <w:rsid w:val="00A51C04"/>
    <w:rsid w:val="00A54A11"/>
    <w:rsid w:val="00A61E85"/>
    <w:rsid w:val="00A7230A"/>
    <w:rsid w:val="00A757BC"/>
    <w:rsid w:val="00AA0AE0"/>
    <w:rsid w:val="00AE601D"/>
    <w:rsid w:val="00AF2F5D"/>
    <w:rsid w:val="00B264CD"/>
    <w:rsid w:val="00B43E08"/>
    <w:rsid w:val="00B468E1"/>
    <w:rsid w:val="00B52309"/>
    <w:rsid w:val="00B6317F"/>
    <w:rsid w:val="00BE1639"/>
    <w:rsid w:val="00BE20FA"/>
    <w:rsid w:val="00BF52C1"/>
    <w:rsid w:val="00C109D4"/>
    <w:rsid w:val="00C432B6"/>
    <w:rsid w:val="00C43709"/>
    <w:rsid w:val="00C72A92"/>
    <w:rsid w:val="00CC5A08"/>
    <w:rsid w:val="00CC7AE3"/>
    <w:rsid w:val="00CD1B25"/>
    <w:rsid w:val="00CD5E2F"/>
    <w:rsid w:val="00CD60A4"/>
    <w:rsid w:val="00D11ACE"/>
    <w:rsid w:val="00D212F0"/>
    <w:rsid w:val="00D24513"/>
    <w:rsid w:val="00D27380"/>
    <w:rsid w:val="00D315F5"/>
    <w:rsid w:val="00D62B3C"/>
    <w:rsid w:val="00D66430"/>
    <w:rsid w:val="00D74949"/>
    <w:rsid w:val="00D8336D"/>
    <w:rsid w:val="00DB6327"/>
    <w:rsid w:val="00DD12D0"/>
    <w:rsid w:val="00DD2C95"/>
    <w:rsid w:val="00DE5FFA"/>
    <w:rsid w:val="00E01B0E"/>
    <w:rsid w:val="00E0734E"/>
    <w:rsid w:val="00E263EE"/>
    <w:rsid w:val="00E8468E"/>
    <w:rsid w:val="00E97D02"/>
    <w:rsid w:val="00EA734E"/>
    <w:rsid w:val="00EA7CA0"/>
    <w:rsid w:val="00EC31F2"/>
    <w:rsid w:val="00EC3F05"/>
    <w:rsid w:val="00ED27BA"/>
    <w:rsid w:val="00EE5CFC"/>
    <w:rsid w:val="00F02633"/>
    <w:rsid w:val="00F20474"/>
    <w:rsid w:val="00F45ACF"/>
    <w:rsid w:val="00F52314"/>
    <w:rsid w:val="00F56B5A"/>
    <w:rsid w:val="00F61650"/>
    <w:rsid w:val="00F70A38"/>
    <w:rsid w:val="00F872F8"/>
    <w:rsid w:val="00F94192"/>
    <w:rsid w:val="00FD21B3"/>
    <w:rsid w:val="00FD7CC2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7BA"/>
  </w:style>
  <w:style w:type="paragraph" w:styleId="a8">
    <w:name w:val="footer"/>
    <w:basedOn w:val="a"/>
    <w:link w:val="a9"/>
    <w:uiPriority w:val="99"/>
    <w:unhideWhenUsed/>
    <w:rsid w:val="00ED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7BA"/>
  </w:style>
  <w:style w:type="table" w:customStyle="1" w:styleId="1">
    <w:name w:val="Сетка таблицы1"/>
    <w:basedOn w:val="a1"/>
    <w:next w:val="a3"/>
    <w:uiPriority w:val="59"/>
    <w:rsid w:val="00A7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1A7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7BA"/>
  </w:style>
  <w:style w:type="paragraph" w:styleId="a8">
    <w:name w:val="footer"/>
    <w:basedOn w:val="a"/>
    <w:link w:val="a9"/>
    <w:uiPriority w:val="99"/>
    <w:unhideWhenUsed/>
    <w:rsid w:val="00ED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7BA"/>
  </w:style>
  <w:style w:type="table" w:customStyle="1" w:styleId="1">
    <w:name w:val="Сетка таблицы1"/>
    <w:basedOn w:val="a1"/>
    <w:next w:val="a3"/>
    <w:uiPriority w:val="59"/>
    <w:rsid w:val="00A7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1A7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Попова Александра Игоревна</cp:lastModifiedBy>
  <cp:revision>83</cp:revision>
  <cp:lastPrinted>2021-03-02T07:23:00Z</cp:lastPrinted>
  <dcterms:created xsi:type="dcterms:W3CDTF">2019-01-29T02:09:00Z</dcterms:created>
  <dcterms:modified xsi:type="dcterms:W3CDTF">2024-10-30T06:28:00Z</dcterms:modified>
</cp:coreProperties>
</file>