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B8" w:rsidRPr="00F34292" w:rsidRDefault="00944E25" w:rsidP="00F34292">
      <w:pPr>
        <w:pStyle w:val="ConsPlusNormal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F34292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EB3C48">
        <w:rPr>
          <w:rFonts w:ascii="Times New Roman" w:hAnsi="Times New Roman" w:cs="Times New Roman"/>
          <w:sz w:val="26"/>
          <w:szCs w:val="26"/>
        </w:rPr>
        <w:t>8</w:t>
      </w:r>
    </w:p>
    <w:p w:rsidR="00BD28DD" w:rsidRPr="00F34292" w:rsidRDefault="00BD28DD" w:rsidP="00F34292">
      <w:pPr>
        <w:pStyle w:val="ConsPlusNormal"/>
        <w:ind w:left="4820"/>
        <w:jc w:val="center"/>
        <w:rPr>
          <w:rFonts w:ascii="Times New Roman" w:hAnsi="Times New Roman" w:cs="Times New Roman"/>
          <w:sz w:val="26"/>
          <w:szCs w:val="26"/>
        </w:rPr>
      </w:pPr>
    </w:p>
    <w:p w:rsidR="004608B8" w:rsidRPr="00F34292" w:rsidRDefault="00BD28DD" w:rsidP="00F34292">
      <w:pPr>
        <w:pStyle w:val="ConsPlusNormal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F34292">
        <w:rPr>
          <w:rFonts w:ascii="Times New Roman" w:hAnsi="Times New Roman" w:cs="Times New Roman"/>
          <w:sz w:val="26"/>
          <w:szCs w:val="26"/>
        </w:rPr>
        <w:t>к</w:t>
      </w:r>
      <w:r w:rsidR="004608B8" w:rsidRPr="00F34292">
        <w:rPr>
          <w:rFonts w:ascii="Times New Roman" w:hAnsi="Times New Roman" w:cs="Times New Roman"/>
          <w:sz w:val="26"/>
          <w:szCs w:val="26"/>
        </w:rPr>
        <w:t xml:space="preserve"> постановлению администрации</w:t>
      </w:r>
    </w:p>
    <w:p w:rsidR="00E6020E" w:rsidRPr="00F34292" w:rsidRDefault="004608B8" w:rsidP="00F34292">
      <w:pPr>
        <w:pStyle w:val="ConsPlusNormal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F34292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D75783" w:rsidRPr="00F34292" w:rsidRDefault="00BE1E88" w:rsidP="00D41CA3">
      <w:pPr>
        <w:tabs>
          <w:tab w:val="left" w:pos="6774"/>
        </w:tabs>
        <w:ind w:left="5387"/>
        <w:jc w:val="both"/>
        <w:rPr>
          <w:sz w:val="26"/>
          <w:szCs w:val="26"/>
        </w:rPr>
      </w:pPr>
      <w:r w:rsidRPr="00F34292">
        <w:rPr>
          <w:sz w:val="26"/>
          <w:szCs w:val="26"/>
        </w:rPr>
        <w:tab/>
      </w:r>
    </w:p>
    <w:p w:rsidR="00D75783" w:rsidRPr="00F34292" w:rsidRDefault="00D75783" w:rsidP="00D41CA3">
      <w:pPr>
        <w:ind w:left="5387"/>
        <w:jc w:val="both"/>
        <w:rPr>
          <w:sz w:val="26"/>
          <w:szCs w:val="26"/>
        </w:rPr>
      </w:pPr>
    </w:p>
    <w:p w:rsidR="0022761B" w:rsidRPr="00F34292" w:rsidRDefault="00F34292" w:rsidP="00F34292">
      <w:pPr>
        <w:ind w:left="4678"/>
        <w:jc w:val="center"/>
        <w:rPr>
          <w:sz w:val="26"/>
          <w:szCs w:val="26"/>
        </w:rPr>
      </w:pPr>
      <w:r w:rsidRPr="00F34292">
        <w:rPr>
          <w:sz w:val="26"/>
          <w:szCs w:val="26"/>
        </w:rPr>
        <w:t>«Приложение № 11</w:t>
      </w:r>
    </w:p>
    <w:p w:rsidR="0022761B" w:rsidRPr="00F34292" w:rsidRDefault="0022761B" w:rsidP="00F34292">
      <w:pPr>
        <w:ind w:left="4678"/>
        <w:jc w:val="center"/>
        <w:rPr>
          <w:sz w:val="26"/>
          <w:szCs w:val="26"/>
        </w:rPr>
      </w:pPr>
    </w:p>
    <w:p w:rsidR="00F34292" w:rsidRPr="00F34292" w:rsidRDefault="00D75783" w:rsidP="00F34292">
      <w:pPr>
        <w:ind w:left="4678" w:firstLine="142"/>
        <w:jc w:val="center"/>
        <w:rPr>
          <w:sz w:val="26"/>
          <w:szCs w:val="26"/>
        </w:rPr>
      </w:pPr>
      <w:r w:rsidRPr="00F34292">
        <w:rPr>
          <w:sz w:val="26"/>
          <w:szCs w:val="26"/>
        </w:rPr>
        <w:t xml:space="preserve"> </w:t>
      </w:r>
      <w:r w:rsidR="00F34292" w:rsidRPr="00F34292">
        <w:rPr>
          <w:sz w:val="26"/>
          <w:szCs w:val="26"/>
        </w:rPr>
        <w:t xml:space="preserve">к муниципальной программе «Формирование современной городской среды Находкинского городского </w:t>
      </w:r>
      <w:r w:rsidR="00F34292">
        <w:rPr>
          <w:sz w:val="26"/>
          <w:szCs w:val="26"/>
        </w:rPr>
        <w:t>о</w:t>
      </w:r>
      <w:r w:rsidR="00F34292" w:rsidRPr="00F34292">
        <w:rPr>
          <w:sz w:val="26"/>
          <w:szCs w:val="26"/>
        </w:rPr>
        <w:t>круга» на 2018-20</w:t>
      </w:r>
      <w:r w:rsidR="00DF31AE">
        <w:rPr>
          <w:sz w:val="26"/>
          <w:szCs w:val="26"/>
        </w:rPr>
        <w:t>30</w:t>
      </w:r>
      <w:r w:rsidR="00F34292">
        <w:rPr>
          <w:sz w:val="26"/>
          <w:szCs w:val="26"/>
        </w:rPr>
        <w:t xml:space="preserve"> </w:t>
      </w:r>
      <w:r w:rsidR="00F34292" w:rsidRPr="00F34292">
        <w:rPr>
          <w:sz w:val="26"/>
          <w:szCs w:val="26"/>
        </w:rPr>
        <w:t xml:space="preserve">годы, утвержденной постановлением администрации Находкинского городского округа </w:t>
      </w:r>
      <w:r w:rsidR="00F34292">
        <w:rPr>
          <w:sz w:val="26"/>
          <w:szCs w:val="26"/>
        </w:rPr>
        <w:t xml:space="preserve">               </w:t>
      </w:r>
      <w:r w:rsidR="00F34292" w:rsidRPr="00F34292">
        <w:rPr>
          <w:sz w:val="26"/>
          <w:szCs w:val="26"/>
        </w:rPr>
        <w:t xml:space="preserve">от 22 ноября 2017 </w:t>
      </w:r>
      <w:r w:rsidR="00F34292">
        <w:rPr>
          <w:sz w:val="26"/>
          <w:szCs w:val="26"/>
        </w:rPr>
        <w:t>г</w:t>
      </w:r>
      <w:r w:rsidR="00F34292" w:rsidRPr="00F34292">
        <w:rPr>
          <w:sz w:val="26"/>
          <w:szCs w:val="26"/>
        </w:rPr>
        <w:t>ода №1632</w:t>
      </w:r>
    </w:p>
    <w:p w:rsidR="00D75783" w:rsidRPr="00F34292" w:rsidRDefault="00D75783" w:rsidP="00F34292">
      <w:pPr>
        <w:ind w:left="4820"/>
        <w:jc w:val="center"/>
        <w:rPr>
          <w:sz w:val="26"/>
          <w:szCs w:val="26"/>
        </w:rPr>
      </w:pPr>
    </w:p>
    <w:p w:rsidR="000D3607" w:rsidRPr="00F34292" w:rsidRDefault="000D3607" w:rsidP="0064033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E34F6" w:rsidRPr="00F34292" w:rsidRDefault="006E34F6" w:rsidP="006E34F6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F34292">
        <w:rPr>
          <w:rFonts w:eastAsia="Times New Roman"/>
          <w:b/>
          <w:sz w:val="26"/>
          <w:szCs w:val="26"/>
          <w:lang w:eastAsia="ru-RU"/>
        </w:rPr>
        <w:t>ПОДПРОГРАММА №1</w:t>
      </w:r>
    </w:p>
    <w:p w:rsidR="006E34F6" w:rsidRPr="00F34292" w:rsidRDefault="006E34F6" w:rsidP="006E34F6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F34292">
        <w:rPr>
          <w:rFonts w:eastAsia="Times New Roman"/>
          <w:b/>
          <w:sz w:val="26"/>
          <w:szCs w:val="26"/>
          <w:lang w:eastAsia="ru-RU"/>
        </w:rPr>
        <w:t>«Формирование современной городской среды</w:t>
      </w:r>
    </w:p>
    <w:p w:rsidR="006E34F6" w:rsidRPr="00F34292" w:rsidRDefault="006E34F6" w:rsidP="006E34F6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F34292">
        <w:rPr>
          <w:rFonts w:eastAsia="Times New Roman"/>
          <w:b/>
          <w:sz w:val="26"/>
          <w:szCs w:val="26"/>
          <w:lang w:eastAsia="ru-RU"/>
        </w:rPr>
        <w:t>Находкинского городского округа» на 2018-20</w:t>
      </w:r>
      <w:r w:rsidR="00DF31AE">
        <w:rPr>
          <w:rFonts w:eastAsia="Times New Roman"/>
          <w:b/>
          <w:sz w:val="26"/>
          <w:szCs w:val="26"/>
          <w:lang w:eastAsia="ru-RU"/>
        </w:rPr>
        <w:t xml:space="preserve">30 </w:t>
      </w:r>
      <w:r w:rsidRPr="00F34292">
        <w:rPr>
          <w:rFonts w:eastAsia="Times New Roman"/>
          <w:b/>
          <w:sz w:val="26"/>
          <w:szCs w:val="26"/>
          <w:lang w:eastAsia="ru-RU"/>
        </w:rPr>
        <w:t>годы</w:t>
      </w:r>
    </w:p>
    <w:p w:rsidR="006E34F6" w:rsidRPr="00F34292" w:rsidRDefault="006E34F6" w:rsidP="006E34F6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F34292">
        <w:rPr>
          <w:rFonts w:eastAsia="Times New Roman"/>
          <w:b/>
          <w:sz w:val="26"/>
          <w:szCs w:val="26"/>
          <w:lang w:eastAsia="ru-RU"/>
        </w:rPr>
        <w:t>(далее – подпрограмма №1)</w:t>
      </w:r>
    </w:p>
    <w:p w:rsidR="006E34F6" w:rsidRPr="00F34292" w:rsidRDefault="006E34F6" w:rsidP="006E34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E34F6" w:rsidRPr="00F34292" w:rsidRDefault="00EB3C48" w:rsidP="006E34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Изменения, вносимые в п</w:t>
      </w:r>
      <w:r w:rsidR="006E34F6" w:rsidRPr="00F34292">
        <w:rPr>
          <w:b/>
          <w:bCs/>
          <w:sz w:val="26"/>
          <w:szCs w:val="26"/>
        </w:rPr>
        <w:t>аспорт подпрограммы №1</w:t>
      </w:r>
    </w:p>
    <w:p w:rsidR="006E34F6" w:rsidRPr="00F34292" w:rsidRDefault="006E34F6" w:rsidP="006E34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38"/>
        <w:gridCol w:w="6133"/>
      </w:tblGrid>
      <w:tr w:rsidR="00CD448D" w:rsidRPr="0087091F" w:rsidTr="006E34F6">
        <w:tc>
          <w:tcPr>
            <w:tcW w:w="3438" w:type="dxa"/>
          </w:tcPr>
          <w:p w:rsidR="00CD448D" w:rsidRPr="0087091F" w:rsidRDefault="00CD448D" w:rsidP="0020783D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87091F">
              <w:rPr>
                <w:rFonts w:ascii="Times New Roman" w:hAnsi="Times New Roman" w:cs="Times New Roman"/>
                <w:sz w:val="26"/>
                <w:szCs w:val="26"/>
              </w:rPr>
              <w:t xml:space="preserve">Целевые индикаторы и показатели муниципальной подпрограммы №1 </w:t>
            </w:r>
          </w:p>
        </w:tc>
        <w:tc>
          <w:tcPr>
            <w:tcW w:w="6133" w:type="dxa"/>
          </w:tcPr>
          <w:p w:rsidR="00CD448D" w:rsidRPr="00E74B3C" w:rsidRDefault="00CD448D" w:rsidP="00DF31AE">
            <w:pPr>
              <w:pStyle w:val="ConsPlusNormal"/>
              <w:ind w:left="142" w:firstLine="31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Целевыми индикаторами и показателями, характеризующими цели и задачи муниципальной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подпрограммы №1</w:t>
            </w:r>
            <w:r w:rsidRPr="00E74B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являются:</w:t>
            </w:r>
          </w:p>
          <w:p w:rsidR="00CD448D" w:rsidRPr="00DF31AE" w:rsidRDefault="00CD448D" w:rsidP="00DF31AE">
            <w:pPr>
              <w:pStyle w:val="ConsPlusNormal"/>
              <w:ind w:left="142" w:firstLine="31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F31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Целевыми индикаторами и показателями, характеризующими цели и задачи муниципальной подпрограммы №1, являются:</w:t>
            </w:r>
          </w:p>
          <w:p w:rsidR="00CD448D" w:rsidRPr="00DF31AE" w:rsidRDefault="00CD448D" w:rsidP="00DF31AE">
            <w:pPr>
              <w:pStyle w:val="ConsPlusNormal"/>
              <w:ind w:left="142" w:firstLine="31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DF31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-доля благоустроенных дворовых территорий многоквартирных жилых домов от общего количества дворовых территорий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</w:t>
            </w:r>
            <w:r w:rsidRPr="00DF31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ногоквартирных домов: в 2018 году – 36,97%,  в 2019 году – 36,97%, в 2020 году – 36,97%,  в 2021 году – 36,97%, в 2022 году – 52,4%, в 2023 году – 53,7%, в 2024 году – 54,8%, в 2025 году – 55,9%, в 2026 году – 56,7%, в 2027 году – 57,6%, в 2028 году – 58,4%, в 2029</w:t>
            </w:r>
            <w:proofErr w:type="gramEnd"/>
            <w:r w:rsidRPr="00DF31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году – 59,2%, в 2030 году – 60,0%;</w:t>
            </w:r>
          </w:p>
          <w:p w:rsidR="00CD448D" w:rsidRDefault="00CD448D" w:rsidP="00DF31AE">
            <w:pPr>
              <w:pStyle w:val="ConsPlusNormal"/>
              <w:ind w:left="142" w:firstLine="31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DF31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 – в 2018 году – 77,8%, в 2019 году – 77,1%, в 2020 году – 79,2%, в 2021 году – 85,4%,  в 2022 году – 85,7%, в 2023 году – 91,8%, в 2024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году – 93,9%, в 2025 году – </w:t>
            </w:r>
            <w:r w:rsidRPr="00DF31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93,9%, в 2026 го</w:t>
            </w:r>
            <w:r w:rsidR="00EB3C4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ду – 95,9%, в 2027 году – 100 %;</w:t>
            </w:r>
            <w:proofErr w:type="gramEnd"/>
          </w:p>
          <w:p w:rsidR="00EB3C48" w:rsidRDefault="00EB3C48" w:rsidP="00EB3C48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BF3E8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</w:t>
            </w:r>
            <w:r w:rsidRPr="00BF3E85"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en-US"/>
              </w:rPr>
              <w:t xml:space="preserve">оличество реализованных </w:t>
            </w:r>
            <w:proofErr w:type="gramStart"/>
            <w:r w:rsidRPr="00BF3E85"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en-US"/>
              </w:rPr>
              <w:t>проектов создания комфортной городской среды-победителей  Всероссийского конкурса лучших проектов создания комфортной городской среды</w:t>
            </w:r>
            <w:proofErr w:type="gramEnd"/>
            <w:r w:rsidRPr="00BF3E85"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en-US"/>
              </w:rPr>
              <w:t xml:space="preserve"> для муниципальных образований на территориях субъектов Российской </w:t>
            </w:r>
            <w:r w:rsidRPr="00BF3E85"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en-US"/>
              </w:rPr>
              <w:lastRenderedPageBreak/>
              <w:t xml:space="preserve">Федерации, входящих в состав Дальневосточного федерального округа - 1 ед. </w:t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en-US"/>
              </w:rPr>
              <w:t>к 2026 году</w:t>
            </w:r>
            <w:r w:rsidR="008F429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8F429D" w:rsidRPr="0087091F" w:rsidRDefault="008F429D" w:rsidP="008F429D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13ADC"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en-US"/>
              </w:rPr>
              <w:t>-</w:t>
            </w:r>
            <w:r w:rsidRPr="00113A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количество территорий,  на которых осуществляются инженерные изыскания, подготовка проектной документации и благоустройство - 1 ед. в 2026 году, 1 ед. в 2027 году, 2 ед. в 2028 году, 2 ед. в 2029 году, 2</w:t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ед. в 2030 году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D448D" w:rsidRPr="0087091F" w:rsidTr="006E34F6">
        <w:tc>
          <w:tcPr>
            <w:tcW w:w="3438" w:type="dxa"/>
          </w:tcPr>
          <w:p w:rsidR="00CD448D" w:rsidRPr="0087091F" w:rsidRDefault="00CD448D" w:rsidP="00772BC4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8709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Прогнозная оценка расходов муниципальной подпрограммы №1 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6133" w:type="dxa"/>
          </w:tcPr>
          <w:p w:rsidR="00CD448D" w:rsidRPr="00EB3C48" w:rsidRDefault="00CD448D" w:rsidP="00DF31AE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jc w:val="both"/>
              <w:rPr>
                <w:bCs/>
                <w:color w:val="FF0000"/>
                <w:sz w:val="26"/>
                <w:szCs w:val="26"/>
              </w:rPr>
            </w:pPr>
            <w:r w:rsidRPr="00DF31AE">
              <w:rPr>
                <w:bCs/>
                <w:sz w:val="26"/>
                <w:szCs w:val="26"/>
              </w:rPr>
              <w:t xml:space="preserve">Общий объем средств финансирования мероприятий муниципальной подпрограммы №1 на 2018-2030 годы составляет </w:t>
            </w:r>
            <w:r w:rsidR="008F429D">
              <w:rPr>
                <w:bCs/>
                <w:color w:val="FF0000"/>
                <w:sz w:val="26"/>
                <w:szCs w:val="26"/>
              </w:rPr>
              <w:t>2 209 646,66</w:t>
            </w:r>
            <w:r w:rsidR="00EB3C48" w:rsidRPr="00EB3C48">
              <w:rPr>
                <w:bCs/>
                <w:color w:val="FF0000"/>
                <w:sz w:val="26"/>
                <w:szCs w:val="26"/>
              </w:rPr>
              <w:t xml:space="preserve"> </w:t>
            </w:r>
            <w:r w:rsidRPr="00EB3C48">
              <w:rPr>
                <w:bCs/>
                <w:color w:val="FF0000"/>
                <w:sz w:val="26"/>
                <w:szCs w:val="26"/>
              </w:rPr>
              <w:t xml:space="preserve"> тыс. руб., в том числе за счет:</w:t>
            </w:r>
          </w:p>
          <w:p w:rsidR="00CD448D" w:rsidRPr="00DF31AE" w:rsidRDefault="00CD448D" w:rsidP="00DF31AE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jc w:val="both"/>
              <w:rPr>
                <w:bCs/>
                <w:sz w:val="26"/>
                <w:szCs w:val="26"/>
              </w:rPr>
            </w:pPr>
            <w:r w:rsidRPr="00DF31AE">
              <w:rPr>
                <w:bCs/>
                <w:sz w:val="26"/>
                <w:szCs w:val="26"/>
              </w:rPr>
              <w:t xml:space="preserve">- местного бюджета  </w:t>
            </w:r>
            <w:r w:rsidR="008F429D">
              <w:rPr>
                <w:bCs/>
                <w:color w:val="FF0000"/>
                <w:sz w:val="26"/>
                <w:szCs w:val="26"/>
              </w:rPr>
              <w:t>84 306,15</w:t>
            </w:r>
            <w:r w:rsidRPr="00EB3C48">
              <w:rPr>
                <w:bCs/>
                <w:color w:val="FF0000"/>
                <w:sz w:val="26"/>
                <w:szCs w:val="26"/>
              </w:rPr>
              <w:t xml:space="preserve"> тыс. руб</w:t>
            </w:r>
            <w:r w:rsidRPr="00DF31AE">
              <w:rPr>
                <w:bCs/>
                <w:sz w:val="26"/>
                <w:szCs w:val="26"/>
              </w:rPr>
              <w:t>., в том числе:</w:t>
            </w:r>
          </w:p>
          <w:p w:rsidR="00CD448D" w:rsidRPr="00DF31AE" w:rsidRDefault="00CD448D" w:rsidP="00DF31AE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jc w:val="both"/>
              <w:rPr>
                <w:bCs/>
                <w:sz w:val="26"/>
                <w:szCs w:val="26"/>
              </w:rPr>
            </w:pPr>
            <w:r w:rsidRPr="00DF31AE">
              <w:rPr>
                <w:bCs/>
                <w:sz w:val="26"/>
                <w:szCs w:val="26"/>
              </w:rPr>
              <w:t>2018 год- 15 500,00 тыс. руб.;</w:t>
            </w:r>
          </w:p>
          <w:p w:rsidR="00CD448D" w:rsidRPr="00DF31AE" w:rsidRDefault="00CD448D" w:rsidP="00DF31AE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jc w:val="both"/>
              <w:rPr>
                <w:bCs/>
                <w:sz w:val="26"/>
                <w:szCs w:val="26"/>
              </w:rPr>
            </w:pPr>
            <w:r w:rsidRPr="00DF31AE">
              <w:rPr>
                <w:bCs/>
                <w:sz w:val="26"/>
                <w:szCs w:val="26"/>
              </w:rPr>
              <w:t>2019 год- 17 500,00 тыс. руб.;</w:t>
            </w:r>
          </w:p>
          <w:p w:rsidR="00CD448D" w:rsidRPr="00DF31AE" w:rsidRDefault="00CD448D" w:rsidP="00DF31AE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jc w:val="both"/>
              <w:rPr>
                <w:bCs/>
                <w:sz w:val="26"/>
                <w:szCs w:val="26"/>
              </w:rPr>
            </w:pPr>
            <w:r w:rsidRPr="00DF31AE">
              <w:rPr>
                <w:bCs/>
                <w:sz w:val="26"/>
                <w:szCs w:val="26"/>
              </w:rPr>
              <w:t>2020 год- 7 209,00 тыс. руб.;</w:t>
            </w:r>
          </w:p>
          <w:p w:rsidR="00CD448D" w:rsidRPr="00DF31AE" w:rsidRDefault="00CD448D" w:rsidP="00DF31AE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jc w:val="both"/>
              <w:rPr>
                <w:bCs/>
                <w:sz w:val="26"/>
                <w:szCs w:val="26"/>
              </w:rPr>
            </w:pPr>
            <w:r w:rsidRPr="00DF31AE">
              <w:rPr>
                <w:bCs/>
                <w:sz w:val="26"/>
                <w:szCs w:val="26"/>
              </w:rPr>
              <w:t>2021 год- 2 000,00 тыс. руб.;</w:t>
            </w:r>
          </w:p>
          <w:p w:rsidR="00CD448D" w:rsidRPr="00DF31AE" w:rsidRDefault="00CD448D" w:rsidP="00DF31AE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jc w:val="both"/>
              <w:rPr>
                <w:bCs/>
                <w:sz w:val="26"/>
                <w:szCs w:val="26"/>
              </w:rPr>
            </w:pPr>
            <w:r w:rsidRPr="00DF31AE">
              <w:rPr>
                <w:bCs/>
                <w:sz w:val="26"/>
                <w:szCs w:val="26"/>
              </w:rPr>
              <w:t>2022 год- 2 560,06 тыс. руб.;</w:t>
            </w:r>
          </w:p>
          <w:p w:rsidR="00CD448D" w:rsidRPr="00DF31AE" w:rsidRDefault="00CD448D" w:rsidP="00DF31AE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jc w:val="both"/>
              <w:rPr>
                <w:bCs/>
                <w:sz w:val="26"/>
                <w:szCs w:val="26"/>
              </w:rPr>
            </w:pPr>
            <w:r w:rsidRPr="00DF31AE">
              <w:rPr>
                <w:bCs/>
                <w:sz w:val="26"/>
                <w:szCs w:val="26"/>
              </w:rPr>
              <w:t>2023 год- 18 419,40 тыс. руб.;</w:t>
            </w:r>
          </w:p>
          <w:p w:rsidR="00CD448D" w:rsidRPr="00DF31AE" w:rsidRDefault="00CD448D" w:rsidP="00DF31AE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jc w:val="both"/>
              <w:rPr>
                <w:bCs/>
                <w:sz w:val="26"/>
                <w:szCs w:val="26"/>
              </w:rPr>
            </w:pPr>
            <w:r w:rsidRPr="00DF31AE">
              <w:rPr>
                <w:bCs/>
                <w:sz w:val="26"/>
                <w:szCs w:val="26"/>
              </w:rPr>
              <w:t>2024 год- 239,69 тыс.  руб.;</w:t>
            </w:r>
          </w:p>
          <w:p w:rsidR="00CD448D" w:rsidRPr="00EB3C48" w:rsidRDefault="00CD448D" w:rsidP="00DF31AE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jc w:val="both"/>
              <w:rPr>
                <w:bCs/>
                <w:color w:val="FF0000"/>
                <w:sz w:val="26"/>
                <w:szCs w:val="26"/>
              </w:rPr>
            </w:pPr>
            <w:r w:rsidRPr="00EB3C48">
              <w:rPr>
                <w:bCs/>
                <w:color w:val="FF0000"/>
                <w:sz w:val="26"/>
                <w:szCs w:val="26"/>
              </w:rPr>
              <w:t xml:space="preserve">2025 год- </w:t>
            </w:r>
            <w:r w:rsidR="00EB3C48" w:rsidRPr="00EB3C48">
              <w:rPr>
                <w:bCs/>
                <w:color w:val="FF0000"/>
                <w:sz w:val="26"/>
                <w:szCs w:val="26"/>
              </w:rPr>
              <w:t xml:space="preserve">5 </w:t>
            </w:r>
            <w:r w:rsidRPr="00EB3C48">
              <w:rPr>
                <w:bCs/>
                <w:color w:val="FF0000"/>
                <w:sz w:val="26"/>
                <w:szCs w:val="26"/>
              </w:rPr>
              <w:t>251,00  тыс.  руб.;</w:t>
            </w:r>
          </w:p>
          <w:p w:rsidR="00CD448D" w:rsidRPr="008F429D" w:rsidRDefault="00CD448D" w:rsidP="00DF31AE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jc w:val="both"/>
              <w:rPr>
                <w:bCs/>
                <w:color w:val="FF0000"/>
                <w:sz w:val="26"/>
                <w:szCs w:val="26"/>
              </w:rPr>
            </w:pPr>
            <w:r w:rsidRPr="008F429D">
              <w:rPr>
                <w:bCs/>
                <w:color w:val="FF0000"/>
                <w:sz w:val="26"/>
                <w:szCs w:val="26"/>
              </w:rPr>
              <w:t xml:space="preserve">2026 год- 2 </w:t>
            </w:r>
            <w:r w:rsidR="008F429D" w:rsidRPr="008F429D">
              <w:rPr>
                <w:bCs/>
                <w:color w:val="FF0000"/>
                <w:sz w:val="26"/>
                <w:szCs w:val="26"/>
              </w:rPr>
              <w:t>376</w:t>
            </w:r>
            <w:r w:rsidRPr="008F429D">
              <w:rPr>
                <w:bCs/>
                <w:color w:val="FF0000"/>
                <w:sz w:val="26"/>
                <w:szCs w:val="26"/>
              </w:rPr>
              <w:t>,00 тыс.  руб.;</w:t>
            </w:r>
          </w:p>
          <w:p w:rsidR="00CD448D" w:rsidRPr="008F429D" w:rsidRDefault="00CD448D" w:rsidP="00DF31AE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jc w:val="both"/>
              <w:rPr>
                <w:bCs/>
                <w:color w:val="FF0000"/>
                <w:sz w:val="26"/>
                <w:szCs w:val="26"/>
              </w:rPr>
            </w:pPr>
            <w:r w:rsidRPr="008F429D">
              <w:rPr>
                <w:bCs/>
                <w:color w:val="FF0000"/>
                <w:sz w:val="26"/>
                <w:szCs w:val="26"/>
              </w:rPr>
              <w:t xml:space="preserve">2027 год- </w:t>
            </w:r>
            <w:r w:rsidR="008F429D" w:rsidRPr="008F429D">
              <w:rPr>
                <w:bCs/>
                <w:color w:val="FF0000"/>
                <w:sz w:val="26"/>
                <w:szCs w:val="26"/>
              </w:rPr>
              <w:t>2 376</w:t>
            </w:r>
            <w:r w:rsidRPr="008F429D">
              <w:rPr>
                <w:bCs/>
                <w:color w:val="FF0000"/>
                <w:sz w:val="26"/>
                <w:szCs w:val="26"/>
              </w:rPr>
              <w:t>,00 тыс.  руб.;</w:t>
            </w:r>
          </w:p>
          <w:p w:rsidR="00CD448D" w:rsidRPr="008F429D" w:rsidRDefault="00CD448D" w:rsidP="00DF31AE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jc w:val="both"/>
              <w:rPr>
                <w:bCs/>
                <w:color w:val="FF0000"/>
                <w:sz w:val="26"/>
                <w:szCs w:val="26"/>
              </w:rPr>
            </w:pPr>
            <w:r w:rsidRPr="008F429D">
              <w:rPr>
                <w:bCs/>
                <w:color w:val="FF0000"/>
                <w:sz w:val="26"/>
                <w:szCs w:val="26"/>
              </w:rPr>
              <w:t xml:space="preserve">2028 год- </w:t>
            </w:r>
            <w:r w:rsidR="008F429D">
              <w:rPr>
                <w:bCs/>
                <w:color w:val="FF0000"/>
                <w:sz w:val="26"/>
                <w:szCs w:val="26"/>
              </w:rPr>
              <w:t>2 150</w:t>
            </w:r>
            <w:r w:rsidRPr="008F429D">
              <w:rPr>
                <w:bCs/>
                <w:color w:val="FF0000"/>
                <w:sz w:val="26"/>
                <w:szCs w:val="26"/>
              </w:rPr>
              <w:t>,00 тыс. руб.;</w:t>
            </w:r>
          </w:p>
          <w:p w:rsidR="00CD448D" w:rsidRPr="008F429D" w:rsidRDefault="00CD448D" w:rsidP="00DF31AE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jc w:val="both"/>
              <w:rPr>
                <w:bCs/>
                <w:color w:val="FF0000"/>
                <w:sz w:val="26"/>
                <w:szCs w:val="26"/>
              </w:rPr>
            </w:pPr>
            <w:r w:rsidRPr="008F429D">
              <w:rPr>
                <w:bCs/>
                <w:color w:val="FF0000"/>
                <w:sz w:val="26"/>
                <w:szCs w:val="26"/>
              </w:rPr>
              <w:t xml:space="preserve">2029 год – </w:t>
            </w:r>
            <w:r w:rsidR="008F429D">
              <w:rPr>
                <w:bCs/>
                <w:color w:val="FF0000"/>
                <w:sz w:val="26"/>
                <w:szCs w:val="26"/>
              </w:rPr>
              <w:t>3 625</w:t>
            </w:r>
            <w:r w:rsidRPr="008F429D">
              <w:rPr>
                <w:bCs/>
                <w:color w:val="FF0000"/>
                <w:sz w:val="26"/>
                <w:szCs w:val="26"/>
              </w:rPr>
              <w:t>,00 тыс. руб.;</w:t>
            </w:r>
          </w:p>
          <w:p w:rsidR="00CD448D" w:rsidRPr="008F429D" w:rsidRDefault="00CD448D" w:rsidP="00DF31AE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jc w:val="both"/>
              <w:rPr>
                <w:bCs/>
                <w:color w:val="FF0000"/>
                <w:sz w:val="26"/>
                <w:szCs w:val="26"/>
              </w:rPr>
            </w:pPr>
            <w:r w:rsidRPr="008F429D">
              <w:rPr>
                <w:bCs/>
                <w:color w:val="FF0000"/>
                <w:sz w:val="26"/>
                <w:szCs w:val="26"/>
              </w:rPr>
              <w:t xml:space="preserve">2030 год – </w:t>
            </w:r>
            <w:r w:rsidR="008F429D">
              <w:rPr>
                <w:bCs/>
                <w:color w:val="FF0000"/>
                <w:sz w:val="26"/>
                <w:szCs w:val="26"/>
              </w:rPr>
              <w:t>5</w:t>
            </w:r>
            <w:r w:rsidRPr="008F429D">
              <w:rPr>
                <w:bCs/>
                <w:color w:val="FF0000"/>
                <w:sz w:val="26"/>
                <w:szCs w:val="26"/>
              </w:rPr>
              <w:t xml:space="preserve"> 100,00 тыс. руб. </w:t>
            </w:r>
          </w:p>
          <w:p w:rsidR="00CD448D" w:rsidRPr="00DF31AE" w:rsidRDefault="00CD448D" w:rsidP="00DF31AE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jc w:val="both"/>
              <w:rPr>
                <w:bCs/>
                <w:sz w:val="26"/>
                <w:szCs w:val="26"/>
              </w:rPr>
            </w:pPr>
            <w:r w:rsidRPr="00DF31AE">
              <w:rPr>
                <w:bCs/>
                <w:sz w:val="26"/>
                <w:szCs w:val="26"/>
              </w:rPr>
              <w:t xml:space="preserve">- краевого бюджета </w:t>
            </w:r>
            <w:r w:rsidR="008F429D">
              <w:rPr>
                <w:bCs/>
                <w:color w:val="FF0000"/>
                <w:sz w:val="26"/>
                <w:szCs w:val="26"/>
              </w:rPr>
              <w:t>127 254,39</w:t>
            </w:r>
            <w:r w:rsidRPr="00EB3C48">
              <w:rPr>
                <w:bCs/>
                <w:color w:val="FF0000"/>
                <w:sz w:val="26"/>
                <w:szCs w:val="26"/>
              </w:rPr>
              <w:t xml:space="preserve"> тыс. руб</w:t>
            </w:r>
            <w:r w:rsidRPr="00DF31AE">
              <w:rPr>
                <w:bCs/>
                <w:sz w:val="26"/>
                <w:szCs w:val="26"/>
              </w:rPr>
              <w:t>., в том числе:</w:t>
            </w:r>
          </w:p>
          <w:p w:rsidR="00CD448D" w:rsidRPr="00DF31AE" w:rsidRDefault="00CD448D" w:rsidP="00DF31AE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jc w:val="both"/>
              <w:rPr>
                <w:bCs/>
                <w:sz w:val="26"/>
                <w:szCs w:val="26"/>
              </w:rPr>
            </w:pPr>
            <w:r w:rsidRPr="00DF31AE">
              <w:rPr>
                <w:bCs/>
                <w:sz w:val="26"/>
                <w:szCs w:val="26"/>
              </w:rPr>
              <w:t>2018 год- 14 363,86 тыс. руб.;</w:t>
            </w:r>
          </w:p>
          <w:p w:rsidR="00CD448D" w:rsidRPr="00DF31AE" w:rsidRDefault="00CD448D" w:rsidP="00DF31AE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jc w:val="both"/>
              <w:rPr>
                <w:bCs/>
                <w:sz w:val="26"/>
                <w:szCs w:val="26"/>
              </w:rPr>
            </w:pPr>
            <w:r w:rsidRPr="00DF31AE">
              <w:rPr>
                <w:bCs/>
                <w:sz w:val="26"/>
                <w:szCs w:val="26"/>
              </w:rPr>
              <w:t>2019 год- 13 340,45 тыс. руб.;</w:t>
            </w:r>
          </w:p>
          <w:p w:rsidR="00CD448D" w:rsidRPr="00DF31AE" w:rsidRDefault="00CD448D" w:rsidP="00DF31AE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jc w:val="both"/>
              <w:rPr>
                <w:bCs/>
                <w:sz w:val="26"/>
                <w:szCs w:val="26"/>
              </w:rPr>
            </w:pPr>
            <w:r w:rsidRPr="00DF31AE">
              <w:rPr>
                <w:bCs/>
                <w:sz w:val="26"/>
                <w:szCs w:val="26"/>
              </w:rPr>
              <w:t>2020 год- 1 960,00 тыс. руб.;</w:t>
            </w:r>
          </w:p>
          <w:p w:rsidR="00CD448D" w:rsidRPr="00DF31AE" w:rsidRDefault="00CD448D" w:rsidP="00DF31AE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jc w:val="both"/>
              <w:rPr>
                <w:bCs/>
                <w:sz w:val="26"/>
                <w:szCs w:val="26"/>
              </w:rPr>
            </w:pPr>
            <w:r w:rsidRPr="00DF31AE">
              <w:rPr>
                <w:bCs/>
                <w:sz w:val="26"/>
                <w:szCs w:val="26"/>
              </w:rPr>
              <w:t>2021 год- 932,59 тыс. руб.;</w:t>
            </w:r>
          </w:p>
          <w:p w:rsidR="00CD448D" w:rsidRPr="00DF31AE" w:rsidRDefault="00CD448D" w:rsidP="00DF31AE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jc w:val="both"/>
              <w:rPr>
                <w:bCs/>
                <w:sz w:val="26"/>
                <w:szCs w:val="26"/>
              </w:rPr>
            </w:pPr>
            <w:r w:rsidRPr="00DF31AE">
              <w:rPr>
                <w:bCs/>
                <w:sz w:val="26"/>
                <w:szCs w:val="26"/>
              </w:rPr>
              <w:t>2022 год- 899,20 тыс. руб.</w:t>
            </w:r>
          </w:p>
          <w:p w:rsidR="00CD448D" w:rsidRPr="00DF31AE" w:rsidRDefault="00CD448D" w:rsidP="00DF31AE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jc w:val="both"/>
              <w:rPr>
                <w:bCs/>
                <w:sz w:val="26"/>
                <w:szCs w:val="26"/>
              </w:rPr>
            </w:pPr>
            <w:r w:rsidRPr="00DF31AE">
              <w:rPr>
                <w:bCs/>
                <w:sz w:val="26"/>
                <w:szCs w:val="26"/>
              </w:rPr>
              <w:t>2023 год- 64 899,20 тыс. руб.;</w:t>
            </w:r>
          </w:p>
          <w:p w:rsidR="00CD448D" w:rsidRPr="00DF31AE" w:rsidRDefault="00CD448D" w:rsidP="00DF31AE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jc w:val="both"/>
              <w:rPr>
                <w:bCs/>
                <w:sz w:val="26"/>
                <w:szCs w:val="26"/>
              </w:rPr>
            </w:pPr>
            <w:r w:rsidRPr="00DF31AE">
              <w:rPr>
                <w:bCs/>
                <w:sz w:val="26"/>
                <w:szCs w:val="26"/>
              </w:rPr>
              <w:t>2024 год- 953,95 тыс. руб.;</w:t>
            </w:r>
          </w:p>
          <w:p w:rsidR="00CD448D" w:rsidRPr="00EB3C48" w:rsidRDefault="00CD448D" w:rsidP="00DF31AE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jc w:val="both"/>
              <w:rPr>
                <w:bCs/>
                <w:color w:val="FF0000"/>
                <w:sz w:val="26"/>
                <w:szCs w:val="26"/>
              </w:rPr>
            </w:pPr>
            <w:r w:rsidRPr="00EB3C48">
              <w:rPr>
                <w:bCs/>
                <w:color w:val="FF0000"/>
                <w:sz w:val="26"/>
                <w:szCs w:val="26"/>
              </w:rPr>
              <w:t xml:space="preserve">2025 год- </w:t>
            </w:r>
            <w:r w:rsidR="00EB3C48" w:rsidRPr="00EB3C48">
              <w:rPr>
                <w:bCs/>
                <w:color w:val="FF0000"/>
                <w:sz w:val="26"/>
                <w:szCs w:val="26"/>
              </w:rPr>
              <w:t>2 514,13</w:t>
            </w:r>
            <w:r w:rsidRPr="00EB3C48">
              <w:rPr>
                <w:bCs/>
                <w:color w:val="FF0000"/>
                <w:sz w:val="26"/>
                <w:szCs w:val="26"/>
              </w:rPr>
              <w:t xml:space="preserve"> тыс. руб.;</w:t>
            </w:r>
          </w:p>
          <w:p w:rsidR="00CD448D" w:rsidRPr="008F429D" w:rsidRDefault="00CD448D" w:rsidP="00DF31AE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jc w:val="both"/>
              <w:rPr>
                <w:bCs/>
                <w:color w:val="FF0000"/>
                <w:sz w:val="26"/>
                <w:szCs w:val="26"/>
              </w:rPr>
            </w:pPr>
            <w:r w:rsidRPr="008F429D">
              <w:rPr>
                <w:bCs/>
                <w:color w:val="FF0000"/>
                <w:sz w:val="26"/>
                <w:szCs w:val="26"/>
              </w:rPr>
              <w:t xml:space="preserve">2026 год- </w:t>
            </w:r>
            <w:r w:rsidR="008F429D">
              <w:rPr>
                <w:bCs/>
                <w:color w:val="FF0000"/>
                <w:sz w:val="26"/>
                <w:szCs w:val="26"/>
              </w:rPr>
              <w:t xml:space="preserve">2 495,59 </w:t>
            </w:r>
            <w:r w:rsidRPr="008F429D">
              <w:rPr>
                <w:bCs/>
                <w:color w:val="FF0000"/>
                <w:sz w:val="26"/>
                <w:szCs w:val="26"/>
              </w:rPr>
              <w:t xml:space="preserve"> тыс. руб.;</w:t>
            </w:r>
          </w:p>
          <w:p w:rsidR="00CD448D" w:rsidRPr="008F429D" w:rsidRDefault="00CD448D" w:rsidP="00DF31AE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jc w:val="both"/>
              <w:rPr>
                <w:bCs/>
                <w:color w:val="FF0000"/>
                <w:sz w:val="26"/>
                <w:szCs w:val="26"/>
              </w:rPr>
            </w:pPr>
            <w:r w:rsidRPr="008F429D">
              <w:rPr>
                <w:bCs/>
                <w:color w:val="FF0000"/>
                <w:sz w:val="26"/>
                <w:szCs w:val="26"/>
              </w:rPr>
              <w:t xml:space="preserve">2027 год- </w:t>
            </w:r>
            <w:r w:rsidR="008F429D">
              <w:rPr>
                <w:bCs/>
                <w:color w:val="FF0000"/>
                <w:sz w:val="26"/>
                <w:szCs w:val="26"/>
              </w:rPr>
              <w:t>2 495,59</w:t>
            </w:r>
            <w:r w:rsidRPr="008F429D">
              <w:rPr>
                <w:bCs/>
                <w:color w:val="FF0000"/>
                <w:sz w:val="26"/>
                <w:szCs w:val="26"/>
              </w:rPr>
              <w:t xml:space="preserve"> тыс. руб.;</w:t>
            </w:r>
          </w:p>
          <w:p w:rsidR="00CD448D" w:rsidRPr="008F429D" w:rsidRDefault="00CD448D" w:rsidP="00DF31AE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jc w:val="both"/>
              <w:rPr>
                <w:bCs/>
                <w:color w:val="FF0000"/>
                <w:sz w:val="26"/>
                <w:szCs w:val="26"/>
              </w:rPr>
            </w:pPr>
            <w:r w:rsidRPr="008F429D">
              <w:rPr>
                <w:bCs/>
                <w:color w:val="FF0000"/>
                <w:sz w:val="26"/>
                <w:szCs w:val="26"/>
              </w:rPr>
              <w:t xml:space="preserve">2028 год </w:t>
            </w:r>
            <w:r w:rsidR="008F429D">
              <w:rPr>
                <w:bCs/>
                <w:color w:val="FF0000"/>
                <w:sz w:val="26"/>
                <w:szCs w:val="26"/>
              </w:rPr>
              <w:t>–</w:t>
            </w:r>
            <w:r w:rsidRPr="008F429D">
              <w:rPr>
                <w:bCs/>
                <w:color w:val="FF0000"/>
                <w:sz w:val="26"/>
                <w:szCs w:val="26"/>
              </w:rPr>
              <w:t xml:space="preserve"> </w:t>
            </w:r>
            <w:r w:rsidR="008F429D">
              <w:rPr>
                <w:bCs/>
                <w:color w:val="FF0000"/>
                <w:sz w:val="26"/>
                <w:szCs w:val="26"/>
              </w:rPr>
              <w:t>1 596,11</w:t>
            </w:r>
            <w:r w:rsidRPr="008F429D">
              <w:rPr>
                <w:bCs/>
                <w:color w:val="FF0000"/>
                <w:sz w:val="26"/>
                <w:szCs w:val="26"/>
              </w:rPr>
              <w:t xml:space="preserve"> тыс. руб.;</w:t>
            </w:r>
          </w:p>
          <w:p w:rsidR="00CD448D" w:rsidRPr="008F429D" w:rsidRDefault="00CD448D" w:rsidP="00DF31AE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jc w:val="both"/>
              <w:rPr>
                <w:bCs/>
                <w:color w:val="FF0000"/>
                <w:sz w:val="26"/>
                <w:szCs w:val="26"/>
              </w:rPr>
            </w:pPr>
            <w:r w:rsidRPr="008F429D">
              <w:rPr>
                <w:bCs/>
                <w:color w:val="FF0000"/>
                <w:sz w:val="26"/>
                <w:szCs w:val="26"/>
              </w:rPr>
              <w:t xml:space="preserve">2029 год </w:t>
            </w:r>
            <w:r w:rsidR="008F429D">
              <w:rPr>
                <w:bCs/>
                <w:color w:val="FF0000"/>
                <w:sz w:val="26"/>
                <w:szCs w:val="26"/>
              </w:rPr>
              <w:t>–</w:t>
            </w:r>
            <w:r w:rsidRPr="008F429D">
              <w:rPr>
                <w:bCs/>
                <w:color w:val="FF0000"/>
                <w:sz w:val="26"/>
                <w:szCs w:val="26"/>
              </w:rPr>
              <w:t xml:space="preserve"> </w:t>
            </w:r>
            <w:r w:rsidR="008F429D">
              <w:rPr>
                <w:bCs/>
                <w:color w:val="FF0000"/>
                <w:sz w:val="26"/>
                <w:szCs w:val="26"/>
              </w:rPr>
              <w:t>7 466,61</w:t>
            </w:r>
            <w:r w:rsidRPr="008F429D">
              <w:rPr>
                <w:bCs/>
                <w:color w:val="FF0000"/>
                <w:sz w:val="26"/>
                <w:szCs w:val="26"/>
              </w:rPr>
              <w:t xml:space="preserve"> тыс. руб.;</w:t>
            </w:r>
          </w:p>
          <w:p w:rsidR="00CD448D" w:rsidRPr="008F429D" w:rsidRDefault="00CD448D" w:rsidP="00DF31AE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jc w:val="both"/>
              <w:rPr>
                <w:bCs/>
                <w:color w:val="FF0000"/>
                <w:sz w:val="26"/>
                <w:szCs w:val="26"/>
              </w:rPr>
            </w:pPr>
            <w:r w:rsidRPr="008F429D">
              <w:rPr>
                <w:bCs/>
                <w:color w:val="FF0000"/>
                <w:sz w:val="26"/>
                <w:szCs w:val="26"/>
              </w:rPr>
              <w:t xml:space="preserve">2030 год </w:t>
            </w:r>
            <w:r w:rsidR="008F429D">
              <w:rPr>
                <w:bCs/>
                <w:color w:val="FF0000"/>
                <w:sz w:val="26"/>
                <w:szCs w:val="26"/>
              </w:rPr>
              <w:t>–</w:t>
            </w:r>
            <w:r w:rsidRPr="008F429D">
              <w:rPr>
                <w:bCs/>
                <w:color w:val="FF0000"/>
                <w:sz w:val="26"/>
                <w:szCs w:val="26"/>
              </w:rPr>
              <w:t xml:space="preserve"> </w:t>
            </w:r>
            <w:r w:rsidR="008F429D">
              <w:rPr>
                <w:bCs/>
                <w:color w:val="FF0000"/>
                <w:sz w:val="26"/>
                <w:szCs w:val="26"/>
              </w:rPr>
              <w:t>13 337,11</w:t>
            </w:r>
            <w:r w:rsidRPr="008F429D">
              <w:rPr>
                <w:bCs/>
                <w:color w:val="FF0000"/>
                <w:sz w:val="26"/>
                <w:szCs w:val="26"/>
              </w:rPr>
              <w:t xml:space="preserve"> тыс. руб.</w:t>
            </w:r>
          </w:p>
          <w:p w:rsidR="00CD448D" w:rsidRPr="00DF31AE" w:rsidRDefault="00CD448D" w:rsidP="00DF31AE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jc w:val="both"/>
              <w:rPr>
                <w:bCs/>
                <w:sz w:val="26"/>
                <w:szCs w:val="26"/>
              </w:rPr>
            </w:pPr>
            <w:r w:rsidRPr="00DF31AE">
              <w:rPr>
                <w:bCs/>
                <w:sz w:val="26"/>
                <w:szCs w:val="26"/>
              </w:rPr>
              <w:t xml:space="preserve">- федерального бюджета </w:t>
            </w:r>
            <w:r w:rsidR="008F429D">
              <w:rPr>
                <w:bCs/>
                <w:color w:val="FF0000"/>
                <w:sz w:val="26"/>
                <w:szCs w:val="26"/>
              </w:rPr>
              <w:t>1 985 504,07</w:t>
            </w:r>
            <w:r w:rsidRPr="00EB3C48">
              <w:rPr>
                <w:bCs/>
                <w:color w:val="FF0000"/>
                <w:sz w:val="26"/>
                <w:szCs w:val="26"/>
              </w:rPr>
              <w:t xml:space="preserve"> тыс. руб</w:t>
            </w:r>
            <w:r w:rsidRPr="00DF31AE">
              <w:rPr>
                <w:bCs/>
                <w:sz w:val="26"/>
                <w:szCs w:val="26"/>
              </w:rPr>
              <w:t xml:space="preserve">., </w:t>
            </w:r>
          </w:p>
          <w:p w:rsidR="00CD448D" w:rsidRPr="00DF31AE" w:rsidRDefault="00CD448D" w:rsidP="00DF31AE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jc w:val="both"/>
              <w:rPr>
                <w:bCs/>
                <w:sz w:val="26"/>
                <w:szCs w:val="26"/>
              </w:rPr>
            </w:pPr>
            <w:r w:rsidRPr="00DF31AE">
              <w:rPr>
                <w:bCs/>
                <w:sz w:val="26"/>
                <w:szCs w:val="26"/>
              </w:rPr>
              <w:t>в том числе:</w:t>
            </w:r>
          </w:p>
          <w:p w:rsidR="00CD448D" w:rsidRPr="00DF31AE" w:rsidRDefault="00CD448D" w:rsidP="00DF31AE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jc w:val="both"/>
              <w:rPr>
                <w:bCs/>
                <w:sz w:val="26"/>
                <w:szCs w:val="26"/>
              </w:rPr>
            </w:pPr>
            <w:r w:rsidRPr="00DF31AE">
              <w:rPr>
                <w:bCs/>
                <w:sz w:val="26"/>
                <w:szCs w:val="26"/>
              </w:rPr>
              <w:t>2018 год- 70 144,96 тыс. руб.;</w:t>
            </w:r>
          </w:p>
          <w:p w:rsidR="00CD448D" w:rsidRPr="00DF31AE" w:rsidRDefault="00CD448D" w:rsidP="00DF31AE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jc w:val="both"/>
              <w:rPr>
                <w:bCs/>
                <w:sz w:val="26"/>
                <w:szCs w:val="26"/>
              </w:rPr>
            </w:pPr>
            <w:r w:rsidRPr="00DF31AE">
              <w:rPr>
                <w:bCs/>
                <w:sz w:val="26"/>
                <w:szCs w:val="26"/>
              </w:rPr>
              <w:t>2019 год- 97 849,02 тыс. руб.;</w:t>
            </w:r>
          </w:p>
          <w:p w:rsidR="00CD448D" w:rsidRPr="00DF31AE" w:rsidRDefault="00CD448D" w:rsidP="00DF31AE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jc w:val="both"/>
              <w:rPr>
                <w:bCs/>
                <w:sz w:val="26"/>
                <w:szCs w:val="26"/>
              </w:rPr>
            </w:pPr>
            <w:r w:rsidRPr="00DF31AE">
              <w:rPr>
                <w:bCs/>
                <w:sz w:val="26"/>
                <w:szCs w:val="26"/>
              </w:rPr>
              <w:lastRenderedPageBreak/>
              <w:t>2020 год- 95 840,00 тыс. руб.;</w:t>
            </w:r>
          </w:p>
          <w:p w:rsidR="00CD448D" w:rsidRPr="00DF31AE" w:rsidRDefault="00CD448D" w:rsidP="00DF31AE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jc w:val="both"/>
              <w:rPr>
                <w:bCs/>
                <w:sz w:val="26"/>
                <w:szCs w:val="26"/>
              </w:rPr>
            </w:pPr>
            <w:r w:rsidRPr="00DF31AE">
              <w:rPr>
                <w:bCs/>
                <w:sz w:val="26"/>
                <w:szCs w:val="26"/>
              </w:rPr>
              <w:t>2021 год- 45 696,68 тыс. руб.;</w:t>
            </w:r>
          </w:p>
          <w:p w:rsidR="00CD448D" w:rsidRPr="00DF31AE" w:rsidRDefault="00CD448D" w:rsidP="00DF31AE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jc w:val="both"/>
              <w:rPr>
                <w:bCs/>
                <w:sz w:val="26"/>
                <w:szCs w:val="26"/>
              </w:rPr>
            </w:pPr>
            <w:r w:rsidRPr="00DF31AE">
              <w:rPr>
                <w:bCs/>
                <w:sz w:val="26"/>
                <w:szCs w:val="26"/>
              </w:rPr>
              <w:t>2022 год- 44 060,61 тыс. руб.;</w:t>
            </w:r>
          </w:p>
          <w:p w:rsidR="00CD448D" w:rsidRPr="00DF31AE" w:rsidRDefault="00CD448D" w:rsidP="00DF31AE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jc w:val="both"/>
              <w:rPr>
                <w:bCs/>
                <w:sz w:val="26"/>
                <w:szCs w:val="26"/>
              </w:rPr>
            </w:pPr>
            <w:r w:rsidRPr="00DF31AE">
              <w:rPr>
                <w:bCs/>
                <w:sz w:val="26"/>
                <w:szCs w:val="26"/>
              </w:rPr>
              <w:t>2023 год- 44 060,61 тыс. руб.;</w:t>
            </w:r>
          </w:p>
          <w:p w:rsidR="00CD448D" w:rsidRPr="00DF31AE" w:rsidRDefault="00CD448D" w:rsidP="00DF31AE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jc w:val="both"/>
              <w:rPr>
                <w:bCs/>
                <w:sz w:val="26"/>
                <w:szCs w:val="26"/>
              </w:rPr>
            </w:pPr>
            <w:r w:rsidRPr="00DF31AE">
              <w:rPr>
                <w:bCs/>
                <w:sz w:val="26"/>
                <w:szCs w:val="26"/>
              </w:rPr>
              <w:t>2024 год- 46 743,53 тыс. руб.;</w:t>
            </w:r>
          </w:p>
          <w:p w:rsidR="00CD448D" w:rsidRPr="00EB3C48" w:rsidRDefault="00CD448D" w:rsidP="00DF31AE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jc w:val="both"/>
              <w:rPr>
                <w:bCs/>
                <w:color w:val="FF0000"/>
                <w:sz w:val="26"/>
                <w:szCs w:val="26"/>
              </w:rPr>
            </w:pPr>
            <w:r w:rsidRPr="00EB3C48">
              <w:rPr>
                <w:bCs/>
                <w:color w:val="FF0000"/>
                <w:sz w:val="26"/>
                <w:szCs w:val="26"/>
              </w:rPr>
              <w:t xml:space="preserve">2025 год- </w:t>
            </w:r>
            <w:r w:rsidR="00EB3C48" w:rsidRPr="00EB3C48">
              <w:rPr>
                <w:bCs/>
                <w:color w:val="FF0000"/>
                <w:sz w:val="26"/>
                <w:szCs w:val="26"/>
              </w:rPr>
              <w:t>198</w:t>
            </w:r>
            <w:r w:rsidRPr="00EB3C48">
              <w:rPr>
                <w:bCs/>
                <w:color w:val="FF0000"/>
                <w:sz w:val="26"/>
                <w:szCs w:val="26"/>
              </w:rPr>
              <w:t xml:space="preserve"> 950,02 тыс. руб.;</w:t>
            </w:r>
          </w:p>
          <w:p w:rsidR="00CD448D" w:rsidRPr="008F429D" w:rsidRDefault="00CD448D" w:rsidP="00DF31AE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jc w:val="both"/>
              <w:rPr>
                <w:bCs/>
                <w:color w:val="FF0000"/>
                <w:sz w:val="26"/>
                <w:szCs w:val="26"/>
              </w:rPr>
            </w:pPr>
            <w:r w:rsidRPr="008F429D">
              <w:rPr>
                <w:bCs/>
                <w:color w:val="FF0000"/>
                <w:sz w:val="26"/>
                <w:szCs w:val="26"/>
              </w:rPr>
              <w:t xml:space="preserve">2026 год- </w:t>
            </w:r>
            <w:r w:rsidR="008F429D">
              <w:rPr>
                <w:bCs/>
                <w:color w:val="FF0000"/>
                <w:sz w:val="26"/>
                <w:szCs w:val="26"/>
              </w:rPr>
              <w:t>122 283,74</w:t>
            </w:r>
            <w:r w:rsidRPr="008F429D">
              <w:rPr>
                <w:bCs/>
                <w:color w:val="FF0000"/>
                <w:sz w:val="26"/>
                <w:szCs w:val="26"/>
              </w:rPr>
              <w:t xml:space="preserve"> тыс. руб.;</w:t>
            </w:r>
          </w:p>
          <w:p w:rsidR="00CD448D" w:rsidRPr="008F429D" w:rsidRDefault="00CD448D" w:rsidP="00DF31AE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jc w:val="both"/>
              <w:rPr>
                <w:bCs/>
                <w:color w:val="FF0000"/>
                <w:sz w:val="26"/>
                <w:szCs w:val="26"/>
              </w:rPr>
            </w:pPr>
            <w:r w:rsidRPr="008F429D">
              <w:rPr>
                <w:bCs/>
                <w:color w:val="FF0000"/>
                <w:sz w:val="26"/>
                <w:szCs w:val="26"/>
              </w:rPr>
              <w:t xml:space="preserve">2027 год- </w:t>
            </w:r>
            <w:r w:rsidR="008F429D">
              <w:rPr>
                <w:bCs/>
                <w:color w:val="FF0000"/>
                <w:sz w:val="26"/>
                <w:szCs w:val="26"/>
              </w:rPr>
              <w:t>122 283,74</w:t>
            </w:r>
            <w:r w:rsidRPr="008F429D">
              <w:rPr>
                <w:bCs/>
                <w:color w:val="FF0000"/>
                <w:sz w:val="26"/>
                <w:szCs w:val="26"/>
              </w:rPr>
              <w:t xml:space="preserve"> тыс. руб.;</w:t>
            </w:r>
          </w:p>
          <w:p w:rsidR="00CD448D" w:rsidRPr="008F429D" w:rsidRDefault="00CD448D" w:rsidP="00DF31AE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jc w:val="both"/>
              <w:rPr>
                <w:bCs/>
                <w:color w:val="FF0000"/>
                <w:sz w:val="26"/>
                <w:szCs w:val="26"/>
              </w:rPr>
            </w:pPr>
            <w:r w:rsidRPr="008F429D">
              <w:rPr>
                <w:bCs/>
                <w:color w:val="FF0000"/>
                <w:sz w:val="26"/>
                <w:szCs w:val="26"/>
              </w:rPr>
              <w:t xml:space="preserve">2028 год </w:t>
            </w:r>
            <w:r w:rsidR="008F429D">
              <w:rPr>
                <w:bCs/>
                <w:color w:val="FF0000"/>
                <w:sz w:val="26"/>
                <w:szCs w:val="26"/>
              </w:rPr>
              <w:t>–</w:t>
            </w:r>
            <w:r w:rsidRPr="008F429D">
              <w:rPr>
                <w:bCs/>
                <w:color w:val="FF0000"/>
                <w:sz w:val="26"/>
                <w:szCs w:val="26"/>
              </w:rPr>
              <w:t xml:space="preserve"> </w:t>
            </w:r>
            <w:r w:rsidR="008F429D">
              <w:rPr>
                <w:bCs/>
                <w:color w:val="FF0000"/>
                <w:sz w:val="26"/>
                <w:szCs w:val="26"/>
              </w:rPr>
              <w:t>78 209,22</w:t>
            </w:r>
            <w:r w:rsidRPr="008F429D">
              <w:rPr>
                <w:bCs/>
                <w:color w:val="FF0000"/>
                <w:sz w:val="26"/>
                <w:szCs w:val="26"/>
              </w:rPr>
              <w:t xml:space="preserve"> тыс. руб.;</w:t>
            </w:r>
          </w:p>
          <w:p w:rsidR="00CD448D" w:rsidRPr="008F429D" w:rsidRDefault="00CD448D" w:rsidP="00DF31AE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jc w:val="both"/>
              <w:rPr>
                <w:bCs/>
                <w:color w:val="FF0000"/>
                <w:sz w:val="26"/>
                <w:szCs w:val="26"/>
              </w:rPr>
            </w:pPr>
            <w:r w:rsidRPr="008F429D">
              <w:rPr>
                <w:bCs/>
                <w:color w:val="FF0000"/>
                <w:sz w:val="26"/>
                <w:szCs w:val="26"/>
              </w:rPr>
              <w:t xml:space="preserve">2029 год </w:t>
            </w:r>
            <w:r w:rsidR="008F429D">
              <w:rPr>
                <w:bCs/>
                <w:color w:val="FF0000"/>
                <w:sz w:val="26"/>
                <w:szCs w:val="26"/>
              </w:rPr>
              <w:t>–</w:t>
            </w:r>
            <w:r w:rsidRPr="008F429D">
              <w:rPr>
                <w:bCs/>
                <w:color w:val="FF0000"/>
                <w:sz w:val="26"/>
                <w:szCs w:val="26"/>
              </w:rPr>
              <w:t xml:space="preserve"> </w:t>
            </w:r>
            <w:r w:rsidR="008F429D">
              <w:rPr>
                <w:bCs/>
                <w:color w:val="FF0000"/>
                <w:sz w:val="26"/>
                <w:szCs w:val="26"/>
              </w:rPr>
              <w:t>365 863,72</w:t>
            </w:r>
            <w:r w:rsidRPr="008F429D">
              <w:rPr>
                <w:bCs/>
                <w:color w:val="FF0000"/>
                <w:sz w:val="26"/>
                <w:szCs w:val="26"/>
              </w:rPr>
              <w:t xml:space="preserve"> тыс. руб.;</w:t>
            </w:r>
          </w:p>
          <w:p w:rsidR="00CD448D" w:rsidRPr="008F429D" w:rsidRDefault="00CD448D" w:rsidP="00DF31AE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jc w:val="both"/>
              <w:rPr>
                <w:bCs/>
                <w:color w:val="FF0000"/>
                <w:sz w:val="26"/>
                <w:szCs w:val="26"/>
              </w:rPr>
            </w:pPr>
            <w:r w:rsidRPr="008F429D">
              <w:rPr>
                <w:bCs/>
                <w:color w:val="FF0000"/>
                <w:sz w:val="26"/>
                <w:szCs w:val="26"/>
              </w:rPr>
              <w:t xml:space="preserve">2030 год </w:t>
            </w:r>
            <w:r w:rsidR="008F429D">
              <w:rPr>
                <w:bCs/>
                <w:color w:val="FF0000"/>
                <w:sz w:val="26"/>
                <w:szCs w:val="26"/>
              </w:rPr>
              <w:t>–</w:t>
            </w:r>
            <w:r w:rsidRPr="008F429D">
              <w:rPr>
                <w:bCs/>
                <w:color w:val="FF0000"/>
                <w:sz w:val="26"/>
                <w:szCs w:val="26"/>
              </w:rPr>
              <w:t xml:space="preserve"> </w:t>
            </w:r>
            <w:r w:rsidR="008F429D">
              <w:rPr>
                <w:bCs/>
                <w:color w:val="FF0000"/>
                <w:sz w:val="26"/>
                <w:szCs w:val="26"/>
              </w:rPr>
              <w:t>653 518,22</w:t>
            </w:r>
            <w:r w:rsidRPr="008F429D">
              <w:rPr>
                <w:bCs/>
                <w:color w:val="FF0000"/>
                <w:sz w:val="26"/>
                <w:szCs w:val="26"/>
              </w:rPr>
              <w:t xml:space="preserve"> тыс. руб.</w:t>
            </w:r>
          </w:p>
          <w:p w:rsidR="00CD448D" w:rsidRPr="00DF31AE" w:rsidRDefault="00CD448D" w:rsidP="00DF31AE">
            <w:pPr>
              <w:tabs>
                <w:tab w:val="left" w:pos="522"/>
                <w:tab w:val="left" w:pos="993"/>
              </w:tabs>
              <w:spacing w:line="276" w:lineRule="auto"/>
              <w:ind w:left="176" w:firstLine="283"/>
              <w:jc w:val="both"/>
              <w:rPr>
                <w:bCs/>
                <w:sz w:val="26"/>
                <w:szCs w:val="26"/>
              </w:rPr>
            </w:pPr>
            <w:r w:rsidRPr="00DF31AE">
              <w:rPr>
                <w:bCs/>
                <w:sz w:val="26"/>
                <w:szCs w:val="26"/>
              </w:rPr>
              <w:t xml:space="preserve">-иных внебюджетных источников </w:t>
            </w:r>
            <w:r w:rsidR="00EB3C48" w:rsidRPr="00EB3C48">
              <w:rPr>
                <w:bCs/>
                <w:color w:val="FF0000"/>
                <w:sz w:val="26"/>
                <w:szCs w:val="26"/>
              </w:rPr>
              <w:t>12 582,05</w:t>
            </w:r>
            <w:r w:rsidRPr="00EB3C48">
              <w:rPr>
                <w:bCs/>
                <w:color w:val="FF0000"/>
                <w:sz w:val="26"/>
                <w:szCs w:val="26"/>
              </w:rPr>
              <w:t xml:space="preserve"> тыс. </w:t>
            </w:r>
            <w:r w:rsidRPr="00DF31AE">
              <w:rPr>
                <w:bCs/>
                <w:sz w:val="26"/>
                <w:szCs w:val="26"/>
              </w:rPr>
              <w:t>руб., в том числе:</w:t>
            </w:r>
          </w:p>
          <w:p w:rsidR="00CD448D" w:rsidRDefault="00CD448D" w:rsidP="00DF31AE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F31AE">
              <w:rPr>
                <w:rFonts w:ascii="Times New Roman" w:hAnsi="Times New Roman" w:cs="Times New Roman"/>
                <w:bCs/>
                <w:sz w:val="26"/>
                <w:szCs w:val="26"/>
              </w:rPr>
              <w:t>2022 год – 9 682,05 тыс. руб.</w:t>
            </w:r>
            <w:r w:rsidR="00EB3C48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EB3C48" w:rsidRPr="00DF31AE" w:rsidRDefault="00EB3C48" w:rsidP="00DF31AE">
            <w:pPr>
              <w:pStyle w:val="ConsPlusNormal"/>
              <w:spacing w:line="276" w:lineRule="auto"/>
              <w:ind w:left="176" w:firstLine="28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B3C48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2026 год – 2 900,00 тыс. руб.</w:t>
            </w:r>
          </w:p>
        </w:tc>
      </w:tr>
      <w:tr w:rsidR="00CD448D" w:rsidRPr="0087091F" w:rsidTr="006E34F6">
        <w:tc>
          <w:tcPr>
            <w:tcW w:w="3438" w:type="dxa"/>
          </w:tcPr>
          <w:p w:rsidR="00CD448D" w:rsidRPr="0087091F" w:rsidRDefault="00CD448D" w:rsidP="00772BC4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709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 реализации муниципальной подпрограммы №1</w:t>
            </w:r>
          </w:p>
        </w:tc>
        <w:tc>
          <w:tcPr>
            <w:tcW w:w="6133" w:type="dxa"/>
          </w:tcPr>
          <w:p w:rsidR="00CD448D" w:rsidRPr="00DF31AE" w:rsidRDefault="00CD448D" w:rsidP="00DF31AE">
            <w:pPr>
              <w:pStyle w:val="ConsPlusNormal"/>
              <w:tabs>
                <w:tab w:val="left" w:pos="318"/>
              </w:tabs>
              <w:ind w:left="176" w:firstLine="283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F31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Результатами реализации муниципальной подпрограммы №1 являются:</w:t>
            </w:r>
          </w:p>
          <w:p w:rsidR="00CD448D" w:rsidRPr="00DF31AE" w:rsidRDefault="00CD448D" w:rsidP="00DF31AE">
            <w:pPr>
              <w:pStyle w:val="ConsPlusNormal"/>
              <w:tabs>
                <w:tab w:val="left" w:pos="318"/>
              </w:tabs>
              <w:ind w:left="176" w:firstLine="283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F31A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-доля благоустроенных дворовых территорий многоквартирных жилых домов  от общего количества дворовых территорий многоквартирных жилых домов к 2030 году составит 60,0%;</w:t>
            </w:r>
          </w:p>
          <w:p w:rsidR="00CD448D" w:rsidRDefault="00CD448D" w:rsidP="00DF31AE">
            <w:pPr>
              <w:tabs>
                <w:tab w:val="left" w:pos="993"/>
              </w:tabs>
              <w:ind w:left="176" w:firstLine="283"/>
              <w:jc w:val="both"/>
              <w:rPr>
                <w:sz w:val="26"/>
                <w:szCs w:val="26"/>
                <w:lang w:eastAsia="en-US"/>
              </w:rPr>
            </w:pPr>
            <w:r w:rsidRPr="00DF31AE">
              <w:rPr>
                <w:sz w:val="26"/>
                <w:szCs w:val="26"/>
                <w:lang w:eastAsia="en-US"/>
              </w:rPr>
              <w:t>-доля благоустроенных территорий общего пользования (скверов, видовых площадок, памятных мест и прогулочных зон) от общего количества муниципальных территорий общего пользования к 2027 году составит 100,0%</w:t>
            </w:r>
            <w:r w:rsidR="005B2088">
              <w:rPr>
                <w:sz w:val="26"/>
                <w:szCs w:val="26"/>
                <w:lang w:eastAsia="en-US"/>
              </w:rPr>
              <w:t>;</w:t>
            </w:r>
          </w:p>
          <w:p w:rsidR="005B2088" w:rsidRDefault="005B2088" w:rsidP="00DF31AE">
            <w:pPr>
              <w:tabs>
                <w:tab w:val="left" w:pos="993"/>
              </w:tabs>
              <w:ind w:left="176" w:firstLine="283"/>
              <w:jc w:val="both"/>
              <w:rPr>
                <w:sz w:val="26"/>
                <w:szCs w:val="26"/>
                <w:lang w:eastAsia="en-US"/>
              </w:rPr>
            </w:pPr>
            <w:r w:rsidRPr="005B2088">
              <w:rPr>
                <w:sz w:val="26"/>
                <w:szCs w:val="26"/>
                <w:highlight w:val="yellow"/>
                <w:lang w:eastAsia="en-US"/>
              </w:rPr>
              <w:t xml:space="preserve">-количество реализованных </w:t>
            </w:r>
            <w:proofErr w:type="gramStart"/>
            <w:r w:rsidRPr="005B2088">
              <w:rPr>
                <w:sz w:val="26"/>
                <w:szCs w:val="26"/>
                <w:highlight w:val="yellow"/>
                <w:lang w:eastAsia="en-US"/>
              </w:rPr>
              <w:t>проектов создания комфортной городской среды-победителей  Всероссийского конкурса лучших проектов создания комфортной городской среды</w:t>
            </w:r>
            <w:proofErr w:type="gramEnd"/>
            <w:r w:rsidRPr="005B2088">
              <w:rPr>
                <w:sz w:val="26"/>
                <w:szCs w:val="26"/>
                <w:highlight w:val="yellow"/>
                <w:lang w:eastAsia="en-US"/>
              </w:rPr>
              <w:t xml:space="preserve"> для муниципальных образований на территориях субъектов Российской Федерации, входящих в состав Дальневосточного федерального округа</w:t>
            </w:r>
            <w:r>
              <w:rPr>
                <w:sz w:val="26"/>
                <w:szCs w:val="26"/>
                <w:highlight w:val="yellow"/>
                <w:lang w:eastAsia="en-US"/>
              </w:rPr>
              <w:t>, к 2026 году составит    1 ед.</w:t>
            </w:r>
            <w:r w:rsidR="008F429D">
              <w:rPr>
                <w:sz w:val="26"/>
                <w:szCs w:val="26"/>
                <w:lang w:eastAsia="en-US"/>
              </w:rPr>
              <w:t>;</w:t>
            </w:r>
          </w:p>
          <w:p w:rsidR="008F429D" w:rsidRPr="008F429D" w:rsidRDefault="008F429D" w:rsidP="008F429D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13ADC"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en-US"/>
              </w:rPr>
              <w:t>-</w:t>
            </w:r>
            <w:r w:rsidRPr="00113A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количество территорий,  на которых осуществляются инженерные изыскания, подготовка проектной документации и благоустройство </w:t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</w:t>
            </w:r>
            <w:r w:rsidRPr="00113AD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2030 году</w:t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составит 2 ед.</w:t>
            </w:r>
            <w:bookmarkStart w:id="0" w:name="_GoBack"/>
            <w:bookmarkEnd w:id="0"/>
          </w:p>
        </w:tc>
      </w:tr>
    </w:tbl>
    <w:p w:rsidR="006E34F6" w:rsidRPr="008F771B" w:rsidRDefault="00F34292" w:rsidP="00F34292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8F771B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6E34F6" w:rsidRPr="00F34292" w:rsidRDefault="006E34F6" w:rsidP="004608B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0514E" w:rsidRPr="00F34292" w:rsidRDefault="00F0514E">
      <w:pPr>
        <w:rPr>
          <w:sz w:val="26"/>
          <w:szCs w:val="26"/>
        </w:rPr>
      </w:pPr>
    </w:p>
    <w:sectPr w:rsidR="00F0514E" w:rsidRPr="00F34292" w:rsidSect="004B4421">
      <w:headerReference w:type="default" r:id="rId9"/>
      <w:pgSz w:w="11906" w:h="16838"/>
      <w:pgMar w:top="568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191" w:rsidRDefault="00F57191" w:rsidP="00383C55">
      <w:r>
        <w:separator/>
      </w:r>
    </w:p>
  </w:endnote>
  <w:endnote w:type="continuationSeparator" w:id="0">
    <w:p w:rsidR="00F57191" w:rsidRDefault="00F57191" w:rsidP="0038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191" w:rsidRDefault="00F57191" w:rsidP="00383C55">
      <w:r>
        <w:separator/>
      </w:r>
    </w:p>
  </w:footnote>
  <w:footnote w:type="continuationSeparator" w:id="0">
    <w:p w:rsidR="00F57191" w:rsidRDefault="00F57191" w:rsidP="00383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414615"/>
      <w:docPartObj>
        <w:docPartGallery w:val="Page Numbers (Top of Page)"/>
        <w:docPartUnique/>
      </w:docPartObj>
    </w:sdtPr>
    <w:sdtEndPr/>
    <w:sdtContent>
      <w:p w:rsidR="00383C55" w:rsidRDefault="00383C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29D">
          <w:rPr>
            <w:noProof/>
          </w:rPr>
          <w:t>2</w:t>
        </w:r>
        <w:r>
          <w:fldChar w:fldCharType="end"/>
        </w:r>
      </w:p>
    </w:sdtContent>
  </w:sdt>
  <w:p w:rsidR="00383C55" w:rsidRDefault="00383C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66CA1"/>
    <w:multiLevelType w:val="hybridMultilevel"/>
    <w:tmpl w:val="2AE60F06"/>
    <w:lvl w:ilvl="0" w:tplc="B3D81AB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746E0A"/>
    <w:multiLevelType w:val="hybridMultilevel"/>
    <w:tmpl w:val="9D86BB0C"/>
    <w:lvl w:ilvl="0" w:tplc="B754CA04">
      <w:start w:val="1"/>
      <w:numFmt w:val="decimal"/>
      <w:lvlText w:val="%1."/>
      <w:lvlJc w:val="left"/>
      <w:pPr>
        <w:ind w:left="900" w:hanging="360"/>
      </w:pPr>
      <w:rPr>
        <w:rFonts w:eastAsia="Batang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9B"/>
    <w:rsid w:val="00000259"/>
    <w:rsid w:val="0000248B"/>
    <w:rsid w:val="000071B8"/>
    <w:rsid w:val="00007285"/>
    <w:rsid w:val="00012DED"/>
    <w:rsid w:val="000215DE"/>
    <w:rsid w:val="00025E59"/>
    <w:rsid w:val="00026E27"/>
    <w:rsid w:val="000322A3"/>
    <w:rsid w:val="00034A42"/>
    <w:rsid w:val="000420A8"/>
    <w:rsid w:val="00043B76"/>
    <w:rsid w:val="00046CC1"/>
    <w:rsid w:val="000500DD"/>
    <w:rsid w:val="00057372"/>
    <w:rsid w:val="00063F5F"/>
    <w:rsid w:val="000662F4"/>
    <w:rsid w:val="00070853"/>
    <w:rsid w:val="00071B8D"/>
    <w:rsid w:val="000776AF"/>
    <w:rsid w:val="000812F2"/>
    <w:rsid w:val="0008699E"/>
    <w:rsid w:val="000963C1"/>
    <w:rsid w:val="000A08B2"/>
    <w:rsid w:val="000A1342"/>
    <w:rsid w:val="000A4604"/>
    <w:rsid w:val="000A4CDF"/>
    <w:rsid w:val="000A6FF9"/>
    <w:rsid w:val="000B1AE3"/>
    <w:rsid w:val="000B2326"/>
    <w:rsid w:val="000B3BFC"/>
    <w:rsid w:val="000C0629"/>
    <w:rsid w:val="000C276F"/>
    <w:rsid w:val="000C3796"/>
    <w:rsid w:val="000C50F2"/>
    <w:rsid w:val="000C5DB0"/>
    <w:rsid w:val="000C72F7"/>
    <w:rsid w:val="000D3607"/>
    <w:rsid w:val="000D6B78"/>
    <w:rsid w:val="000D6ED5"/>
    <w:rsid w:val="000D7621"/>
    <w:rsid w:val="000D76E6"/>
    <w:rsid w:val="000E1556"/>
    <w:rsid w:val="000E2C9E"/>
    <w:rsid w:val="000E6D00"/>
    <w:rsid w:val="000F0A38"/>
    <w:rsid w:val="000F58F5"/>
    <w:rsid w:val="000F720D"/>
    <w:rsid w:val="00100A2E"/>
    <w:rsid w:val="00101F31"/>
    <w:rsid w:val="00103922"/>
    <w:rsid w:val="0010553E"/>
    <w:rsid w:val="0010635F"/>
    <w:rsid w:val="00115FAB"/>
    <w:rsid w:val="0012173E"/>
    <w:rsid w:val="001251D8"/>
    <w:rsid w:val="00131D90"/>
    <w:rsid w:val="00133B71"/>
    <w:rsid w:val="00133EC4"/>
    <w:rsid w:val="00140906"/>
    <w:rsid w:val="001417A2"/>
    <w:rsid w:val="00142C44"/>
    <w:rsid w:val="00145754"/>
    <w:rsid w:val="00145ED4"/>
    <w:rsid w:val="00146420"/>
    <w:rsid w:val="001523DC"/>
    <w:rsid w:val="00165F03"/>
    <w:rsid w:val="00171261"/>
    <w:rsid w:val="00182635"/>
    <w:rsid w:val="00183161"/>
    <w:rsid w:val="0019189F"/>
    <w:rsid w:val="001921F2"/>
    <w:rsid w:val="001964E4"/>
    <w:rsid w:val="001B3EE5"/>
    <w:rsid w:val="001B463D"/>
    <w:rsid w:val="001B58F4"/>
    <w:rsid w:val="001B6A00"/>
    <w:rsid w:val="001B6CD5"/>
    <w:rsid w:val="001C0418"/>
    <w:rsid w:val="001C2E04"/>
    <w:rsid w:val="001D1A29"/>
    <w:rsid w:val="001D4FB0"/>
    <w:rsid w:val="001D5379"/>
    <w:rsid w:val="001D6773"/>
    <w:rsid w:val="001D70E3"/>
    <w:rsid w:val="001E2EA8"/>
    <w:rsid w:val="001E58F5"/>
    <w:rsid w:val="001E66D0"/>
    <w:rsid w:val="001E771B"/>
    <w:rsid w:val="001F03D0"/>
    <w:rsid w:val="001F5E62"/>
    <w:rsid w:val="002031E4"/>
    <w:rsid w:val="002040F5"/>
    <w:rsid w:val="002126F1"/>
    <w:rsid w:val="00212D07"/>
    <w:rsid w:val="00215AEE"/>
    <w:rsid w:val="00216B9E"/>
    <w:rsid w:val="002265FC"/>
    <w:rsid w:val="00227070"/>
    <w:rsid w:val="0022761B"/>
    <w:rsid w:val="00230AA6"/>
    <w:rsid w:val="002322C0"/>
    <w:rsid w:val="00232FD6"/>
    <w:rsid w:val="0023623A"/>
    <w:rsid w:val="00237BA3"/>
    <w:rsid w:val="00242D6C"/>
    <w:rsid w:val="002434CF"/>
    <w:rsid w:val="00243F2B"/>
    <w:rsid w:val="0024627D"/>
    <w:rsid w:val="00247B4C"/>
    <w:rsid w:val="00247E9B"/>
    <w:rsid w:val="002526C5"/>
    <w:rsid w:val="00256048"/>
    <w:rsid w:val="0027100E"/>
    <w:rsid w:val="00273918"/>
    <w:rsid w:val="00274021"/>
    <w:rsid w:val="00280A9F"/>
    <w:rsid w:val="00281A07"/>
    <w:rsid w:val="00285F3D"/>
    <w:rsid w:val="0029237E"/>
    <w:rsid w:val="002945C3"/>
    <w:rsid w:val="002950ED"/>
    <w:rsid w:val="002A4FF0"/>
    <w:rsid w:val="002A68B6"/>
    <w:rsid w:val="002B15FD"/>
    <w:rsid w:val="002B3BD7"/>
    <w:rsid w:val="002B5BCA"/>
    <w:rsid w:val="002C39B8"/>
    <w:rsid w:val="002C5097"/>
    <w:rsid w:val="002D1635"/>
    <w:rsid w:val="002D1790"/>
    <w:rsid w:val="002D6108"/>
    <w:rsid w:val="002E209E"/>
    <w:rsid w:val="002E5635"/>
    <w:rsid w:val="002F5021"/>
    <w:rsid w:val="002F63F5"/>
    <w:rsid w:val="00300140"/>
    <w:rsid w:val="0030050A"/>
    <w:rsid w:val="00303AB7"/>
    <w:rsid w:val="00313734"/>
    <w:rsid w:val="0031544F"/>
    <w:rsid w:val="00315FD2"/>
    <w:rsid w:val="0032168A"/>
    <w:rsid w:val="003229CD"/>
    <w:rsid w:val="00322D11"/>
    <w:rsid w:val="0033313E"/>
    <w:rsid w:val="00335233"/>
    <w:rsid w:val="00335545"/>
    <w:rsid w:val="00335B90"/>
    <w:rsid w:val="00337457"/>
    <w:rsid w:val="0034259D"/>
    <w:rsid w:val="00342EA2"/>
    <w:rsid w:val="0035237E"/>
    <w:rsid w:val="00353FD0"/>
    <w:rsid w:val="003569F2"/>
    <w:rsid w:val="00356A37"/>
    <w:rsid w:val="00357058"/>
    <w:rsid w:val="003604FC"/>
    <w:rsid w:val="00360E0B"/>
    <w:rsid w:val="003714AA"/>
    <w:rsid w:val="0037176E"/>
    <w:rsid w:val="00373C7B"/>
    <w:rsid w:val="00382C1E"/>
    <w:rsid w:val="00383C55"/>
    <w:rsid w:val="00384A04"/>
    <w:rsid w:val="003866BC"/>
    <w:rsid w:val="0039288C"/>
    <w:rsid w:val="0039525A"/>
    <w:rsid w:val="003A03A3"/>
    <w:rsid w:val="003A37F3"/>
    <w:rsid w:val="003A3A26"/>
    <w:rsid w:val="003A59F9"/>
    <w:rsid w:val="003B2F04"/>
    <w:rsid w:val="003B6942"/>
    <w:rsid w:val="003D083F"/>
    <w:rsid w:val="003D29B6"/>
    <w:rsid w:val="003D461C"/>
    <w:rsid w:val="003D5B0E"/>
    <w:rsid w:val="003D7753"/>
    <w:rsid w:val="003E1287"/>
    <w:rsid w:val="003E23F4"/>
    <w:rsid w:val="003E45F4"/>
    <w:rsid w:val="003F1B92"/>
    <w:rsid w:val="003F31EB"/>
    <w:rsid w:val="003F3D93"/>
    <w:rsid w:val="003F7856"/>
    <w:rsid w:val="0040414C"/>
    <w:rsid w:val="004114BA"/>
    <w:rsid w:val="0041361B"/>
    <w:rsid w:val="00416BCC"/>
    <w:rsid w:val="00421A3D"/>
    <w:rsid w:val="00422863"/>
    <w:rsid w:val="0043227C"/>
    <w:rsid w:val="00432796"/>
    <w:rsid w:val="00442351"/>
    <w:rsid w:val="004438D9"/>
    <w:rsid w:val="00452E27"/>
    <w:rsid w:val="00452F7A"/>
    <w:rsid w:val="004543BE"/>
    <w:rsid w:val="00457A6F"/>
    <w:rsid w:val="004608B8"/>
    <w:rsid w:val="004609CD"/>
    <w:rsid w:val="004644D8"/>
    <w:rsid w:val="0046547B"/>
    <w:rsid w:val="00465892"/>
    <w:rsid w:val="004659C7"/>
    <w:rsid w:val="004666B9"/>
    <w:rsid w:val="004721DB"/>
    <w:rsid w:val="004740AF"/>
    <w:rsid w:val="00485CD4"/>
    <w:rsid w:val="0048611A"/>
    <w:rsid w:val="00491032"/>
    <w:rsid w:val="00491E6C"/>
    <w:rsid w:val="00492488"/>
    <w:rsid w:val="00493E03"/>
    <w:rsid w:val="00494EEF"/>
    <w:rsid w:val="004A73D5"/>
    <w:rsid w:val="004B2EE3"/>
    <w:rsid w:val="004B4421"/>
    <w:rsid w:val="004B679F"/>
    <w:rsid w:val="004B69D6"/>
    <w:rsid w:val="004C2709"/>
    <w:rsid w:val="004C40FE"/>
    <w:rsid w:val="004D2D4C"/>
    <w:rsid w:val="004D3425"/>
    <w:rsid w:val="004D41F5"/>
    <w:rsid w:val="004D4A59"/>
    <w:rsid w:val="004D5DE9"/>
    <w:rsid w:val="004D5DFE"/>
    <w:rsid w:val="004E37A5"/>
    <w:rsid w:val="004E565D"/>
    <w:rsid w:val="004E7FD4"/>
    <w:rsid w:val="004F0E94"/>
    <w:rsid w:val="004F1434"/>
    <w:rsid w:val="004F1914"/>
    <w:rsid w:val="004F30AA"/>
    <w:rsid w:val="004F725E"/>
    <w:rsid w:val="0050046C"/>
    <w:rsid w:val="00501AC0"/>
    <w:rsid w:val="00502DFE"/>
    <w:rsid w:val="00502F41"/>
    <w:rsid w:val="00513800"/>
    <w:rsid w:val="00514045"/>
    <w:rsid w:val="00523183"/>
    <w:rsid w:val="00523728"/>
    <w:rsid w:val="00524BCD"/>
    <w:rsid w:val="00526811"/>
    <w:rsid w:val="00531A68"/>
    <w:rsid w:val="00541F03"/>
    <w:rsid w:val="005512AF"/>
    <w:rsid w:val="00552AAF"/>
    <w:rsid w:val="00556BD0"/>
    <w:rsid w:val="0056254D"/>
    <w:rsid w:val="00564B96"/>
    <w:rsid w:val="00565793"/>
    <w:rsid w:val="005714A0"/>
    <w:rsid w:val="0057175A"/>
    <w:rsid w:val="0057686C"/>
    <w:rsid w:val="00580701"/>
    <w:rsid w:val="0058352B"/>
    <w:rsid w:val="00590AB0"/>
    <w:rsid w:val="00592291"/>
    <w:rsid w:val="00596439"/>
    <w:rsid w:val="005A0A6C"/>
    <w:rsid w:val="005A33EB"/>
    <w:rsid w:val="005B1319"/>
    <w:rsid w:val="005B2088"/>
    <w:rsid w:val="005B45D8"/>
    <w:rsid w:val="005B5739"/>
    <w:rsid w:val="005E2108"/>
    <w:rsid w:val="005E2F18"/>
    <w:rsid w:val="005E31EC"/>
    <w:rsid w:val="005E3B34"/>
    <w:rsid w:val="005E677C"/>
    <w:rsid w:val="005E6D4B"/>
    <w:rsid w:val="005E7A03"/>
    <w:rsid w:val="005E7D99"/>
    <w:rsid w:val="00601FD0"/>
    <w:rsid w:val="00605639"/>
    <w:rsid w:val="00611591"/>
    <w:rsid w:val="006116E5"/>
    <w:rsid w:val="00612B9D"/>
    <w:rsid w:val="00613FEB"/>
    <w:rsid w:val="00616252"/>
    <w:rsid w:val="00620550"/>
    <w:rsid w:val="00626A4E"/>
    <w:rsid w:val="00626E4C"/>
    <w:rsid w:val="0063148A"/>
    <w:rsid w:val="006345E0"/>
    <w:rsid w:val="0063577D"/>
    <w:rsid w:val="0064033E"/>
    <w:rsid w:val="00643D27"/>
    <w:rsid w:val="006447AD"/>
    <w:rsid w:val="00645D3B"/>
    <w:rsid w:val="00646041"/>
    <w:rsid w:val="006536F3"/>
    <w:rsid w:val="00657BCC"/>
    <w:rsid w:val="00663A6B"/>
    <w:rsid w:val="00675869"/>
    <w:rsid w:val="0067719B"/>
    <w:rsid w:val="00683A54"/>
    <w:rsid w:val="00683CDD"/>
    <w:rsid w:val="006877A5"/>
    <w:rsid w:val="006928B8"/>
    <w:rsid w:val="00694FFC"/>
    <w:rsid w:val="00696582"/>
    <w:rsid w:val="006A021E"/>
    <w:rsid w:val="006A192D"/>
    <w:rsid w:val="006C0B71"/>
    <w:rsid w:val="006D0E39"/>
    <w:rsid w:val="006E239A"/>
    <w:rsid w:val="006E34F6"/>
    <w:rsid w:val="006E4480"/>
    <w:rsid w:val="006E62CF"/>
    <w:rsid w:val="006E644E"/>
    <w:rsid w:val="006E6A6E"/>
    <w:rsid w:val="006E74E5"/>
    <w:rsid w:val="00700B10"/>
    <w:rsid w:val="00703600"/>
    <w:rsid w:val="00706412"/>
    <w:rsid w:val="007102CD"/>
    <w:rsid w:val="007139C3"/>
    <w:rsid w:val="00713B6A"/>
    <w:rsid w:val="007249EA"/>
    <w:rsid w:val="007263B6"/>
    <w:rsid w:val="007330DC"/>
    <w:rsid w:val="00733AC2"/>
    <w:rsid w:val="007364D3"/>
    <w:rsid w:val="007403E3"/>
    <w:rsid w:val="007408BF"/>
    <w:rsid w:val="007433D2"/>
    <w:rsid w:val="0074580F"/>
    <w:rsid w:val="00745D69"/>
    <w:rsid w:val="00745FEB"/>
    <w:rsid w:val="007477B5"/>
    <w:rsid w:val="007522B8"/>
    <w:rsid w:val="00761CFD"/>
    <w:rsid w:val="00764ECF"/>
    <w:rsid w:val="00765C30"/>
    <w:rsid w:val="00767702"/>
    <w:rsid w:val="0077033C"/>
    <w:rsid w:val="00770427"/>
    <w:rsid w:val="007737DD"/>
    <w:rsid w:val="007827F1"/>
    <w:rsid w:val="00783B75"/>
    <w:rsid w:val="007842BA"/>
    <w:rsid w:val="0078571D"/>
    <w:rsid w:val="00786C04"/>
    <w:rsid w:val="00791012"/>
    <w:rsid w:val="00793544"/>
    <w:rsid w:val="00795125"/>
    <w:rsid w:val="0079569D"/>
    <w:rsid w:val="007A3661"/>
    <w:rsid w:val="007A6539"/>
    <w:rsid w:val="007B6C06"/>
    <w:rsid w:val="007B7825"/>
    <w:rsid w:val="007C1611"/>
    <w:rsid w:val="007D061C"/>
    <w:rsid w:val="007E33AF"/>
    <w:rsid w:val="007F6FDC"/>
    <w:rsid w:val="007F7A23"/>
    <w:rsid w:val="00801406"/>
    <w:rsid w:val="00821E31"/>
    <w:rsid w:val="0082281B"/>
    <w:rsid w:val="00824DAB"/>
    <w:rsid w:val="00827C35"/>
    <w:rsid w:val="00833778"/>
    <w:rsid w:val="00844EB6"/>
    <w:rsid w:val="00850750"/>
    <w:rsid w:val="00851EA6"/>
    <w:rsid w:val="008539EE"/>
    <w:rsid w:val="00854684"/>
    <w:rsid w:val="00862D58"/>
    <w:rsid w:val="008636C4"/>
    <w:rsid w:val="00867522"/>
    <w:rsid w:val="0087091F"/>
    <w:rsid w:val="00872215"/>
    <w:rsid w:val="00873B30"/>
    <w:rsid w:val="00873B98"/>
    <w:rsid w:val="00874724"/>
    <w:rsid w:val="00876DB1"/>
    <w:rsid w:val="00877989"/>
    <w:rsid w:val="008816AA"/>
    <w:rsid w:val="00882113"/>
    <w:rsid w:val="00885569"/>
    <w:rsid w:val="00886555"/>
    <w:rsid w:val="0089106B"/>
    <w:rsid w:val="008959B6"/>
    <w:rsid w:val="008A257F"/>
    <w:rsid w:val="008A46DD"/>
    <w:rsid w:val="008B2C11"/>
    <w:rsid w:val="008B7748"/>
    <w:rsid w:val="008C15E5"/>
    <w:rsid w:val="008C2738"/>
    <w:rsid w:val="008D0461"/>
    <w:rsid w:val="008E19BC"/>
    <w:rsid w:val="008E4DDB"/>
    <w:rsid w:val="008E7429"/>
    <w:rsid w:val="008F1CCB"/>
    <w:rsid w:val="008F429D"/>
    <w:rsid w:val="008F771B"/>
    <w:rsid w:val="009005C7"/>
    <w:rsid w:val="00903489"/>
    <w:rsid w:val="00904DDD"/>
    <w:rsid w:val="0090799E"/>
    <w:rsid w:val="00914801"/>
    <w:rsid w:val="00917B49"/>
    <w:rsid w:val="009228A1"/>
    <w:rsid w:val="00926143"/>
    <w:rsid w:val="009335C7"/>
    <w:rsid w:val="009416BF"/>
    <w:rsid w:val="00943959"/>
    <w:rsid w:val="00944E25"/>
    <w:rsid w:val="00950A82"/>
    <w:rsid w:val="00951041"/>
    <w:rsid w:val="0096242F"/>
    <w:rsid w:val="0096271D"/>
    <w:rsid w:val="009676BD"/>
    <w:rsid w:val="009705E7"/>
    <w:rsid w:val="00971708"/>
    <w:rsid w:val="00976B31"/>
    <w:rsid w:val="00980AFD"/>
    <w:rsid w:val="00981CCE"/>
    <w:rsid w:val="00982064"/>
    <w:rsid w:val="00986390"/>
    <w:rsid w:val="00997182"/>
    <w:rsid w:val="009A0898"/>
    <w:rsid w:val="009A1B20"/>
    <w:rsid w:val="009A30CF"/>
    <w:rsid w:val="009A43BA"/>
    <w:rsid w:val="009A52FD"/>
    <w:rsid w:val="009B1F43"/>
    <w:rsid w:val="009C0ABA"/>
    <w:rsid w:val="009C0D9D"/>
    <w:rsid w:val="009E05F8"/>
    <w:rsid w:val="009F0F4E"/>
    <w:rsid w:val="009F2C14"/>
    <w:rsid w:val="009F3832"/>
    <w:rsid w:val="009F417C"/>
    <w:rsid w:val="009F5884"/>
    <w:rsid w:val="00A01CB2"/>
    <w:rsid w:val="00A0510B"/>
    <w:rsid w:val="00A13E50"/>
    <w:rsid w:val="00A20E10"/>
    <w:rsid w:val="00A30294"/>
    <w:rsid w:val="00A361D4"/>
    <w:rsid w:val="00A41E2D"/>
    <w:rsid w:val="00A44535"/>
    <w:rsid w:val="00A50FD8"/>
    <w:rsid w:val="00A60170"/>
    <w:rsid w:val="00A602A5"/>
    <w:rsid w:val="00A6246C"/>
    <w:rsid w:val="00A72EC9"/>
    <w:rsid w:val="00A80D86"/>
    <w:rsid w:val="00A84DF4"/>
    <w:rsid w:val="00A86ACA"/>
    <w:rsid w:val="00A87425"/>
    <w:rsid w:val="00A91D71"/>
    <w:rsid w:val="00A95616"/>
    <w:rsid w:val="00A9609B"/>
    <w:rsid w:val="00A9731F"/>
    <w:rsid w:val="00AA19FB"/>
    <w:rsid w:val="00AA40C5"/>
    <w:rsid w:val="00AA566B"/>
    <w:rsid w:val="00AB0FC2"/>
    <w:rsid w:val="00AB714A"/>
    <w:rsid w:val="00AC52A9"/>
    <w:rsid w:val="00AD0B1F"/>
    <w:rsid w:val="00AE1B2D"/>
    <w:rsid w:val="00AE34C8"/>
    <w:rsid w:val="00AE68D7"/>
    <w:rsid w:val="00AE79B4"/>
    <w:rsid w:val="00AF5541"/>
    <w:rsid w:val="00B00262"/>
    <w:rsid w:val="00B02D7C"/>
    <w:rsid w:val="00B03FB4"/>
    <w:rsid w:val="00B041AA"/>
    <w:rsid w:val="00B04B8B"/>
    <w:rsid w:val="00B129A9"/>
    <w:rsid w:val="00B2460E"/>
    <w:rsid w:val="00B248A0"/>
    <w:rsid w:val="00B25D75"/>
    <w:rsid w:val="00B26565"/>
    <w:rsid w:val="00B26702"/>
    <w:rsid w:val="00B301E5"/>
    <w:rsid w:val="00B3505A"/>
    <w:rsid w:val="00B35690"/>
    <w:rsid w:val="00B35B85"/>
    <w:rsid w:val="00B40995"/>
    <w:rsid w:val="00B472BB"/>
    <w:rsid w:val="00B51D14"/>
    <w:rsid w:val="00B53230"/>
    <w:rsid w:val="00B54ECD"/>
    <w:rsid w:val="00B6039B"/>
    <w:rsid w:val="00B62412"/>
    <w:rsid w:val="00B654AF"/>
    <w:rsid w:val="00B655B7"/>
    <w:rsid w:val="00B67C70"/>
    <w:rsid w:val="00B7372A"/>
    <w:rsid w:val="00B75CD1"/>
    <w:rsid w:val="00B76FCC"/>
    <w:rsid w:val="00B803FA"/>
    <w:rsid w:val="00B83013"/>
    <w:rsid w:val="00B834C4"/>
    <w:rsid w:val="00B843F8"/>
    <w:rsid w:val="00B862B0"/>
    <w:rsid w:val="00B913AD"/>
    <w:rsid w:val="00B966EB"/>
    <w:rsid w:val="00BA083A"/>
    <w:rsid w:val="00BA331E"/>
    <w:rsid w:val="00BA4476"/>
    <w:rsid w:val="00BA558E"/>
    <w:rsid w:val="00BA75E3"/>
    <w:rsid w:val="00BB0900"/>
    <w:rsid w:val="00BB16F5"/>
    <w:rsid w:val="00BC0A8B"/>
    <w:rsid w:val="00BC2752"/>
    <w:rsid w:val="00BC5987"/>
    <w:rsid w:val="00BC782A"/>
    <w:rsid w:val="00BD28DD"/>
    <w:rsid w:val="00BD4721"/>
    <w:rsid w:val="00BD5265"/>
    <w:rsid w:val="00BD7D3A"/>
    <w:rsid w:val="00BE00A4"/>
    <w:rsid w:val="00BE1E88"/>
    <w:rsid w:val="00BE4A6E"/>
    <w:rsid w:val="00BF0551"/>
    <w:rsid w:val="00BF0699"/>
    <w:rsid w:val="00BF2A56"/>
    <w:rsid w:val="00BF4722"/>
    <w:rsid w:val="00BF48D3"/>
    <w:rsid w:val="00BF583C"/>
    <w:rsid w:val="00BF777E"/>
    <w:rsid w:val="00C00A15"/>
    <w:rsid w:val="00C04388"/>
    <w:rsid w:val="00C10C99"/>
    <w:rsid w:val="00C11006"/>
    <w:rsid w:val="00C17B9F"/>
    <w:rsid w:val="00C17BF1"/>
    <w:rsid w:val="00C20329"/>
    <w:rsid w:val="00C20E76"/>
    <w:rsid w:val="00C26483"/>
    <w:rsid w:val="00C33BC3"/>
    <w:rsid w:val="00C3481F"/>
    <w:rsid w:val="00C34D39"/>
    <w:rsid w:val="00C35EE3"/>
    <w:rsid w:val="00C35FB6"/>
    <w:rsid w:val="00C36E83"/>
    <w:rsid w:val="00C42125"/>
    <w:rsid w:val="00C42C97"/>
    <w:rsid w:val="00C578FB"/>
    <w:rsid w:val="00C64C2D"/>
    <w:rsid w:val="00C74D8F"/>
    <w:rsid w:val="00C81919"/>
    <w:rsid w:val="00C835D6"/>
    <w:rsid w:val="00C85313"/>
    <w:rsid w:val="00C86287"/>
    <w:rsid w:val="00C86971"/>
    <w:rsid w:val="00C878E3"/>
    <w:rsid w:val="00C93E7A"/>
    <w:rsid w:val="00C95D7A"/>
    <w:rsid w:val="00CA0F0D"/>
    <w:rsid w:val="00CA198B"/>
    <w:rsid w:val="00CA1A64"/>
    <w:rsid w:val="00CA2401"/>
    <w:rsid w:val="00CA298D"/>
    <w:rsid w:val="00CA2A58"/>
    <w:rsid w:val="00CA5EED"/>
    <w:rsid w:val="00CA6A13"/>
    <w:rsid w:val="00CB387F"/>
    <w:rsid w:val="00CB7F4C"/>
    <w:rsid w:val="00CC0E81"/>
    <w:rsid w:val="00CC2FDB"/>
    <w:rsid w:val="00CC4E3E"/>
    <w:rsid w:val="00CC5E2D"/>
    <w:rsid w:val="00CD15F7"/>
    <w:rsid w:val="00CD2C77"/>
    <w:rsid w:val="00CD448D"/>
    <w:rsid w:val="00CD4E8F"/>
    <w:rsid w:val="00CD7007"/>
    <w:rsid w:val="00CD7660"/>
    <w:rsid w:val="00CE0802"/>
    <w:rsid w:val="00CE5383"/>
    <w:rsid w:val="00D05958"/>
    <w:rsid w:val="00D078D0"/>
    <w:rsid w:val="00D16432"/>
    <w:rsid w:val="00D21039"/>
    <w:rsid w:val="00D2525A"/>
    <w:rsid w:val="00D2575E"/>
    <w:rsid w:val="00D26409"/>
    <w:rsid w:val="00D31487"/>
    <w:rsid w:val="00D33DC9"/>
    <w:rsid w:val="00D418B1"/>
    <w:rsid w:val="00D41CA3"/>
    <w:rsid w:val="00D45905"/>
    <w:rsid w:val="00D531DA"/>
    <w:rsid w:val="00D56CBD"/>
    <w:rsid w:val="00D57C7E"/>
    <w:rsid w:val="00D6024B"/>
    <w:rsid w:val="00D64377"/>
    <w:rsid w:val="00D64A74"/>
    <w:rsid w:val="00D6631D"/>
    <w:rsid w:val="00D6786A"/>
    <w:rsid w:val="00D70B47"/>
    <w:rsid w:val="00D75783"/>
    <w:rsid w:val="00D7608C"/>
    <w:rsid w:val="00D763E3"/>
    <w:rsid w:val="00D834F7"/>
    <w:rsid w:val="00D85735"/>
    <w:rsid w:val="00D908C0"/>
    <w:rsid w:val="00D912D5"/>
    <w:rsid w:val="00D920B0"/>
    <w:rsid w:val="00D9227B"/>
    <w:rsid w:val="00D92758"/>
    <w:rsid w:val="00D92A4C"/>
    <w:rsid w:val="00D9532A"/>
    <w:rsid w:val="00DA2887"/>
    <w:rsid w:val="00DA5307"/>
    <w:rsid w:val="00DA6695"/>
    <w:rsid w:val="00DA7312"/>
    <w:rsid w:val="00DB2A65"/>
    <w:rsid w:val="00DB33AD"/>
    <w:rsid w:val="00DB3CF0"/>
    <w:rsid w:val="00DB40C7"/>
    <w:rsid w:val="00DB6CA2"/>
    <w:rsid w:val="00DC03D9"/>
    <w:rsid w:val="00DC2C9C"/>
    <w:rsid w:val="00DD0BA9"/>
    <w:rsid w:val="00DE2277"/>
    <w:rsid w:val="00DE38AA"/>
    <w:rsid w:val="00DE41CF"/>
    <w:rsid w:val="00DE5C65"/>
    <w:rsid w:val="00DE7215"/>
    <w:rsid w:val="00DF1321"/>
    <w:rsid w:val="00DF2D65"/>
    <w:rsid w:val="00DF31AE"/>
    <w:rsid w:val="00DF37F0"/>
    <w:rsid w:val="00E027A3"/>
    <w:rsid w:val="00E04860"/>
    <w:rsid w:val="00E06596"/>
    <w:rsid w:val="00E12FEF"/>
    <w:rsid w:val="00E14F75"/>
    <w:rsid w:val="00E214D5"/>
    <w:rsid w:val="00E21FCA"/>
    <w:rsid w:val="00E22ABA"/>
    <w:rsid w:val="00E24AC7"/>
    <w:rsid w:val="00E27F08"/>
    <w:rsid w:val="00E31A0F"/>
    <w:rsid w:val="00E32F21"/>
    <w:rsid w:val="00E3311B"/>
    <w:rsid w:val="00E3394E"/>
    <w:rsid w:val="00E34B67"/>
    <w:rsid w:val="00E37E48"/>
    <w:rsid w:val="00E412E4"/>
    <w:rsid w:val="00E41C7F"/>
    <w:rsid w:val="00E450AF"/>
    <w:rsid w:val="00E47C0C"/>
    <w:rsid w:val="00E47E1E"/>
    <w:rsid w:val="00E6020E"/>
    <w:rsid w:val="00E6297E"/>
    <w:rsid w:val="00E70850"/>
    <w:rsid w:val="00E77092"/>
    <w:rsid w:val="00E87030"/>
    <w:rsid w:val="00E931BE"/>
    <w:rsid w:val="00E95229"/>
    <w:rsid w:val="00E96476"/>
    <w:rsid w:val="00EA1566"/>
    <w:rsid w:val="00EA2414"/>
    <w:rsid w:val="00EA2D83"/>
    <w:rsid w:val="00EA3E67"/>
    <w:rsid w:val="00EA62CC"/>
    <w:rsid w:val="00EB1F8D"/>
    <w:rsid w:val="00EB3C48"/>
    <w:rsid w:val="00EC3DBB"/>
    <w:rsid w:val="00EC4CCD"/>
    <w:rsid w:val="00ED1F5E"/>
    <w:rsid w:val="00ED3ADD"/>
    <w:rsid w:val="00EE668C"/>
    <w:rsid w:val="00EF3B96"/>
    <w:rsid w:val="00EF4265"/>
    <w:rsid w:val="00F004A9"/>
    <w:rsid w:val="00F01475"/>
    <w:rsid w:val="00F0514E"/>
    <w:rsid w:val="00F05D27"/>
    <w:rsid w:val="00F06899"/>
    <w:rsid w:val="00F110C2"/>
    <w:rsid w:val="00F14410"/>
    <w:rsid w:val="00F14FDB"/>
    <w:rsid w:val="00F21BE3"/>
    <w:rsid w:val="00F34292"/>
    <w:rsid w:val="00F348A2"/>
    <w:rsid w:val="00F36309"/>
    <w:rsid w:val="00F363D7"/>
    <w:rsid w:val="00F375CF"/>
    <w:rsid w:val="00F41426"/>
    <w:rsid w:val="00F42188"/>
    <w:rsid w:val="00F4581D"/>
    <w:rsid w:val="00F541C5"/>
    <w:rsid w:val="00F54980"/>
    <w:rsid w:val="00F55526"/>
    <w:rsid w:val="00F57191"/>
    <w:rsid w:val="00F61C88"/>
    <w:rsid w:val="00F61DB6"/>
    <w:rsid w:val="00F62C23"/>
    <w:rsid w:val="00F66186"/>
    <w:rsid w:val="00F705F0"/>
    <w:rsid w:val="00F76DB7"/>
    <w:rsid w:val="00F81DB3"/>
    <w:rsid w:val="00F827BC"/>
    <w:rsid w:val="00F843C9"/>
    <w:rsid w:val="00F86046"/>
    <w:rsid w:val="00F95E39"/>
    <w:rsid w:val="00FA2DE2"/>
    <w:rsid w:val="00FA55A6"/>
    <w:rsid w:val="00FA6CAB"/>
    <w:rsid w:val="00FA7FAC"/>
    <w:rsid w:val="00FB3318"/>
    <w:rsid w:val="00FB649D"/>
    <w:rsid w:val="00FB6FCD"/>
    <w:rsid w:val="00FC41A9"/>
    <w:rsid w:val="00FC7789"/>
    <w:rsid w:val="00FD3ED6"/>
    <w:rsid w:val="00FE002E"/>
    <w:rsid w:val="00FF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B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608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3C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3C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5">
    <w:name w:val="footer"/>
    <w:basedOn w:val="a"/>
    <w:link w:val="a6"/>
    <w:uiPriority w:val="99"/>
    <w:unhideWhenUsed/>
    <w:rsid w:val="00383C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C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DA53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307"/>
    <w:rPr>
      <w:rFonts w:ascii="Tahoma" w:eastAsia="Batang" w:hAnsi="Tahoma" w:cs="Tahoma"/>
      <w:sz w:val="16"/>
      <w:szCs w:val="16"/>
      <w:lang w:eastAsia="ko-KR"/>
    </w:rPr>
  </w:style>
  <w:style w:type="table" w:styleId="a9">
    <w:name w:val="Table Grid"/>
    <w:basedOn w:val="a1"/>
    <w:uiPriority w:val="59"/>
    <w:rsid w:val="000C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D3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B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608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3C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3C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5">
    <w:name w:val="footer"/>
    <w:basedOn w:val="a"/>
    <w:link w:val="a6"/>
    <w:uiPriority w:val="99"/>
    <w:unhideWhenUsed/>
    <w:rsid w:val="00383C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C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DA53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307"/>
    <w:rPr>
      <w:rFonts w:ascii="Tahoma" w:eastAsia="Batang" w:hAnsi="Tahoma" w:cs="Tahoma"/>
      <w:sz w:val="16"/>
      <w:szCs w:val="16"/>
      <w:lang w:eastAsia="ko-KR"/>
    </w:rPr>
  </w:style>
  <w:style w:type="table" w:styleId="a9">
    <w:name w:val="Table Grid"/>
    <w:basedOn w:val="a1"/>
    <w:uiPriority w:val="59"/>
    <w:rsid w:val="000C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D3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353F4-7865-42C8-ADAC-D613083C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Петровна Сазонтова</dc:creator>
  <cp:lastModifiedBy>Попова Александра Игоревна</cp:lastModifiedBy>
  <cp:revision>88</cp:revision>
  <cp:lastPrinted>2024-08-07T05:25:00Z</cp:lastPrinted>
  <dcterms:created xsi:type="dcterms:W3CDTF">2020-11-23T00:42:00Z</dcterms:created>
  <dcterms:modified xsi:type="dcterms:W3CDTF">2024-10-30T04:54:00Z</dcterms:modified>
</cp:coreProperties>
</file>