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83" w:rsidRPr="0010401E" w:rsidRDefault="00215009" w:rsidP="0010401E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009">
        <w:rPr>
          <w:rFonts w:ascii="Times New Roman" w:hAnsi="Times New Roman" w:cs="Times New Roman"/>
          <w:color w:val="000000" w:themeColor="text1"/>
          <w:sz w:val="24"/>
          <w:szCs w:val="24"/>
        </w:rPr>
        <w:t>СТАНЬ НАШИМ ЭКСПЕРТОМ!</w:t>
      </w:r>
    </w:p>
    <w:p w:rsidR="00FB771B" w:rsidRPr="009E1A01" w:rsidRDefault="00FB771B" w:rsidP="001D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1D6C45" w:rsidRPr="009E1A01" w:rsidRDefault="001D6C45" w:rsidP="001D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</w:pPr>
      <w:r w:rsidRPr="009E1A01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  <w:t xml:space="preserve">С 2019 года в Приморском крае процедура ОРВ осуществляется как региональными органами власти, так и муниципальными на одном сайте: </w:t>
      </w:r>
      <w:hyperlink r:id="rId5" w:history="1">
        <w:r w:rsidRPr="009E1A01">
          <w:rPr>
            <w:rStyle w:val="a3"/>
            <w:rFonts w:ascii="Times New Roman" w:eastAsia="Arial-BoldMT" w:hAnsi="Times New Roman" w:cs="Times New Roman"/>
            <w:bCs/>
            <w:sz w:val="24"/>
            <w:szCs w:val="24"/>
          </w:rPr>
          <w:t>https://regulation-new.primorsky.ru</w:t>
        </w:r>
      </w:hyperlink>
    </w:p>
    <w:p w:rsidR="001D6C45" w:rsidRPr="009E1A01" w:rsidRDefault="001D6C45" w:rsidP="00634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</w:pPr>
    </w:p>
    <w:p w:rsidR="001D6C45" w:rsidRPr="009E1A01" w:rsidRDefault="001D6C45" w:rsidP="00480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</w:pPr>
      <w:r w:rsidRPr="009E1A01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  <w:t xml:space="preserve">Любой желающий (зарегистрированный) </w:t>
      </w:r>
      <w:r w:rsidR="00480A29" w:rsidRPr="009E1A01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  <w:t xml:space="preserve">может стать экспертом и </w:t>
      </w:r>
      <w:r w:rsidRPr="009E1A01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  <w:t>имеет право оставлять свои замечания и предложения на проекты НПА</w:t>
      </w:r>
      <w:r w:rsidR="00A81E06" w:rsidRPr="009E1A01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  <w:t>.</w:t>
      </w:r>
    </w:p>
    <w:p w:rsidR="00480A29" w:rsidRPr="009E1A01" w:rsidRDefault="00480A29" w:rsidP="001D6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</w:pPr>
    </w:p>
    <w:p w:rsidR="00A81E06" w:rsidRPr="009E1A01" w:rsidRDefault="00CE4C5F" w:rsidP="005A5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</w:pPr>
      <w:r w:rsidRPr="009E1A01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  <w:t xml:space="preserve">Участники </w:t>
      </w:r>
      <w:r w:rsidR="00A81E06" w:rsidRPr="009E1A01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  <w:t>публичных консультаций</w:t>
      </w:r>
      <w:r w:rsidR="005A500B" w:rsidRPr="009E1A01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A81E06" w:rsidRPr="009E1A01">
        <w:rPr>
          <w:rFonts w:ascii="Times New Roman" w:eastAsia="Arial-BoldMT" w:hAnsi="Times New Roman" w:cs="Times New Roman"/>
          <w:color w:val="000000" w:themeColor="text1"/>
          <w:sz w:val="24"/>
          <w:szCs w:val="24"/>
        </w:rPr>
        <w:t xml:space="preserve">субъекты </w:t>
      </w:r>
      <w:r w:rsidR="00A81E06" w:rsidRPr="009E1A01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  <w:t xml:space="preserve">предпринимательской </w:t>
      </w:r>
      <w:r w:rsidR="00A81E06" w:rsidRPr="009E1A01">
        <w:rPr>
          <w:rFonts w:ascii="Times New Roman" w:eastAsia="Arial-BoldMT" w:hAnsi="Times New Roman" w:cs="Times New Roman"/>
          <w:color w:val="000000" w:themeColor="text1"/>
          <w:sz w:val="24"/>
          <w:szCs w:val="24"/>
        </w:rPr>
        <w:t>деятельности</w:t>
      </w:r>
      <w:r w:rsidR="005A500B" w:rsidRPr="009E1A01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81E06" w:rsidRPr="009E1A01">
        <w:rPr>
          <w:rFonts w:ascii="Times New Roman" w:eastAsia="Arial-BoldMT" w:hAnsi="Times New Roman" w:cs="Times New Roman"/>
          <w:color w:val="000000" w:themeColor="text1"/>
          <w:sz w:val="24"/>
          <w:szCs w:val="24"/>
        </w:rPr>
        <w:t xml:space="preserve">общественные органы и организации, представляющие </w:t>
      </w:r>
      <w:r w:rsidR="005A500B" w:rsidRPr="009E1A01">
        <w:rPr>
          <w:rFonts w:ascii="Times New Roman" w:eastAsia="Arial-BoldMT" w:hAnsi="Times New Roman" w:cs="Times New Roman"/>
          <w:color w:val="000000" w:themeColor="text1"/>
          <w:sz w:val="24"/>
          <w:szCs w:val="24"/>
        </w:rPr>
        <w:t xml:space="preserve">интересы </w:t>
      </w:r>
      <w:r w:rsidR="00A81E06" w:rsidRPr="009E1A01">
        <w:rPr>
          <w:rFonts w:ascii="Times New Roman" w:eastAsia="Arial-BoldMT" w:hAnsi="Times New Roman" w:cs="Times New Roman"/>
          <w:color w:val="000000" w:themeColor="text1"/>
          <w:sz w:val="24"/>
          <w:szCs w:val="24"/>
        </w:rPr>
        <w:t>предпринимательского сообщества</w:t>
      </w:r>
      <w:r w:rsidR="005A500B" w:rsidRPr="009E1A01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81E06" w:rsidRPr="009E1A01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  <w:t>иные физические и юридические лица</w:t>
      </w:r>
      <w:r w:rsidR="00A81E06" w:rsidRPr="009E1A01">
        <w:rPr>
          <w:rFonts w:ascii="Times New Roman" w:eastAsia="Arial-BoldMT" w:hAnsi="Times New Roman" w:cs="Times New Roman"/>
          <w:color w:val="000000" w:themeColor="text1"/>
          <w:sz w:val="24"/>
          <w:szCs w:val="24"/>
        </w:rPr>
        <w:t>,</w:t>
      </w:r>
      <w:r w:rsidR="005A500B" w:rsidRPr="009E1A01">
        <w:rPr>
          <w:rFonts w:ascii="Times New Roman" w:eastAsia="Arial-BoldMT" w:hAnsi="Times New Roman" w:cs="Times New Roman"/>
          <w:color w:val="000000" w:themeColor="text1"/>
          <w:sz w:val="24"/>
          <w:szCs w:val="24"/>
        </w:rPr>
        <w:t xml:space="preserve"> </w:t>
      </w:r>
      <w:r w:rsidR="00A81E06" w:rsidRPr="009E1A01">
        <w:rPr>
          <w:rFonts w:ascii="Times New Roman" w:eastAsia="Arial-BoldMT" w:hAnsi="Times New Roman" w:cs="Times New Roman"/>
          <w:color w:val="000000" w:themeColor="text1"/>
          <w:sz w:val="24"/>
          <w:szCs w:val="24"/>
        </w:rPr>
        <w:t>участвующие в обсуждении в инициативном порядке</w:t>
      </w:r>
      <w:r w:rsidR="005A500B" w:rsidRPr="009E1A01">
        <w:rPr>
          <w:rFonts w:ascii="Times New Roman" w:eastAsia="Arial-BoldMT" w:hAnsi="Times New Roman" w:cs="Times New Roman"/>
          <w:color w:val="000000" w:themeColor="text1"/>
          <w:sz w:val="24"/>
          <w:szCs w:val="24"/>
        </w:rPr>
        <w:t>.</w:t>
      </w:r>
    </w:p>
    <w:p w:rsidR="00A81E06" w:rsidRPr="009E1A01" w:rsidRDefault="00CE4C5F" w:rsidP="001D1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</w:pPr>
      <w:r w:rsidRPr="009E1A01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  <w:t xml:space="preserve">Уполномоченный орган Приморского края </w:t>
      </w:r>
      <w:r w:rsidR="00A81E06" w:rsidRPr="009E1A01">
        <w:rPr>
          <w:rFonts w:ascii="Times New Roman" w:eastAsia="Arial-BoldMT" w:hAnsi="Times New Roman" w:cs="Times New Roman"/>
          <w:color w:val="000000" w:themeColor="text1"/>
          <w:sz w:val="24"/>
          <w:szCs w:val="24"/>
        </w:rPr>
        <w:t>в сфере оценки регулирующего</w:t>
      </w:r>
      <w:r w:rsidR="005A500B" w:rsidRPr="009E1A01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81E06" w:rsidRPr="009E1A01">
        <w:rPr>
          <w:rFonts w:ascii="Times New Roman" w:eastAsia="Arial-BoldMT" w:hAnsi="Times New Roman" w:cs="Times New Roman"/>
          <w:color w:val="000000" w:themeColor="text1"/>
          <w:sz w:val="24"/>
          <w:szCs w:val="24"/>
        </w:rPr>
        <w:t xml:space="preserve">воздействия </w:t>
      </w:r>
      <w:r w:rsidR="005A500B" w:rsidRPr="009E1A01">
        <w:rPr>
          <w:rFonts w:ascii="Times New Roman" w:eastAsia="Arial-BoldMT" w:hAnsi="Times New Roman" w:cs="Times New Roman"/>
          <w:color w:val="000000" w:themeColor="text1"/>
          <w:sz w:val="24"/>
          <w:szCs w:val="24"/>
        </w:rPr>
        <w:t>–</w:t>
      </w:r>
      <w:r w:rsidR="005A500B" w:rsidRPr="009E1A01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81E06" w:rsidRPr="009E1A01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  <w:t>министерство</w:t>
      </w:r>
      <w:r w:rsidR="005A500B" w:rsidRPr="009E1A01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81E06" w:rsidRPr="009E1A01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  <w:t>экономического развития</w:t>
      </w:r>
      <w:r w:rsidR="005A500B" w:rsidRPr="009E1A01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81E06" w:rsidRPr="009E1A01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  <w:t>Приморского края</w:t>
      </w:r>
      <w:r w:rsidR="005A500B" w:rsidRPr="009E1A01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</w:rPr>
        <w:t>.</w:t>
      </w:r>
    </w:p>
    <w:p w:rsidR="00215009" w:rsidRPr="009E1A01" w:rsidRDefault="00303C8A" w:rsidP="003B0E3C">
      <w:pPr>
        <w:pStyle w:val="4"/>
        <w:jc w:val="both"/>
        <w:rPr>
          <w:b w:val="0"/>
          <w:color w:val="000000"/>
        </w:rPr>
      </w:pPr>
      <w:r w:rsidRPr="009E1A01">
        <w:rPr>
          <w:b w:val="0"/>
          <w:color w:val="000000" w:themeColor="text1"/>
        </w:rPr>
        <w:t>Б</w:t>
      </w:r>
      <w:r w:rsidR="00215009" w:rsidRPr="009E1A01">
        <w:rPr>
          <w:b w:val="0"/>
          <w:color w:val="000000" w:themeColor="text1"/>
        </w:rPr>
        <w:t xml:space="preserve">лагодаря активному участию экспертов в процедуре ОРВ не допускается утверждение документов, содержащих избыточные требования, неоднозначные </w:t>
      </w:r>
      <w:r w:rsidR="00215009" w:rsidRPr="009E1A01">
        <w:rPr>
          <w:b w:val="0"/>
          <w:color w:val="000000"/>
        </w:rPr>
        <w:t xml:space="preserve">по </w:t>
      </w:r>
      <w:proofErr w:type="spellStart"/>
      <w:r w:rsidR="00215009" w:rsidRPr="009E1A01">
        <w:rPr>
          <w:b w:val="0"/>
          <w:color w:val="000000"/>
        </w:rPr>
        <w:t>трактованию</w:t>
      </w:r>
      <w:proofErr w:type="spellEnd"/>
      <w:r w:rsidR="00215009" w:rsidRPr="009E1A01">
        <w:rPr>
          <w:b w:val="0"/>
          <w:color w:val="000000"/>
        </w:rPr>
        <w:t xml:space="preserve"> формулировки, а также нормы, влекущие для предпринимателей необоснованные расходы.</w:t>
      </w:r>
    </w:p>
    <w:p w:rsidR="009F42AE" w:rsidRPr="009E1A01" w:rsidRDefault="00FB771B" w:rsidP="00FE18C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A01">
        <w:rPr>
          <w:rFonts w:ascii="Times New Roman" w:hAnsi="Times New Roman" w:cs="Times New Roman"/>
          <w:sz w:val="24"/>
          <w:szCs w:val="24"/>
        </w:rPr>
        <w:t xml:space="preserve">Экспертиза </w:t>
      </w:r>
      <w:r w:rsidR="00062DE4" w:rsidRPr="009E1A01">
        <w:rPr>
          <w:rFonts w:ascii="Times New Roman" w:hAnsi="Times New Roman" w:cs="Times New Roman"/>
          <w:sz w:val="24"/>
          <w:szCs w:val="24"/>
        </w:rPr>
        <w:t>и ОФВ</w:t>
      </w:r>
      <w:r w:rsidRPr="009E1A01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062DE4" w:rsidRPr="009E1A01">
        <w:rPr>
          <w:rFonts w:ascii="Times New Roman" w:hAnsi="Times New Roman" w:cs="Times New Roman"/>
          <w:sz w:val="24"/>
          <w:szCs w:val="24"/>
        </w:rPr>
        <w:t>ятся в соответствии с Планами</w:t>
      </w:r>
      <w:r w:rsidRPr="009E1A01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62DE4" w:rsidRPr="009E1A01">
        <w:rPr>
          <w:rFonts w:ascii="Times New Roman" w:hAnsi="Times New Roman" w:cs="Times New Roman"/>
          <w:sz w:val="24"/>
          <w:szCs w:val="24"/>
        </w:rPr>
        <w:t xml:space="preserve">соответствующих процедур, которые </w:t>
      </w:r>
      <w:r w:rsidRPr="009E1A01">
        <w:rPr>
          <w:rFonts w:ascii="Times New Roman" w:hAnsi="Times New Roman" w:cs="Times New Roman"/>
          <w:sz w:val="24"/>
          <w:szCs w:val="24"/>
        </w:rPr>
        <w:t>утвержда</w:t>
      </w:r>
      <w:r w:rsidR="00062DE4" w:rsidRPr="009E1A01">
        <w:rPr>
          <w:rFonts w:ascii="Times New Roman" w:hAnsi="Times New Roman" w:cs="Times New Roman"/>
          <w:sz w:val="24"/>
          <w:szCs w:val="24"/>
        </w:rPr>
        <w:t>ются распоряжениями</w:t>
      </w:r>
      <w:r w:rsidRPr="009E1A01">
        <w:rPr>
          <w:rFonts w:ascii="Times New Roman" w:hAnsi="Times New Roman" w:cs="Times New Roman"/>
          <w:sz w:val="24"/>
          <w:szCs w:val="24"/>
        </w:rPr>
        <w:t xml:space="preserve"> администрации Находкинского городского округа на календарный год д</w:t>
      </w:r>
      <w:r w:rsidR="009F42AE" w:rsidRPr="009E1A01">
        <w:rPr>
          <w:rFonts w:ascii="Times New Roman" w:hAnsi="Times New Roman" w:cs="Times New Roman"/>
          <w:sz w:val="24"/>
          <w:szCs w:val="24"/>
        </w:rPr>
        <w:t xml:space="preserve">о 20 декабря </w:t>
      </w:r>
      <w:r w:rsidRPr="009E1A01">
        <w:rPr>
          <w:rFonts w:ascii="Times New Roman" w:hAnsi="Times New Roman" w:cs="Times New Roman"/>
          <w:sz w:val="24"/>
          <w:szCs w:val="24"/>
        </w:rPr>
        <w:t xml:space="preserve">и размещается </w:t>
      </w:r>
      <w:r w:rsidR="0094766D" w:rsidRPr="009E1A01">
        <w:rPr>
          <w:rFonts w:ascii="Times New Roman" w:hAnsi="Times New Roman" w:cs="Times New Roman"/>
          <w:sz w:val="24"/>
          <w:szCs w:val="24"/>
        </w:rPr>
        <w:t>в</w:t>
      </w:r>
      <w:r w:rsidR="008B1D0F" w:rsidRPr="009E1A01">
        <w:rPr>
          <w:rFonts w:ascii="Times New Roman" w:hAnsi="Times New Roman" w:cs="Times New Roman"/>
          <w:sz w:val="24"/>
          <w:szCs w:val="24"/>
        </w:rPr>
        <w:t xml:space="preserve"> разделе </w:t>
      </w:r>
      <w:hyperlink r:id="rId6" w:history="1">
        <w:r w:rsidR="008B1D0F" w:rsidRPr="009E1A01">
          <w:rPr>
            <w:rStyle w:val="a3"/>
            <w:rFonts w:ascii="Times New Roman" w:hAnsi="Times New Roman" w:cs="Times New Roman"/>
            <w:sz w:val="24"/>
            <w:szCs w:val="24"/>
          </w:rPr>
          <w:t>«</w:t>
        </w:r>
        <w:r w:rsidR="00FE18C7" w:rsidRPr="009E1A01">
          <w:rPr>
            <w:rStyle w:val="a3"/>
            <w:rFonts w:ascii="Times New Roman" w:hAnsi="Times New Roman" w:cs="Times New Roman"/>
            <w:sz w:val="24"/>
            <w:szCs w:val="24"/>
          </w:rPr>
          <w:t>О</w:t>
        </w:r>
        <w:r w:rsidR="00FE18C7" w:rsidRPr="009E1A01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ценка регулирующего воздействия, экспертиза, оценка фактического воздействия МНПА»</w:t>
        </w:r>
      </w:hyperlink>
      <w:r w:rsidR="008B1D0F" w:rsidRPr="009E1A01">
        <w:rPr>
          <w:rFonts w:ascii="Times New Roman" w:hAnsi="Times New Roman" w:cs="Times New Roman"/>
          <w:sz w:val="24"/>
          <w:szCs w:val="24"/>
        </w:rPr>
        <w:t xml:space="preserve"> </w:t>
      </w:r>
      <w:r w:rsidRPr="009E1A01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8B1D0F" w:rsidRPr="009E1A01">
        <w:rPr>
          <w:rFonts w:ascii="Times New Roman" w:hAnsi="Times New Roman" w:cs="Times New Roman"/>
          <w:sz w:val="24"/>
          <w:szCs w:val="24"/>
        </w:rPr>
        <w:t>Находкинского городского округа.</w:t>
      </w:r>
    </w:p>
    <w:p w:rsidR="00062DE4" w:rsidRPr="009E1A01" w:rsidRDefault="00062DE4" w:rsidP="00434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01">
        <w:rPr>
          <w:rFonts w:ascii="Times New Roman" w:hAnsi="Times New Roman" w:cs="Times New Roman"/>
          <w:sz w:val="24"/>
          <w:szCs w:val="24"/>
        </w:rPr>
        <w:t>Формирование План</w:t>
      </w:r>
      <w:r w:rsidR="009F42AE" w:rsidRPr="009E1A01">
        <w:rPr>
          <w:rFonts w:ascii="Times New Roman" w:hAnsi="Times New Roman" w:cs="Times New Roman"/>
          <w:sz w:val="24"/>
          <w:szCs w:val="24"/>
        </w:rPr>
        <w:t xml:space="preserve">ов </w:t>
      </w:r>
      <w:r w:rsidRPr="009E1A01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предложений, поступивших в </w:t>
      </w:r>
      <w:r w:rsidR="009F42AE" w:rsidRPr="009E1A01">
        <w:rPr>
          <w:rFonts w:ascii="Times New Roman" w:hAnsi="Times New Roman" w:cs="Times New Roman"/>
          <w:sz w:val="24"/>
          <w:szCs w:val="24"/>
        </w:rPr>
        <w:t xml:space="preserve">управление потребительского рынка, предпринимательства и развития туризма </w:t>
      </w:r>
      <w:r w:rsidR="00EA379B" w:rsidRPr="009E1A01">
        <w:rPr>
          <w:rFonts w:ascii="Times New Roman" w:hAnsi="Times New Roman" w:cs="Times New Roman"/>
          <w:sz w:val="24"/>
          <w:szCs w:val="24"/>
        </w:rPr>
        <w:t xml:space="preserve">администрации Находкинского городского округа </w:t>
      </w:r>
      <w:r w:rsidRPr="009E1A01">
        <w:rPr>
          <w:rFonts w:ascii="Times New Roman" w:hAnsi="Times New Roman" w:cs="Times New Roman"/>
          <w:sz w:val="24"/>
          <w:szCs w:val="24"/>
        </w:rPr>
        <w:t>от</w:t>
      </w:r>
      <w:r w:rsidR="0043402C" w:rsidRPr="009E1A01">
        <w:rPr>
          <w:rFonts w:ascii="Times New Roman" w:hAnsi="Times New Roman" w:cs="Times New Roman"/>
          <w:sz w:val="24"/>
          <w:szCs w:val="24"/>
        </w:rPr>
        <w:t xml:space="preserve"> </w:t>
      </w:r>
      <w:r w:rsidRPr="009E1A01">
        <w:rPr>
          <w:rFonts w:ascii="Times New Roman" w:hAnsi="Times New Roman" w:cs="Times New Roman"/>
          <w:sz w:val="24"/>
          <w:szCs w:val="24"/>
        </w:rPr>
        <w:t>субъектов пр</w:t>
      </w:r>
      <w:r w:rsidR="0043402C" w:rsidRPr="009E1A01">
        <w:rPr>
          <w:rFonts w:ascii="Times New Roman" w:hAnsi="Times New Roman" w:cs="Times New Roman"/>
          <w:sz w:val="24"/>
          <w:szCs w:val="24"/>
        </w:rPr>
        <w:t xml:space="preserve">ава законодательной инициативы, </w:t>
      </w:r>
      <w:r w:rsidRPr="009E1A01">
        <w:rPr>
          <w:rFonts w:ascii="Times New Roman" w:hAnsi="Times New Roman" w:cs="Times New Roman"/>
          <w:sz w:val="24"/>
          <w:szCs w:val="24"/>
        </w:rPr>
        <w:t>органов исполнит</w:t>
      </w:r>
      <w:r w:rsidR="0043402C" w:rsidRPr="009E1A01">
        <w:rPr>
          <w:rFonts w:ascii="Times New Roman" w:hAnsi="Times New Roman" w:cs="Times New Roman"/>
          <w:sz w:val="24"/>
          <w:szCs w:val="24"/>
        </w:rPr>
        <w:t xml:space="preserve">ельной власти Приморского края, </w:t>
      </w:r>
      <w:r w:rsidRPr="009E1A01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муниципальны</w:t>
      </w:r>
      <w:r w:rsidR="0043402C" w:rsidRPr="009E1A01">
        <w:rPr>
          <w:rFonts w:ascii="Times New Roman" w:hAnsi="Times New Roman" w:cs="Times New Roman"/>
          <w:sz w:val="24"/>
          <w:szCs w:val="24"/>
        </w:rPr>
        <w:t xml:space="preserve">х образований Приморского края, </w:t>
      </w:r>
      <w:r w:rsidRPr="009E1A01">
        <w:rPr>
          <w:rFonts w:ascii="Times New Roman" w:hAnsi="Times New Roman" w:cs="Times New Roman"/>
          <w:sz w:val="24"/>
          <w:szCs w:val="24"/>
        </w:rPr>
        <w:t>научно-исследовательских, о</w:t>
      </w:r>
      <w:r w:rsidR="0043402C" w:rsidRPr="009E1A01">
        <w:rPr>
          <w:rFonts w:ascii="Times New Roman" w:hAnsi="Times New Roman" w:cs="Times New Roman"/>
          <w:sz w:val="24"/>
          <w:szCs w:val="24"/>
        </w:rPr>
        <w:t xml:space="preserve">бщественных и иных организаций, </w:t>
      </w:r>
      <w:r w:rsidRPr="009E1A01">
        <w:rPr>
          <w:rFonts w:ascii="Times New Roman" w:hAnsi="Times New Roman" w:cs="Times New Roman"/>
          <w:sz w:val="24"/>
          <w:szCs w:val="24"/>
        </w:rPr>
        <w:t>субъектов предпринимательской и инвестиционной деяте</w:t>
      </w:r>
      <w:r w:rsidR="0043402C" w:rsidRPr="009E1A01">
        <w:rPr>
          <w:rFonts w:ascii="Times New Roman" w:hAnsi="Times New Roman" w:cs="Times New Roman"/>
          <w:sz w:val="24"/>
          <w:szCs w:val="24"/>
        </w:rPr>
        <w:t>льности, их ассоциаций и союзов.</w:t>
      </w:r>
    </w:p>
    <w:p w:rsidR="00E6306E" w:rsidRPr="009E1A01" w:rsidRDefault="00D644C2" w:rsidP="003B0E3C">
      <w:pPr>
        <w:pStyle w:val="4"/>
        <w:jc w:val="both"/>
        <w:rPr>
          <w:b w:val="0"/>
          <w:color w:val="000000"/>
        </w:rPr>
      </w:pPr>
      <w:r w:rsidRPr="009E1A01">
        <w:rPr>
          <w:b w:val="0"/>
          <w:color w:val="000000"/>
        </w:rPr>
        <w:t xml:space="preserve">Инструкция, как стать экспертом размещена </w:t>
      </w:r>
      <w:r w:rsidR="001D13CD" w:rsidRPr="009E1A01">
        <w:rPr>
          <w:b w:val="0"/>
          <w:color w:val="000000"/>
        </w:rPr>
        <w:t xml:space="preserve">по </w:t>
      </w:r>
      <w:hyperlink r:id="rId7" w:history="1">
        <w:r w:rsidR="00E6306E" w:rsidRPr="009E1A01">
          <w:rPr>
            <w:rStyle w:val="a3"/>
            <w:b w:val="0"/>
          </w:rPr>
          <w:t>ссылке</w:t>
        </w:r>
      </w:hyperlink>
      <w:r w:rsidR="00E6306E" w:rsidRPr="009E1A01">
        <w:rPr>
          <w:b w:val="0"/>
          <w:color w:val="000000"/>
        </w:rPr>
        <w:t xml:space="preserve"> (</w:t>
      </w:r>
      <w:hyperlink r:id="rId8" w:history="1">
        <w:r w:rsidR="00E6306E" w:rsidRPr="009E1A01">
          <w:rPr>
            <w:rStyle w:val="a3"/>
            <w:b w:val="0"/>
          </w:rPr>
          <w:t>https://regulation-new.primorsky.ru/Regulation/Materials/90#</w:t>
        </w:r>
      </w:hyperlink>
      <w:r w:rsidR="00E6306E" w:rsidRPr="009E1A01">
        <w:rPr>
          <w:b w:val="0"/>
          <w:color w:val="000000"/>
        </w:rPr>
        <w:t>)</w:t>
      </w:r>
    </w:p>
    <w:p w:rsidR="008F7B2E" w:rsidRPr="009E1A01" w:rsidRDefault="008F7B2E" w:rsidP="003B0E3C">
      <w:pPr>
        <w:pStyle w:val="4"/>
        <w:jc w:val="both"/>
        <w:rPr>
          <w:b w:val="0"/>
          <w:color w:val="000000"/>
        </w:rPr>
      </w:pPr>
    </w:p>
    <w:p w:rsidR="00E6306E" w:rsidRDefault="00E6306E" w:rsidP="003B0E3C">
      <w:pPr>
        <w:pStyle w:val="4"/>
        <w:jc w:val="both"/>
        <w:rPr>
          <w:b w:val="0"/>
          <w:color w:val="000000"/>
        </w:rPr>
      </w:pPr>
    </w:p>
    <w:p w:rsidR="00F73DF2" w:rsidRDefault="00F73DF2" w:rsidP="003B0E3C">
      <w:pPr>
        <w:pStyle w:val="4"/>
        <w:jc w:val="both"/>
        <w:rPr>
          <w:b w:val="0"/>
          <w:color w:val="000000"/>
        </w:rPr>
      </w:pPr>
    </w:p>
    <w:p w:rsidR="00480A29" w:rsidRDefault="00480A29" w:rsidP="003B0E3C">
      <w:pPr>
        <w:pStyle w:val="4"/>
        <w:jc w:val="both"/>
        <w:rPr>
          <w:b w:val="0"/>
          <w:color w:val="000000"/>
        </w:rPr>
      </w:pPr>
    </w:p>
    <w:p w:rsidR="00215009" w:rsidRDefault="00215009" w:rsidP="009F1483">
      <w:pPr>
        <w:pStyle w:val="4"/>
        <w:spacing w:before="0" w:beforeAutospacing="0" w:after="0" w:afterAutospacing="0"/>
        <w:jc w:val="both"/>
        <w:rPr>
          <w:b w:val="0"/>
        </w:rPr>
      </w:pPr>
    </w:p>
    <w:sectPr w:rsidR="00215009" w:rsidSect="009F148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C0"/>
    <w:rsid w:val="00060914"/>
    <w:rsid w:val="00062DE4"/>
    <w:rsid w:val="000A2FAB"/>
    <w:rsid w:val="000A7C16"/>
    <w:rsid w:val="000D1EB4"/>
    <w:rsid w:val="0010401E"/>
    <w:rsid w:val="00165C71"/>
    <w:rsid w:val="001C00F4"/>
    <w:rsid w:val="001D13CD"/>
    <w:rsid w:val="001D6C45"/>
    <w:rsid w:val="00215009"/>
    <w:rsid w:val="00246036"/>
    <w:rsid w:val="002B76FF"/>
    <w:rsid w:val="00303C8A"/>
    <w:rsid w:val="00333212"/>
    <w:rsid w:val="003A20CC"/>
    <w:rsid w:val="003B0E3C"/>
    <w:rsid w:val="003C1A25"/>
    <w:rsid w:val="004117B6"/>
    <w:rsid w:val="004268B4"/>
    <w:rsid w:val="0043402C"/>
    <w:rsid w:val="004722BF"/>
    <w:rsid w:val="00480A29"/>
    <w:rsid w:val="00486882"/>
    <w:rsid w:val="00497D57"/>
    <w:rsid w:val="00504DB5"/>
    <w:rsid w:val="00584644"/>
    <w:rsid w:val="005A500B"/>
    <w:rsid w:val="005E7A39"/>
    <w:rsid w:val="006342A2"/>
    <w:rsid w:val="006965AD"/>
    <w:rsid w:val="00702154"/>
    <w:rsid w:val="00705F72"/>
    <w:rsid w:val="007223B9"/>
    <w:rsid w:val="0072359D"/>
    <w:rsid w:val="007511B5"/>
    <w:rsid w:val="00806273"/>
    <w:rsid w:val="0087615F"/>
    <w:rsid w:val="00880854"/>
    <w:rsid w:val="008B1D0F"/>
    <w:rsid w:val="008D2510"/>
    <w:rsid w:val="008F6A69"/>
    <w:rsid w:val="008F7B2E"/>
    <w:rsid w:val="00936C07"/>
    <w:rsid w:val="0094766D"/>
    <w:rsid w:val="009A0578"/>
    <w:rsid w:val="009A0CE6"/>
    <w:rsid w:val="009E1A01"/>
    <w:rsid w:val="009F1483"/>
    <w:rsid w:val="009F42AE"/>
    <w:rsid w:val="00A81E06"/>
    <w:rsid w:val="00AC3919"/>
    <w:rsid w:val="00B62D64"/>
    <w:rsid w:val="00C50BED"/>
    <w:rsid w:val="00C71165"/>
    <w:rsid w:val="00CE4C5F"/>
    <w:rsid w:val="00CF0698"/>
    <w:rsid w:val="00D644C2"/>
    <w:rsid w:val="00D7017D"/>
    <w:rsid w:val="00E6306E"/>
    <w:rsid w:val="00EA379B"/>
    <w:rsid w:val="00EB53C0"/>
    <w:rsid w:val="00EB7AFD"/>
    <w:rsid w:val="00F110FF"/>
    <w:rsid w:val="00F73DF2"/>
    <w:rsid w:val="00FB771B"/>
    <w:rsid w:val="00FD0898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511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332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33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3321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511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FollowedHyperlink"/>
    <w:basedOn w:val="a0"/>
    <w:uiPriority w:val="99"/>
    <w:semiHidden/>
    <w:unhideWhenUsed/>
    <w:rsid w:val="004117B6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2150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511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332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33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3321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511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FollowedHyperlink"/>
    <w:basedOn w:val="a0"/>
    <w:uiPriority w:val="99"/>
    <w:semiHidden/>
    <w:unhideWhenUsed/>
    <w:rsid w:val="004117B6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2150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-new.primorsky.ru/Regulation/Materials/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ulation-new.primorsky.ru/Regulation/Materials/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khodka-city.ru/administration/structure/docx/?deptid=12&amp;gid=139" TargetMode="External"/><Relationship Id="rId5" Type="http://schemas.openxmlformats.org/officeDocument/2006/relationships/hyperlink" Target="https://regulation-new.primorsk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Наталья Александровна</dc:creator>
  <cp:lastModifiedBy>Аникина Наталья Александровна</cp:lastModifiedBy>
  <cp:revision>3</cp:revision>
  <cp:lastPrinted>2024-12-05T08:50:00Z</cp:lastPrinted>
  <dcterms:created xsi:type="dcterms:W3CDTF">2024-12-08T23:51:00Z</dcterms:created>
  <dcterms:modified xsi:type="dcterms:W3CDTF">2024-12-08T23:52:00Z</dcterms:modified>
</cp:coreProperties>
</file>