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87" w:rsidRPr="006C6F19" w:rsidRDefault="00433087" w:rsidP="008A2FDD">
      <w:pPr>
        <w:keepNext/>
        <w:tabs>
          <w:tab w:val="num" w:pos="432"/>
        </w:tabs>
        <w:suppressAutoHyphens/>
        <w:spacing w:after="60" w:line="360" w:lineRule="auto"/>
        <w:ind w:left="431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6C6F1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Д О Г О В О </w:t>
      </w:r>
      <w:proofErr w:type="gramStart"/>
      <w:r w:rsidRPr="006C6F1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Р</w:t>
      </w:r>
      <w:proofErr w:type="gramEnd"/>
      <w:r w:rsidRPr="006C6F1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 № ______</w:t>
      </w:r>
    </w:p>
    <w:p w:rsidR="00433087" w:rsidRPr="006C6F19" w:rsidRDefault="00433087" w:rsidP="008A2FDD">
      <w:pPr>
        <w:keepNext/>
        <w:tabs>
          <w:tab w:val="num" w:pos="432"/>
        </w:tabs>
        <w:suppressAutoHyphens/>
        <w:spacing w:after="60" w:line="360" w:lineRule="auto"/>
        <w:ind w:left="431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6C6F1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БЕЗВОЗМЕЗДНОГО ПОЛЬЗОВАНИЯ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 </w:t>
      </w:r>
      <w:r w:rsidRPr="006C6F1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МУНИЦИПАЛЬНЫМ ИМУЩЕСТВОМ</w:t>
      </w:r>
    </w:p>
    <w:p w:rsidR="00433087" w:rsidRPr="006C6F19" w:rsidRDefault="00433087" w:rsidP="008A2FDD">
      <w:pPr>
        <w:suppressAutoHyphens/>
        <w:spacing w:line="360" w:lineRule="auto"/>
        <w:contextualSpacing/>
        <w:jc w:val="both"/>
        <w:rPr>
          <w:rFonts w:ascii="Times New Roman" w:eastAsia="Calibri" w:hAnsi="Times New Roman" w:cs="Times New Roman"/>
          <w:b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3087" w:rsidRPr="006C6F19" w:rsidTr="008A2FDD">
        <w:trPr>
          <w:trHeight w:val="398"/>
        </w:trPr>
        <w:tc>
          <w:tcPr>
            <w:tcW w:w="4785" w:type="dxa"/>
            <w:hideMark/>
          </w:tcPr>
          <w:p w:rsidR="00433087" w:rsidRPr="006C6F19" w:rsidRDefault="00433087" w:rsidP="008A2FDD">
            <w:pPr>
              <w:suppressAutoHyphens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C6F19">
              <w:rPr>
                <w:rFonts w:ascii="Times New Roman" w:eastAsia="Calibri" w:hAnsi="Times New Roman" w:cs="Times New Roman"/>
                <w:lang w:eastAsia="zh-CN"/>
              </w:rPr>
              <w:t xml:space="preserve">г. </w:t>
            </w:r>
            <w:r w:rsidR="004869F8">
              <w:rPr>
                <w:rFonts w:ascii="Times New Roman" w:eastAsia="Calibri" w:hAnsi="Times New Roman" w:cs="Times New Roman"/>
                <w:lang w:eastAsia="zh-CN"/>
              </w:rPr>
              <w:t>Находка</w:t>
            </w:r>
          </w:p>
        </w:tc>
        <w:tc>
          <w:tcPr>
            <w:tcW w:w="4786" w:type="dxa"/>
          </w:tcPr>
          <w:p w:rsidR="00433087" w:rsidRPr="006C6F19" w:rsidRDefault="00433087" w:rsidP="008A2FDD">
            <w:pPr>
              <w:suppressAutoHyphens/>
              <w:spacing w:line="360" w:lineRule="auto"/>
              <w:ind w:firstLine="567"/>
              <w:contextualSpacing/>
              <w:jc w:val="right"/>
              <w:rPr>
                <w:rFonts w:ascii="Times New Roman" w:eastAsia="Calibri" w:hAnsi="Times New Roman" w:cs="Times New Roman"/>
                <w:lang w:eastAsia="zh-CN"/>
              </w:rPr>
            </w:pPr>
            <w:r w:rsidRPr="006C6F19">
              <w:rPr>
                <w:rFonts w:ascii="Times New Roman" w:eastAsia="Calibri" w:hAnsi="Times New Roman" w:cs="Times New Roman"/>
                <w:lang w:eastAsia="zh-CN"/>
              </w:rPr>
              <w:t>«___» _______ _______ года</w:t>
            </w:r>
          </w:p>
        </w:tc>
      </w:tr>
    </w:tbl>
    <w:p w:rsidR="00433087" w:rsidRPr="008A2FDD" w:rsidRDefault="00433087" w:rsidP="00433087">
      <w:pPr>
        <w:suppressAutoHyphens/>
        <w:spacing w:after="120" w:line="48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33087" w:rsidRDefault="008A2FDD" w:rsidP="00433087">
      <w:pPr>
        <w:suppressAutoHyphens/>
        <w:spacing w:after="12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</w:t>
      </w:r>
      <w:r w:rsidR="00433087" w:rsidRPr="008A2FDD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 в лице ____________________________________________________________________, действующего на основании__________, именуемый в дальнейшем «Ссудодатель», и ______________________________________________________________________________________________________, именуемый в дальнейшем «Ссудополучатель», в лице ___________________________________________________________________________________________________, действующего на основании __________________, заключили настоящий Договор (далее - Договор) о нижеследующем:</w:t>
      </w:r>
      <w:proofErr w:type="gramEnd"/>
    </w:p>
    <w:p w:rsidR="008A2FDD" w:rsidRPr="008A2FDD" w:rsidRDefault="008A2FDD" w:rsidP="00433087">
      <w:pPr>
        <w:suppressAutoHyphens/>
        <w:spacing w:after="12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33087" w:rsidRPr="00561232" w:rsidRDefault="00433087" w:rsidP="00181238">
      <w:pPr>
        <w:suppressAutoHyphens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2FD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</w:t>
      </w:r>
      <w:r w:rsidRPr="0056123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 Предмет и срок действия Договора</w:t>
      </w:r>
    </w:p>
    <w:p w:rsidR="00433087" w:rsidRPr="0026264A" w:rsidRDefault="00433087" w:rsidP="00433087">
      <w:pPr>
        <w:tabs>
          <w:tab w:val="left" w:pos="567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1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4722E7" w:rsidRPr="00561232">
        <w:rPr>
          <w:rFonts w:ascii="Times New Roman" w:eastAsia="Times New Roman" w:hAnsi="Times New Roman" w:cs="Times New Roman"/>
          <w:sz w:val="24"/>
          <w:szCs w:val="24"/>
          <w:lang w:eastAsia="zh-CN"/>
        </w:rPr>
        <w:t>1.1. </w:t>
      </w:r>
      <w:r w:rsidRPr="00561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Ссудодатель на основании протокола_________________ </w:t>
      </w:r>
      <w:proofErr w:type="gramStart"/>
      <w:r w:rsidRPr="00561232"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gramEnd"/>
      <w:r w:rsidRPr="00561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_________№__________ передает </w:t>
      </w:r>
      <w:proofErr w:type="gramStart"/>
      <w:r w:rsidRPr="00561232">
        <w:rPr>
          <w:rFonts w:ascii="Times New Roman" w:eastAsia="Times New Roman" w:hAnsi="Times New Roman" w:cs="Times New Roman"/>
          <w:sz w:val="24"/>
          <w:szCs w:val="24"/>
          <w:lang w:eastAsia="zh-CN"/>
        </w:rPr>
        <w:t>во</w:t>
      </w:r>
      <w:proofErr w:type="gramEnd"/>
      <w:r w:rsidRPr="00561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временное пользование Ссудополучателю, а Ссудополучатель об</w:t>
      </w:r>
      <w:r w:rsidR="00B303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язуется принять документацию на «Газификацию Находкинского городского округа», </w:t>
      </w:r>
      <w:r w:rsidR="00297063" w:rsidRPr="00561232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согласно приложению № 1 к Договору «Перечень передаваемо</w:t>
      </w:r>
      <w:r w:rsidR="002E0E4B" w:rsidRPr="00561232">
        <w:rPr>
          <w:rFonts w:ascii="Times New Roman" w:eastAsia="Times New Roman" w:hAnsi="Times New Roman" w:cs="Times New Roman"/>
          <w:sz w:val="24"/>
          <w:szCs w:val="24"/>
          <w:lang w:eastAsia="zh-CN"/>
        </w:rPr>
        <w:t>го имущества</w:t>
      </w:r>
      <w:r w:rsidR="00297063" w:rsidRPr="00561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Pr="00561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(далее </w:t>
      </w:r>
      <w:r w:rsidR="00181238" w:rsidRPr="00561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</w:t>
      </w:r>
      <w:r w:rsidRPr="00561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Документация), бережно относиться к ней в период пользования и вернуть в </w:t>
      </w:r>
      <w:r w:rsidR="00181238" w:rsidRPr="00561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порядке и </w:t>
      </w:r>
      <w:r w:rsidRPr="00561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сроки, </w:t>
      </w:r>
      <w:r w:rsidRPr="002626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установленные настоящим Договором. </w:t>
      </w:r>
    </w:p>
    <w:p w:rsidR="00433087" w:rsidRPr="0026264A" w:rsidRDefault="00433087" w:rsidP="00433087">
      <w:pPr>
        <w:tabs>
          <w:tab w:val="left" w:pos="567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26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1.2.  </w:t>
      </w:r>
      <w:r w:rsidRPr="002626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Документация передается на безвозмездной основе</w:t>
      </w:r>
      <w:r w:rsidR="0049540D" w:rsidRPr="002626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для </w:t>
      </w:r>
      <w:r w:rsidR="00B303CA" w:rsidRPr="002626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создания и развития системы газоснабжения </w:t>
      </w:r>
      <w:r w:rsidR="00836E47" w:rsidRPr="002626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Находкинского городского округа.</w:t>
      </w:r>
    </w:p>
    <w:p w:rsidR="00433087" w:rsidRPr="0026264A" w:rsidRDefault="00433087" w:rsidP="00433087">
      <w:pPr>
        <w:tabs>
          <w:tab w:val="left" w:pos="567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264A">
        <w:rPr>
          <w:rFonts w:ascii="Times New Roman" w:eastAsia="Times New Roman" w:hAnsi="Times New Roman" w:cs="Times New Roman"/>
          <w:sz w:val="24"/>
          <w:szCs w:val="24"/>
          <w:lang w:eastAsia="zh-CN"/>
        </w:rPr>
        <w:t>1.3. Документация  принадлежит Ссудодателю на праве</w:t>
      </w:r>
      <w:r w:rsidRPr="002626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9D7C8B" w:rsidRPr="002626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собственности</w:t>
      </w:r>
      <w:r w:rsidRPr="0026264A">
        <w:rPr>
          <w:rFonts w:ascii="Times New Roman" w:eastAsia="Times New Roman" w:hAnsi="Times New Roman" w:cs="Times New Roman"/>
          <w:sz w:val="24"/>
          <w:szCs w:val="24"/>
          <w:lang w:eastAsia="zh-CN"/>
        </w:rPr>
        <w:t>, что подтв</w:t>
      </w:r>
      <w:r w:rsidR="009D7C8B" w:rsidRPr="0026264A">
        <w:rPr>
          <w:rFonts w:ascii="Times New Roman" w:eastAsia="Times New Roman" w:hAnsi="Times New Roman" w:cs="Times New Roman"/>
          <w:sz w:val="24"/>
          <w:szCs w:val="24"/>
          <w:lang w:eastAsia="zh-CN"/>
        </w:rPr>
        <w:t>ерждается муниципальным контрактом от 31.05.2022 № 08206000020220000900001</w:t>
      </w:r>
      <w:r w:rsidRPr="0026264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E212B" w:rsidRPr="00D472DF" w:rsidRDefault="008C56E1" w:rsidP="00467414">
      <w:pPr>
        <w:tabs>
          <w:tab w:val="left" w:pos="567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26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1.4. Настоящий Договор </w:t>
      </w:r>
      <w:r w:rsidR="008A2FDD" w:rsidRPr="0026264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заключен</w:t>
      </w:r>
      <w:r w:rsidR="008A2FDD" w:rsidRPr="005612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сроком на 5 (пять) лет и считается заключенным с момента его подписания уполномоченными представителями обеих сторон.</w:t>
      </w:r>
    </w:p>
    <w:p w:rsidR="008A2FDD" w:rsidRPr="00561232" w:rsidRDefault="008A2FDD" w:rsidP="00063C38">
      <w:pPr>
        <w:suppressAutoHyphens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33087" w:rsidRPr="00561232" w:rsidRDefault="00433087" w:rsidP="00181238">
      <w:pPr>
        <w:suppressAutoHyphens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2. Обязанности Сторон</w:t>
      </w:r>
    </w:p>
    <w:p w:rsidR="00433087" w:rsidRPr="00561232" w:rsidRDefault="00433087" w:rsidP="0043308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2.1. Ссудодатель обязан:</w:t>
      </w:r>
    </w:p>
    <w:p w:rsidR="00433087" w:rsidRPr="00561232" w:rsidRDefault="00DE68A1" w:rsidP="0043308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2.1.1. </w:t>
      </w:r>
      <w:r w:rsidR="00433087"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Не позднее пяти </w:t>
      </w:r>
      <w:r w:rsidR="00883036"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рабочих</w:t>
      </w:r>
      <w:r w:rsidR="00945FDD"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433087"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дней после подписания настоящего Договора передать Ссудополучателю Документацию, указанную в пункте 1.1, по акту  приема-передачи.</w:t>
      </w:r>
    </w:p>
    <w:p w:rsidR="0018477D" w:rsidRPr="00561232" w:rsidRDefault="0018477D" w:rsidP="0043308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2.1.2. В течение </w:t>
      </w:r>
      <w:r w:rsidR="00E63797"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пяти рабочих </w:t>
      </w: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дней со дня окончания срока безвозмездного пользования принять Документацию от Ссудополучателя по Акту возврата имущества.</w:t>
      </w:r>
    </w:p>
    <w:p w:rsidR="00433087" w:rsidRPr="00561232" w:rsidRDefault="00433087" w:rsidP="0043308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2.2. Ссудодатель вправе:</w:t>
      </w:r>
    </w:p>
    <w:p w:rsidR="00433087" w:rsidRPr="00561232" w:rsidRDefault="00DE68A1" w:rsidP="0043308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2.2.1. </w:t>
      </w:r>
      <w:r w:rsidR="00433087"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В любое время контролировать соблюдение условий использования Документации на соответствие с условиями Договора.</w:t>
      </w:r>
    </w:p>
    <w:p w:rsidR="00433087" w:rsidRPr="00561232" w:rsidRDefault="00433087" w:rsidP="0043308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2.2.2. Вносить в Договор необходимые изменения и дополнения в случае внесения таковых в действующее законодатель</w:t>
      </w:r>
      <w:r w:rsidR="0018477D"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ство и местные нормативные акты, если это не противоречит законодательству Российской Федерации.</w:t>
      </w:r>
    </w:p>
    <w:p w:rsidR="00433087" w:rsidRPr="00561232" w:rsidRDefault="00433087" w:rsidP="0043308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2.3. Ссудополучатель обязан: </w:t>
      </w:r>
    </w:p>
    <w:p w:rsidR="00433087" w:rsidRPr="00561232" w:rsidRDefault="00DE68A1" w:rsidP="0043308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2.3.1. </w:t>
      </w:r>
      <w:r w:rsidR="00433087"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течение </w:t>
      </w:r>
      <w:r w:rsidR="00945FDD"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пяти</w:t>
      </w:r>
      <w:r w:rsidR="00433087"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9A1762"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рабочих</w:t>
      </w:r>
      <w:r w:rsidR="00433087"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дней со дня подписания Договора принять  Документацию от Ссудодателя по Акту приема-передачи.</w:t>
      </w:r>
    </w:p>
    <w:p w:rsidR="00902D21" w:rsidRPr="00561232" w:rsidRDefault="00902D21" w:rsidP="0043308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2.3.</w:t>
      </w:r>
      <w:r w:rsidR="0018477D"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. </w:t>
      </w:r>
      <w:r w:rsidR="0018477D"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Использовать Документацию в целях, которые указаны в настоящем Договоре.</w:t>
      </w:r>
    </w:p>
    <w:p w:rsidR="00902D21" w:rsidRPr="00561232" w:rsidRDefault="0018477D" w:rsidP="0018477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2.3.3. Бережно относиться к Документации, обеспечивать ее сохранность, а в случае порчи Документации возместить Ссудодателю ущерб в полном размере.</w:t>
      </w:r>
    </w:p>
    <w:p w:rsidR="0018477D" w:rsidRPr="00561232" w:rsidRDefault="0018477D" w:rsidP="0018477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2.3.4. В течение </w:t>
      </w:r>
      <w:r w:rsidR="006834FB"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пяти рабочих </w:t>
      </w: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дней со дня окончания срока безвозмездного пользования передать Документацию Ссудодателю по Акту возврата имущества.</w:t>
      </w:r>
    </w:p>
    <w:p w:rsidR="00433087" w:rsidRPr="00561232" w:rsidRDefault="00433087" w:rsidP="0043308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2.3.</w:t>
      </w:r>
      <w:r w:rsidR="0018477D"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5</w:t>
      </w: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. Ссудополучатель вправе в любое время отказаться от Договора, письменно известив об этом Ссудо</w:t>
      </w:r>
      <w:r w:rsidR="00C55A89"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дателя не позднее чем за 30</w:t>
      </w: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 </w:t>
      </w:r>
      <w:proofErr w:type="gramEnd"/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__________________) календарных дней.</w:t>
      </w:r>
    </w:p>
    <w:p w:rsidR="008A2FDD" w:rsidRPr="00561232" w:rsidRDefault="008A2FDD" w:rsidP="00063C3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33087" w:rsidRPr="00561232" w:rsidRDefault="00433087" w:rsidP="00181238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3. Обеспечение конфиденциальности.</w:t>
      </w:r>
    </w:p>
    <w:p w:rsidR="00433087" w:rsidRPr="00561232" w:rsidRDefault="00433087" w:rsidP="0043308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3.1. Стороны обязуются в течение срока действия настоящего Договора обеспечить охрану полученной друг от друга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433087" w:rsidRPr="00561232" w:rsidRDefault="00433087" w:rsidP="0043308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3.2. Сторона, допустившая нарушение условий настоящего Договора, обязана возместить причиненные другой стороне убытки в полном объеме. </w:t>
      </w:r>
    </w:p>
    <w:p w:rsidR="008A2FDD" w:rsidRPr="00561232" w:rsidRDefault="008A2FDD" w:rsidP="00063C3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33087" w:rsidRPr="00561232" w:rsidRDefault="00433087" w:rsidP="00181238">
      <w:pPr>
        <w:suppressAutoHyphens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4.  Порядок изменения и прекращения Договора</w:t>
      </w:r>
    </w:p>
    <w:p w:rsidR="00433087" w:rsidRPr="00561232" w:rsidRDefault="00433087" w:rsidP="0043308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62" w:firstLine="567"/>
        <w:contextualSpacing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4.1. Все предложения Сторон о внесении дополнений или изменений в условия настоящего Договора, в том числе о его расторжении, рассматриваются Сторонами </w:t>
      </w: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в месячный срок и оформляют</w:t>
      </w:r>
      <w:r w:rsidR="00DE68A1"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ся дополнительными соглашениями, если это не нарушает законодательство Российской Федерации.</w:t>
      </w:r>
    </w:p>
    <w:p w:rsidR="00181238" w:rsidRPr="00561232" w:rsidRDefault="00181238" w:rsidP="001812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6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4.2. Ссудодатель вправе потребовать досрочного расторжения договора безвозмездного пользования в случаях, когда Ссудополучатель:</w:t>
      </w:r>
    </w:p>
    <w:p w:rsidR="00433087" w:rsidRPr="00561232" w:rsidRDefault="00945FDD" w:rsidP="0043308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62" w:firstLine="567"/>
        <w:contextualSpacing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pacing w:val="-7"/>
          <w:sz w:val="24"/>
          <w:szCs w:val="24"/>
          <w:lang w:eastAsia="zh-CN"/>
        </w:rPr>
        <w:t>4.2.1. </w:t>
      </w:r>
      <w:r w:rsidR="00433087" w:rsidRPr="00561232">
        <w:rPr>
          <w:rFonts w:ascii="Times New Roman" w:eastAsia="Calibri" w:hAnsi="Times New Roman" w:cs="Times New Roman"/>
          <w:spacing w:val="-7"/>
          <w:sz w:val="24"/>
          <w:szCs w:val="24"/>
          <w:lang w:eastAsia="zh-CN"/>
        </w:rPr>
        <w:t>Использ</w:t>
      </w:r>
      <w:r w:rsidR="00181238" w:rsidRPr="00561232">
        <w:rPr>
          <w:rFonts w:ascii="Times New Roman" w:eastAsia="Calibri" w:hAnsi="Times New Roman" w:cs="Times New Roman"/>
          <w:spacing w:val="-7"/>
          <w:sz w:val="24"/>
          <w:szCs w:val="24"/>
          <w:lang w:eastAsia="zh-CN"/>
        </w:rPr>
        <w:t>ует</w:t>
      </w:r>
      <w:r w:rsidR="00433087" w:rsidRPr="00561232">
        <w:rPr>
          <w:rFonts w:ascii="Times New Roman" w:eastAsia="Calibri" w:hAnsi="Times New Roman" w:cs="Times New Roman"/>
          <w:spacing w:val="-7"/>
          <w:sz w:val="24"/>
          <w:szCs w:val="24"/>
          <w:lang w:eastAsia="zh-CN"/>
        </w:rPr>
        <w:t xml:space="preserve"> Документации с нарушением условий договора безвозмездного пользования или не по назначению. </w:t>
      </w:r>
    </w:p>
    <w:p w:rsidR="00181238" w:rsidRPr="00561232" w:rsidRDefault="00945FDD" w:rsidP="0043308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62" w:firstLine="567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pacing w:val="-5"/>
          <w:sz w:val="24"/>
          <w:szCs w:val="24"/>
          <w:lang w:eastAsia="zh-CN"/>
        </w:rPr>
        <w:t>4.2.2. </w:t>
      </w:r>
      <w:r w:rsidR="00181238" w:rsidRPr="00561232">
        <w:rPr>
          <w:rFonts w:ascii="Times New Roman" w:eastAsia="Calibri" w:hAnsi="Times New Roman" w:cs="Times New Roman"/>
          <w:spacing w:val="-5"/>
          <w:sz w:val="24"/>
          <w:szCs w:val="24"/>
          <w:lang w:eastAsia="zh-CN"/>
        </w:rPr>
        <w:t>Не выполняет обязанностей по поддержанию Документации в исправном состоянии или ее содержанию.</w:t>
      </w:r>
    </w:p>
    <w:p w:rsidR="00181238" w:rsidRPr="00561232" w:rsidRDefault="00181238" w:rsidP="0043308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62" w:firstLine="567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pacing w:val="-5"/>
          <w:sz w:val="24"/>
          <w:szCs w:val="24"/>
          <w:lang w:eastAsia="zh-CN"/>
        </w:rPr>
        <w:t>4.2.3. Существенно ухудшает состояние Документации.</w:t>
      </w:r>
    </w:p>
    <w:p w:rsidR="00181238" w:rsidRPr="00561232" w:rsidRDefault="00181238" w:rsidP="0018123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62" w:firstLine="567"/>
        <w:contextualSpacing/>
        <w:jc w:val="both"/>
        <w:rPr>
          <w:rFonts w:ascii="Times New Roman" w:eastAsia="Calibri" w:hAnsi="Times New Roman" w:cs="Times New Roman"/>
          <w:spacing w:val="-5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pacing w:val="-5"/>
          <w:sz w:val="24"/>
          <w:szCs w:val="24"/>
          <w:lang w:eastAsia="zh-CN"/>
        </w:rPr>
        <w:t>4.2.4. Без согласия Ссудодателя передал Документации третьему лицу, если передача Документации допускается законодательством Российской Федерации.</w:t>
      </w:r>
    </w:p>
    <w:p w:rsidR="00433087" w:rsidRPr="00561232" w:rsidRDefault="00433087" w:rsidP="00433087">
      <w:pPr>
        <w:shd w:val="clear" w:color="auto" w:fill="FFFFFF"/>
        <w:tabs>
          <w:tab w:val="left" w:pos="432"/>
        </w:tabs>
        <w:suppressAutoHyphens/>
        <w:spacing w:after="0" w:line="240" w:lineRule="auto"/>
        <w:ind w:right="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4.3. Прекращение срока действия Договора влечет за собой прекращение обязатель</w:t>
      </w:r>
      <w:proofErr w:type="gramStart"/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ств Ст</w:t>
      </w:r>
      <w:proofErr w:type="gramEnd"/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орон по нему, но не освобождает Сторон от ответственности за неисполнение или ненадлежащее исполнение Договора, если таковые имели место при исполнении условий Договора.</w:t>
      </w:r>
    </w:p>
    <w:p w:rsidR="00433087" w:rsidRPr="00561232" w:rsidRDefault="00433087" w:rsidP="00433087">
      <w:pPr>
        <w:shd w:val="clear" w:color="auto" w:fill="FFFFFF"/>
        <w:tabs>
          <w:tab w:val="left" w:pos="432"/>
        </w:tabs>
        <w:suppressAutoHyphens/>
        <w:spacing w:after="0" w:line="240" w:lineRule="auto"/>
        <w:ind w:right="43" w:firstLine="567"/>
        <w:contextualSpacing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pacing w:val="-6"/>
          <w:sz w:val="24"/>
          <w:szCs w:val="24"/>
          <w:lang w:eastAsia="zh-CN"/>
        </w:rPr>
        <w:t>4.4. Прекращение настоящего Договора возможно по основаниям, предусмотренным настоящим Договором и действующим законодательством Российской Федерации.</w:t>
      </w:r>
    </w:p>
    <w:p w:rsidR="008A2FDD" w:rsidRPr="00561232" w:rsidRDefault="008A2FDD" w:rsidP="00063C38">
      <w:pPr>
        <w:shd w:val="clear" w:color="auto" w:fill="FFFFFF"/>
        <w:tabs>
          <w:tab w:val="left" w:pos="432"/>
        </w:tabs>
        <w:suppressAutoHyphens/>
        <w:spacing w:after="0" w:line="240" w:lineRule="auto"/>
        <w:ind w:right="43"/>
        <w:contextualSpacing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zh-CN"/>
        </w:rPr>
      </w:pPr>
    </w:p>
    <w:p w:rsidR="00433087" w:rsidRPr="00561232" w:rsidRDefault="00433087" w:rsidP="00433087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612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 Ответственность Сторон</w:t>
      </w:r>
    </w:p>
    <w:p w:rsidR="00433087" w:rsidRPr="00561232" w:rsidRDefault="00433087" w:rsidP="0043308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5.1.За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33087" w:rsidRPr="00561232" w:rsidRDefault="00433087" w:rsidP="00433087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101" w:firstLine="567"/>
        <w:contextualSpacing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5.2. В </w:t>
      </w:r>
      <w:proofErr w:type="gramStart"/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случае</w:t>
      </w:r>
      <w:proofErr w:type="gramEnd"/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неисполнения или ненадлежащего исполнения условий Договора виновная Сторона обязана возместить причиненные убытки.</w:t>
      </w:r>
    </w:p>
    <w:p w:rsidR="00433087" w:rsidRPr="00561232" w:rsidRDefault="00433087" w:rsidP="00433087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101" w:firstLine="567"/>
        <w:contextualSpacing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pacing w:val="-7"/>
          <w:sz w:val="24"/>
          <w:szCs w:val="24"/>
          <w:lang w:eastAsia="zh-CN"/>
        </w:rPr>
        <w:t>5.3. При не обеспечении сохранности Документации Ссудополучатель возмещает Ссудодателю стоимость нанесенного ущерба в полном объеме.</w:t>
      </w:r>
    </w:p>
    <w:p w:rsidR="00433087" w:rsidRPr="00561232" w:rsidRDefault="00433087" w:rsidP="00433087">
      <w:pPr>
        <w:widowControl w:val="0"/>
        <w:shd w:val="clear" w:color="auto" w:fill="FFFFFF"/>
        <w:tabs>
          <w:tab w:val="left" w:pos="0"/>
          <w:tab w:val="left" w:pos="51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62" w:firstLine="567"/>
        <w:contextualSpacing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5.4. В </w:t>
      </w:r>
      <w:proofErr w:type="gramStart"/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случае</w:t>
      </w:r>
      <w:proofErr w:type="gramEnd"/>
      <w:r w:rsidR="009930A0"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если Ссудополучатель не принял в установленный настоящим Договором срок, или не возвратил Документацию, или возвратил ее несвоевременно, Ссудодатель также вправе требовать от Ссудополучателя возмещения иных убытков, причиненных указанными в настоящем пункте действиями </w:t>
      </w:r>
      <w:r w:rsidR="009930A0"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(бездействием) </w:t>
      </w: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Ссудополучателя. </w:t>
      </w:r>
    </w:p>
    <w:p w:rsidR="008A2FDD" w:rsidRPr="00561232" w:rsidRDefault="008A2FDD" w:rsidP="00063C38">
      <w:pPr>
        <w:suppressAutoHyphens/>
        <w:contextualSpacing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33087" w:rsidRPr="00561232" w:rsidRDefault="00433087" w:rsidP="00181238">
      <w:pPr>
        <w:suppressAutoHyphens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6. Иные условия договора</w:t>
      </w:r>
    </w:p>
    <w:p w:rsidR="00433087" w:rsidRPr="00561232" w:rsidRDefault="00433087" w:rsidP="0043308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6.1. </w:t>
      </w:r>
      <w:r w:rsidR="0018477D"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18477D" w:rsidRPr="00561232" w:rsidRDefault="00433087" w:rsidP="0043308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6.2. </w:t>
      </w:r>
      <w:r w:rsidR="0018477D"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Все споры, возникающие между Сторонами в связи с Договором, разрешаются путем переговоров.</w:t>
      </w:r>
    </w:p>
    <w:p w:rsidR="00433087" w:rsidRPr="00561232" w:rsidRDefault="0018477D" w:rsidP="0018477D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6.3.. В </w:t>
      </w:r>
      <w:proofErr w:type="gramStart"/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случае</w:t>
      </w:r>
      <w:proofErr w:type="gramEnd"/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невозможности разрешения споров путем переговоров они подлежат рассмотрению </w:t>
      </w:r>
      <w:r w:rsidR="00433087"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Арбитражном суде </w:t>
      </w: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Приморского края.</w:t>
      </w:r>
    </w:p>
    <w:p w:rsidR="00433087" w:rsidRPr="00561232" w:rsidRDefault="00433087" w:rsidP="00C502A6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6.</w:t>
      </w:r>
      <w:r w:rsidR="0018477D"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4</w:t>
      </w: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  <w:r w:rsidR="00C502A6"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Если иное не предусмотрено договором, стороны могут направлять уведомления и иные юридически значимые сообщения факсом, электронной почтой или другим способом связи при условии, что он позволяет достоверно установить, от кого исходило сообщение и кому оно адресовано.</w:t>
      </w:r>
    </w:p>
    <w:p w:rsidR="00181238" w:rsidRPr="00561232" w:rsidRDefault="00433087" w:rsidP="0043308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6.</w:t>
      </w:r>
      <w:r w:rsidR="0018477D"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5</w:t>
      </w: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. Настоящий Договор составлен в 2-х экземплярах (по одному для каждой стороны), имеющих одинаковую юридическую силу.</w:t>
      </w:r>
    </w:p>
    <w:p w:rsidR="00DE68A1" w:rsidRPr="00561232" w:rsidRDefault="00DE68A1" w:rsidP="0043308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6.</w:t>
      </w:r>
      <w:r w:rsidR="0018477D"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6</w:t>
      </w: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. К договору прилагаются:</w:t>
      </w:r>
    </w:p>
    <w:p w:rsidR="00297063" w:rsidRPr="00561232" w:rsidRDefault="00297063" w:rsidP="0043308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– перечень передаваемо</w:t>
      </w:r>
      <w:r w:rsidR="002E0E4B"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го имущества </w:t>
      </w: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(приложение № 1);</w:t>
      </w:r>
    </w:p>
    <w:p w:rsidR="00DE68A1" w:rsidRPr="00561232" w:rsidRDefault="00DE68A1" w:rsidP="0043308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– акт приема-передачи имущества (Приложение № </w:t>
      </w:r>
      <w:r w:rsidR="00297063"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);</w:t>
      </w:r>
    </w:p>
    <w:p w:rsidR="00433087" w:rsidRPr="00561232" w:rsidRDefault="00DE68A1" w:rsidP="0043308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– акт возврата имущества (Приложение № </w:t>
      </w:r>
      <w:r w:rsidR="00297063"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3</w:t>
      </w:r>
      <w:r w:rsidRPr="00561232">
        <w:rPr>
          <w:rFonts w:ascii="Times New Roman" w:eastAsia="Calibri" w:hAnsi="Times New Roman" w:cs="Times New Roman"/>
          <w:sz w:val="24"/>
          <w:szCs w:val="24"/>
          <w:lang w:eastAsia="zh-CN"/>
        </w:rPr>
        <w:t>).</w:t>
      </w:r>
    </w:p>
    <w:p w:rsidR="0018477D" w:rsidRPr="00561232" w:rsidRDefault="0018477D" w:rsidP="0018477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33087" w:rsidRPr="00D97714" w:rsidRDefault="00433087" w:rsidP="00954DE9">
      <w:pPr>
        <w:tabs>
          <w:tab w:val="left" w:pos="2943"/>
        </w:tabs>
        <w:suppressAutoHyphens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9771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7.  Адреса и банковские реквизиты сторон</w:t>
      </w:r>
    </w:p>
    <w:p w:rsidR="00433087" w:rsidRPr="00D97714" w:rsidRDefault="00433087" w:rsidP="0026264A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lang w:eastAsia="zh-CN"/>
        </w:rPr>
      </w:pPr>
      <w:r w:rsidRPr="00D97714">
        <w:rPr>
          <w:rFonts w:ascii="Times New Roman" w:eastAsia="Calibri" w:hAnsi="Times New Roman" w:cs="Times New Roman"/>
          <w:lang w:eastAsia="zh-CN"/>
        </w:rPr>
        <w:tab/>
      </w:r>
    </w:p>
    <w:p w:rsidR="00433087" w:rsidRPr="00D97714" w:rsidRDefault="00433087" w:rsidP="00433087">
      <w:pPr>
        <w:shd w:val="clear" w:color="auto" w:fill="FFFFFF"/>
        <w:suppressAutoHyphens/>
        <w:ind w:firstLine="567"/>
        <w:rPr>
          <w:rFonts w:ascii="Times New Roman" w:eastAsia="Calibri" w:hAnsi="Times New Roman" w:cs="Times New Roman"/>
          <w:lang w:eastAsia="zh-CN"/>
        </w:rPr>
      </w:pPr>
    </w:p>
    <w:tbl>
      <w:tblPr>
        <w:tblpPr w:leftFromText="180" w:rightFromText="180" w:vertAnchor="text" w:horzAnchor="margin" w:tblpXSpec="center" w:tblpY="153"/>
        <w:tblW w:w="10800" w:type="dxa"/>
        <w:tblLook w:val="01E0" w:firstRow="1" w:lastRow="1" w:firstColumn="1" w:lastColumn="1" w:noHBand="0" w:noVBand="0"/>
      </w:tblPr>
      <w:tblGrid>
        <w:gridCol w:w="222"/>
        <w:gridCol w:w="10578"/>
      </w:tblGrid>
      <w:tr w:rsidR="00433087" w:rsidRPr="006C6F19" w:rsidTr="00FE327E">
        <w:tc>
          <w:tcPr>
            <w:tcW w:w="222" w:type="dxa"/>
          </w:tcPr>
          <w:p w:rsidR="00433087" w:rsidRPr="00D97714" w:rsidRDefault="00433087" w:rsidP="00FE327E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0578" w:type="dxa"/>
          </w:tcPr>
          <w:tbl>
            <w:tblPr>
              <w:tblW w:w="10362" w:type="dxa"/>
              <w:tblLook w:val="01E0" w:firstRow="1" w:lastRow="1" w:firstColumn="1" w:lastColumn="1" w:noHBand="0" w:noVBand="0"/>
            </w:tblPr>
            <w:tblGrid>
              <w:gridCol w:w="4962"/>
              <w:gridCol w:w="5400"/>
            </w:tblGrid>
            <w:tr w:rsidR="00433087" w:rsidRPr="00D97714" w:rsidTr="00FE327E">
              <w:tc>
                <w:tcPr>
                  <w:tcW w:w="4962" w:type="dxa"/>
                </w:tcPr>
                <w:p w:rsidR="00433087" w:rsidRPr="00D97714" w:rsidRDefault="0026264A" w:rsidP="00B46196">
                  <w:pPr>
                    <w:framePr w:hSpace="180" w:wrap="around" w:vAnchor="text" w:hAnchor="margin" w:xAlign="center" w:y="153"/>
                    <w:suppressAutoHyphens/>
                    <w:spacing w:line="240" w:lineRule="auto"/>
                    <w:ind w:firstLine="567"/>
                    <w:jc w:val="both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  <w:r w:rsidRPr="00D97714"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  <w:t>Ссудодатель:</w:t>
                  </w:r>
                </w:p>
              </w:tc>
              <w:tc>
                <w:tcPr>
                  <w:tcW w:w="5400" w:type="dxa"/>
                </w:tcPr>
                <w:p w:rsidR="00433087" w:rsidRPr="00D97714" w:rsidRDefault="0026264A" w:rsidP="00B46196">
                  <w:pPr>
                    <w:framePr w:hSpace="180" w:wrap="around" w:vAnchor="text" w:hAnchor="margin" w:xAlign="center" w:y="153"/>
                    <w:suppressAutoHyphens/>
                    <w:spacing w:line="240" w:lineRule="auto"/>
                    <w:ind w:firstLine="567"/>
                    <w:jc w:val="both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  <w:r w:rsidRPr="00D97714"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  <w:t>Ссудополучатель:</w:t>
                  </w:r>
                </w:p>
              </w:tc>
            </w:tr>
            <w:tr w:rsidR="00433087" w:rsidRPr="006C6F19" w:rsidTr="00FE327E">
              <w:trPr>
                <w:trHeight w:val="1812"/>
              </w:trPr>
              <w:tc>
                <w:tcPr>
                  <w:tcW w:w="4962" w:type="dxa"/>
                </w:tcPr>
                <w:p w:rsidR="0026264A" w:rsidRPr="00D97714" w:rsidRDefault="0026264A" w:rsidP="00B46196">
                  <w:pPr>
                    <w:framePr w:hSpace="180" w:wrap="around" w:vAnchor="text" w:hAnchor="margin" w:xAlign="center" w:y="15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977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26264A" w:rsidRPr="00D97714" w:rsidRDefault="0026264A" w:rsidP="00B46196">
                  <w:pPr>
                    <w:framePr w:hSpace="180" w:wrap="around" w:vAnchor="text" w:hAnchor="margin" w:xAlign="center" w:y="15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977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Находкинского городского округа</w:t>
                  </w:r>
                </w:p>
                <w:p w:rsidR="0026264A" w:rsidRPr="00D97714" w:rsidRDefault="0026264A" w:rsidP="00B46196">
                  <w:pPr>
                    <w:framePr w:hSpace="180" w:wrap="around" w:vAnchor="text" w:hAnchor="margin" w:xAlign="center" w:y="15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6264A" w:rsidRPr="00D97714" w:rsidRDefault="0026264A" w:rsidP="00B46196">
                  <w:pPr>
                    <w:framePr w:hSpace="180" w:wrap="around" w:vAnchor="text" w:hAnchor="margin" w:xAlign="center" w:y="15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77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Юридический адрес: 692904, Приморский край, г. Находка, Находкинский проспект, 16</w:t>
                  </w:r>
                </w:p>
                <w:p w:rsidR="0026264A" w:rsidRPr="00D97714" w:rsidRDefault="0026264A" w:rsidP="00B46196">
                  <w:pPr>
                    <w:framePr w:hSpace="180" w:wrap="around" w:vAnchor="text" w:hAnchor="margin" w:xAlign="center" w:y="15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6264A" w:rsidRPr="00D97714" w:rsidRDefault="0026264A" w:rsidP="00B46196">
                  <w:pPr>
                    <w:framePr w:hSpace="180" w:wrap="around" w:vAnchor="text" w:hAnchor="margin" w:xAlign="center" w:y="15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6264A" w:rsidRPr="00D97714" w:rsidRDefault="0026264A" w:rsidP="00B46196">
                  <w:pPr>
                    <w:framePr w:hSpace="180" w:wrap="around" w:vAnchor="text" w:hAnchor="margin" w:xAlign="center" w:y="15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6264A" w:rsidRPr="00D97714" w:rsidRDefault="0026264A" w:rsidP="00B46196">
                  <w:pPr>
                    <w:framePr w:hSpace="180" w:wrap="around" w:vAnchor="text" w:hAnchor="margin" w:xAlign="center" w:y="15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33087" w:rsidRPr="00D97714" w:rsidRDefault="0026264A" w:rsidP="00B46196">
                  <w:pPr>
                    <w:framePr w:hSpace="180" w:wrap="around" w:vAnchor="text" w:hAnchor="margin" w:xAlign="center" w:y="15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77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F321DD" w:rsidRPr="00D97714" w:rsidRDefault="00F321DD" w:rsidP="00B46196">
                  <w:pPr>
                    <w:framePr w:hSpace="180" w:wrap="around" w:vAnchor="text" w:hAnchor="margin" w:xAlign="center" w:y="153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33087" w:rsidRPr="00D97714" w:rsidRDefault="00433087" w:rsidP="00B46196">
                  <w:pPr>
                    <w:framePr w:hSpace="180" w:wrap="around" w:vAnchor="text" w:hAnchor="margin" w:xAlign="center" w:y="153"/>
                    <w:tabs>
                      <w:tab w:val="left" w:pos="1035"/>
                    </w:tabs>
                    <w:suppressAutoHyphens/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  <w:r w:rsidRPr="00D97714"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  <w:t xml:space="preserve">_________________ </w:t>
                  </w:r>
                  <w:r w:rsidRPr="00D97714">
                    <w:rPr>
                      <w:rFonts w:ascii="Times New Roman" w:eastAsia="Calibri" w:hAnsi="Times New Roman" w:cs="Times New Roman"/>
                      <w:lang w:eastAsia="zh-CN"/>
                    </w:rPr>
                    <w:t>(_______________)</w:t>
                  </w:r>
                </w:p>
                <w:p w:rsidR="00433087" w:rsidRPr="00D97714" w:rsidRDefault="00433087" w:rsidP="00B46196">
                  <w:pPr>
                    <w:framePr w:hSpace="180" w:wrap="around" w:vAnchor="text" w:hAnchor="margin" w:xAlign="center" w:y="153"/>
                    <w:suppressAutoHyphens/>
                    <w:spacing w:line="240" w:lineRule="auto"/>
                    <w:ind w:firstLine="567"/>
                    <w:jc w:val="both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  <w:r w:rsidRPr="00D97714">
                    <w:rPr>
                      <w:rFonts w:ascii="Times New Roman" w:eastAsia="Calibri" w:hAnsi="Times New Roman" w:cs="Times New Roman"/>
                      <w:lang w:eastAsia="zh-CN"/>
                    </w:rPr>
                    <w:t>М.П.</w:t>
                  </w:r>
                </w:p>
              </w:tc>
              <w:tc>
                <w:tcPr>
                  <w:tcW w:w="5400" w:type="dxa"/>
                </w:tcPr>
                <w:p w:rsidR="00433087" w:rsidRPr="00D97714" w:rsidRDefault="00433087" w:rsidP="00B46196">
                  <w:pPr>
                    <w:framePr w:hSpace="180" w:wrap="around" w:vAnchor="text" w:hAnchor="margin" w:xAlign="center" w:y="153"/>
                    <w:suppressAutoHyphens/>
                    <w:spacing w:line="240" w:lineRule="auto"/>
                    <w:ind w:firstLine="567"/>
                    <w:jc w:val="both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  <w:p w:rsidR="0026264A" w:rsidRPr="00D97714" w:rsidRDefault="0026264A" w:rsidP="00B46196">
                  <w:pPr>
                    <w:framePr w:hSpace="180" w:wrap="around" w:vAnchor="text" w:hAnchor="margin" w:xAlign="center" w:y="153"/>
                    <w:suppressAutoHyphens/>
                    <w:spacing w:line="240" w:lineRule="auto"/>
                    <w:ind w:right="189" w:firstLine="567"/>
                    <w:jc w:val="both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  <w:p w:rsidR="0026264A" w:rsidRPr="00D97714" w:rsidRDefault="0026264A" w:rsidP="00B46196">
                  <w:pPr>
                    <w:framePr w:hSpace="180" w:wrap="around" w:vAnchor="text" w:hAnchor="margin" w:xAlign="center" w:y="153"/>
                    <w:suppressAutoHyphens/>
                    <w:spacing w:line="240" w:lineRule="auto"/>
                    <w:ind w:right="189" w:firstLine="567"/>
                    <w:jc w:val="both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  <w:p w:rsidR="0026264A" w:rsidRPr="00D97714" w:rsidRDefault="0026264A" w:rsidP="00B46196">
                  <w:pPr>
                    <w:framePr w:hSpace="180" w:wrap="around" w:vAnchor="text" w:hAnchor="margin" w:xAlign="center" w:y="153"/>
                    <w:suppressAutoHyphens/>
                    <w:spacing w:line="240" w:lineRule="auto"/>
                    <w:ind w:right="189" w:firstLine="567"/>
                    <w:jc w:val="both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  <w:p w:rsidR="0026264A" w:rsidRPr="00D97714" w:rsidRDefault="0026264A" w:rsidP="00B46196">
                  <w:pPr>
                    <w:framePr w:hSpace="180" w:wrap="around" w:vAnchor="text" w:hAnchor="margin" w:xAlign="center" w:y="153"/>
                    <w:suppressAutoHyphens/>
                    <w:spacing w:line="240" w:lineRule="auto"/>
                    <w:ind w:right="189" w:firstLine="567"/>
                    <w:jc w:val="both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  <w:p w:rsidR="0026264A" w:rsidRPr="00D97714" w:rsidRDefault="0026264A" w:rsidP="00B46196">
                  <w:pPr>
                    <w:framePr w:hSpace="180" w:wrap="around" w:vAnchor="text" w:hAnchor="margin" w:xAlign="center" w:y="153"/>
                    <w:suppressAutoHyphens/>
                    <w:spacing w:line="240" w:lineRule="auto"/>
                    <w:ind w:right="189" w:firstLine="567"/>
                    <w:jc w:val="both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  <w:p w:rsidR="0026264A" w:rsidRPr="00D97714" w:rsidRDefault="0026264A" w:rsidP="00B46196">
                  <w:pPr>
                    <w:framePr w:hSpace="180" w:wrap="around" w:vAnchor="text" w:hAnchor="margin" w:xAlign="center" w:y="153"/>
                    <w:suppressAutoHyphens/>
                    <w:spacing w:line="240" w:lineRule="auto"/>
                    <w:ind w:right="189" w:firstLine="567"/>
                    <w:jc w:val="both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  <w:p w:rsidR="00433087" w:rsidRPr="00D97714" w:rsidRDefault="00433087" w:rsidP="00B46196">
                  <w:pPr>
                    <w:framePr w:hSpace="180" w:wrap="around" w:vAnchor="text" w:hAnchor="margin" w:xAlign="center" w:y="153"/>
                    <w:suppressAutoHyphens/>
                    <w:spacing w:line="240" w:lineRule="auto"/>
                    <w:ind w:right="189" w:firstLine="567"/>
                    <w:jc w:val="both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  <w:r w:rsidRPr="00D97714">
                    <w:rPr>
                      <w:rFonts w:ascii="Times New Roman" w:eastAsia="Calibri" w:hAnsi="Times New Roman" w:cs="Times New Roman"/>
                      <w:lang w:eastAsia="zh-CN"/>
                    </w:rPr>
                    <w:t>_________________ (_________________)</w:t>
                  </w:r>
                </w:p>
                <w:p w:rsidR="00433087" w:rsidRPr="006C6F19" w:rsidRDefault="00433087" w:rsidP="00B46196">
                  <w:pPr>
                    <w:framePr w:hSpace="180" w:wrap="around" w:vAnchor="text" w:hAnchor="margin" w:xAlign="center" w:y="153"/>
                    <w:suppressAutoHyphens/>
                    <w:spacing w:line="240" w:lineRule="auto"/>
                    <w:ind w:firstLine="567"/>
                    <w:jc w:val="both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  <w:r w:rsidRPr="00D97714">
                    <w:rPr>
                      <w:rFonts w:ascii="Times New Roman" w:eastAsia="Calibri" w:hAnsi="Times New Roman" w:cs="Times New Roman"/>
                      <w:lang w:eastAsia="zh-CN"/>
                    </w:rPr>
                    <w:t>М.П.</w:t>
                  </w:r>
                </w:p>
                <w:p w:rsidR="00433087" w:rsidRPr="006C6F19" w:rsidRDefault="00433087" w:rsidP="00B46196">
                  <w:pPr>
                    <w:framePr w:hSpace="180" w:wrap="around" w:vAnchor="text" w:hAnchor="margin" w:xAlign="center" w:y="153"/>
                    <w:suppressAutoHyphens/>
                    <w:spacing w:line="240" w:lineRule="auto"/>
                    <w:ind w:firstLine="567"/>
                    <w:jc w:val="both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</w:p>
              </w:tc>
            </w:tr>
            <w:tr w:rsidR="00433087" w:rsidRPr="006C6F19" w:rsidTr="00FE327E">
              <w:trPr>
                <w:trHeight w:val="80"/>
              </w:trPr>
              <w:tc>
                <w:tcPr>
                  <w:tcW w:w="4962" w:type="dxa"/>
                </w:tcPr>
                <w:p w:rsidR="00433087" w:rsidRPr="006C6F19" w:rsidRDefault="00433087" w:rsidP="00B46196">
                  <w:pPr>
                    <w:framePr w:hSpace="180" w:wrap="around" w:vAnchor="text" w:hAnchor="margin" w:xAlign="center" w:y="153"/>
                    <w:suppressAutoHyphens/>
                    <w:ind w:firstLine="567"/>
                    <w:jc w:val="both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</w:p>
              </w:tc>
              <w:tc>
                <w:tcPr>
                  <w:tcW w:w="5400" w:type="dxa"/>
                </w:tcPr>
                <w:p w:rsidR="00433087" w:rsidRPr="006C6F19" w:rsidRDefault="00433087" w:rsidP="00B46196">
                  <w:pPr>
                    <w:framePr w:hSpace="180" w:wrap="around" w:vAnchor="text" w:hAnchor="margin" w:xAlign="center" w:y="153"/>
                    <w:suppressAutoHyphens/>
                    <w:jc w:val="both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</w:tr>
          </w:tbl>
          <w:p w:rsidR="00433087" w:rsidRPr="006C6F19" w:rsidRDefault="00433087" w:rsidP="00FE327E">
            <w:pPr>
              <w:suppressAutoHyphens/>
              <w:ind w:firstLine="567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8C56E1" w:rsidRDefault="008C56E1"/>
    <w:p w:rsidR="00B46196" w:rsidRDefault="00B46196"/>
    <w:p w:rsidR="00B46196" w:rsidRDefault="00B46196"/>
    <w:p w:rsidR="00B46196" w:rsidRDefault="00B46196"/>
    <w:p w:rsidR="00B46196" w:rsidRDefault="00B46196"/>
    <w:p w:rsidR="00B46196" w:rsidRDefault="00B46196"/>
    <w:p w:rsidR="00B46196" w:rsidRDefault="00B46196"/>
    <w:p w:rsidR="00257239" w:rsidRDefault="00257239" w:rsidP="00B46196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7239" w:rsidRDefault="00257239" w:rsidP="00B46196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7239" w:rsidRDefault="00257239" w:rsidP="00B46196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7239" w:rsidRDefault="00257239" w:rsidP="00B46196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7239" w:rsidRDefault="00257239" w:rsidP="00B46196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6196" w:rsidRPr="00B10E1A" w:rsidRDefault="00B46196" w:rsidP="00B46196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0E1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Приложению № 1 </w:t>
      </w:r>
    </w:p>
    <w:p w:rsidR="00B46196" w:rsidRPr="00B10E1A" w:rsidRDefault="00B46196" w:rsidP="00B46196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10E1A">
        <w:rPr>
          <w:rFonts w:ascii="Times New Roman" w:hAnsi="Times New Roman" w:cs="Times New Roman"/>
          <w:bCs/>
          <w:sz w:val="24"/>
          <w:szCs w:val="24"/>
        </w:rPr>
        <w:t xml:space="preserve">к Договору безвозмездного пользования </w:t>
      </w:r>
    </w:p>
    <w:p w:rsidR="00B46196" w:rsidRPr="00B10E1A" w:rsidRDefault="00B46196" w:rsidP="00B46196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10E1A">
        <w:rPr>
          <w:rFonts w:ascii="Times New Roman" w:hAnsi="Times New Roman" w:cs="Times New Roman"/>
          <w:bCs/>
          <w:sz w:val="24"/>
          <w:szCs w:val="24"/>
        </w:rPr>
        <w:t>муниципальным имуществом</w:t>
      </w:r>
    </w:p>
    <w:p w:rsidR="00B46196" w:rsidRPr="00B10E1A" w:rsidRDefault="00B46196" w:rsidP="00B46196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10E1A">
        <w:rPr>
          <w:rFonts w:ascii="Times New Roman" w:hAnsi="Times New Roman" w:cs="Times New Roman"/>
          <w:bCs/>
          <w:sz w:val="24"/>
          <w:szCs w:val="24"/>
        </w:rPr>
        <w:t>№ ____ от «____» __________ 20__ г</w:t>
      </w:r>
    </w:p>
    <w:p w:rsidR="00B46196" w:rsidRPr="00AF0A47" w:rsidRDefault="00B46196" w:rsidP="00B46196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6196" w:rsidRPr="00AF0A47" w:rsidRDefault="00B46196" w:rsidP="00B46196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6196" w:rsidRPr="00AF0A47" w:rsidRDefault="00B46196" w:rsidP="00B46196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6196" w:rsidRDefault="00B46196" w:rsidP="00B4619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0A47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Перечень передаваемого имущества</w:t>
      </w:r>
    </w:p>
    <w:p w:rsidR="00B46196" w:rsidRDefault="00B46196" w:rsidP="00B4619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6196" w:rsidRDefault="00B46196" w:rsidP="00B4619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172" w:type="dxa"/>
        <w:jc w:val="center"/>
        <w:tblInd w:w="-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8"/>
        <w:gridCol w:w="5957"/>
        <w:gridCol w:w="1927"/>
      </w:tblGrid>
      <w:tr w:rsidR="00B46196" w:rsidRPr="00AF0A47" w:rsidTr="00603920">
        <w:trPr>
          <w:trHeight w:val="143"/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96" w:rsidRPr="00AF0A47" w:rsidRDefault="00B46196" w:rsidP="0060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6196" w:rsidRPr="00AF0A47" w:rsidRDefault="00B46196" w:rsidP="0060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0A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F0A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96" w:rsidRPr="00AF0A47" w:rsidRDefault="00B46196" w:rsidP="0060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96" w:rsidRPr="00AF0A47" w:rsidRDefault="00B46196" w:rsidP="0060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A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Кол-во, экз.</w:t>
            </w:r>
          </w:p>
        </w:tc>
      </w:tr>
      <w:tr w:rsidR="00B46196" w:rsidRPr="00AF0A47" w:rsidTr="00603920">
        <w:trPr>
          <w:trHeight w:val="168"/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96" w:rsidRPr="00AF0A47" w:rsidRDefault="00B46196" w:rsidP="0060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96" w:rsidRPr="00AF0A47" w:rsidRDefault="00B46196" w:rsidP="006039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96" w:rsidRPr="00AF0A47" w:rsidRDefault="00B46196" w:rsidP="0060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196" w:rsidRPr="00AF0A47" w:rsidTr="00603920">
        <w:trPr>
          <w:trHeight w:val="168"/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96" w:rsidRPr="00AF0A47" w:rsidRDefault="00B46196" w:rsidP="0060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96" w:rsidRPr="00AF0A47" w:rsidRDefault="00B46196" w:rsidP="006039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96" w:rsidRPr="00AF0A47" w:rsidRDefault="00B46196" w:rsidP="0060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6196" w:rsidRDefault="00B46196" w:rsidP="00B46196">
      <w:pPr>
        <w:jc w:val="center"/>
      </w:pPr>
    </w:p>
    <w:p w:rsidR="00B46196" w:rsidRDefault="00B46196" w:rsidP="00B46196">
      <w:pPr>
        <w:jc w:val="center"/>
      </w:pPr>
    </w:p>
    <w:p w:rsidR="00B46196" w:rsidRDefault="00B46196" w:rsidP="00B46196">
      <w:pPr>
        <w:jc w:val="center"/>
      </w:pPr>
    </w:p>
    <w:p w:rsidR="00B46196" w:rsidRDefault="00B46196" w:rsidP="00B46196">
      <w:pPr>
        <w:jc w:val="center"/>
      </w:pPr>
    </w:p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5054"/>
        <w:gridCol w:w="4486"/>
      </w:tblGrid>
      <w:tr w:rsidR="00B46196" w:rsidRPr="004D75AC" w:rsidTr="00603920">
        <w:trPr>
          <w:trHeight w:val="1587"/>
        </w:trPr>
        <w:tc>
          <w:tcPr>
            <w:tcW w:w="5053" w:type="dxa"/>
          </w:tcPr>
          <w:p w:rsidR="00B46196" w:rsidRPr="004D75AC" w:rsidRDefault="00B46196" w:rsidP="0060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AC">
              <w:rPr>
                <w:rFonts w:ascii="Times New Roman" w:eastAsia="Times New Roman" w:hAnsi="Times New Roman" w:cs="Times New Roman"/>
                <w:sz w:val="24"/>
                <w:szCs w:val="24"/>
              </w:rPr>
              <w:t>«ССУДОДАТЕЛЬ»</w:t>
            </w:r>
          </w:p>
          <w:p w:rsidR="00B46196" w:rsidRPr="004D75AC" w:rsidRDefault="00B46196" w:rsidP="0060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485" w:type="dxa"/>
          </w:tcPr>
          <w:p w:rsidR="00B46196" w:rsidRPr="004D75AC" w:rsidRDefault="00B46196" w:rsidP="0060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AC">
              <w:rPr>
                <w:rFonts w:ascii="Times New Roman" w:eastAsia="Times New Roman" w:hAnsi="Times New Roman" w:cs="Times New Roman"/>
                <w:sz w:val="24"/>
                <w:szCs w:val="24"/>
              </w:rPr>
              <w:t>«ССУДОПОЛУЧАТЕЛЬ»</w:t>
            </w:r>
          </w:p>
          <w:p w:rsidR="00B46196" w:rsidRPr="004D75AC" w:rsidRDefault="00B46196" w:rsidP="0060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196" w:rsidRPr="004D75AC" w:rsidRDefault="00B46196" w:rsidP="00603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6196" w:rsidRDefault="00B46196" w:rsidP="00B46196">
      <w:pPr>
        <w:jc w:val="center"/>
      </w:pPr>
    </w:p>
    <w:p w:rsidR="00B46196" w:rsidRDefault="00B46196"/>
    <w:p w:rsidR="00B46196" w:rsidRDefault="00B46196"/>
    <w:p w:rsidR="00B46196" w:rsidRDefault="00B46196"/>
    <w:p w:rsidR="00B46196" w:rsidRDefault="00B46196"/>
    <w:p w:rsidR="00B46196" w:rsidRDefault="00B46196"/>
    <w:p w:rsidR="00B46196" w:rsidRDefault="00B46196"/>
    <w:p w:rsidR="00B46196" w:rsidRDefault="00B46196"/>
    <w:p w:rsidR="00B46196" w:rsidRDefault="00B46196"/>
    <w:p w:rsidR="00B46196" w:rsidRDefault="00B46196"/>
    <w:p w:rsidR="00B46196" w:rsidRDefault="00B46196"/>
    <w:p w:rsidR="00B46196" w:rsidRDefault="00B46196"/>
    <w:p w:rsidR="00B46196" w:rsidRPr="00B46196" w:rsidRDefault="00B46196" w:rsidP="00B4619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B4619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B46196" w:rsidRPr="00B46196" w:rsidRDefault="00B46196" w:rsidP="00B4619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6196">
        <w:rPr>
          <w:rFonts w:ascii="Times New Roman" w:hAnsi="Times New Roman" w:cs="Times New Roman"/>
          <w:bCs/>
          <w:sz w:val="24"/>
          <w:szCs w:val="24"/>
        </w:rPr>
        <w:t xml:space="preserve">к Договору безвозмездного пользования </w:t>
      </w:r>
    </w:p>
    <w:p w:rsidR="00B46196" w:rsidRPr="00B46196" w:rsidRDefault="00B46196" w:rsidP="00B4619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6196">
        <w:rPr>
          <w:rFonts w:ascii="Times New Roman" w:hAnsi="Times New Roman" w:cs="Times New Roman"/>
          <w:bCs/>
          <w:sz w:val="24"/>
          <w:szCs w:val="24"/>
        </w:rPr>
        <w:t>муниципальным имуществом</w:t>
      </w:r>
    </w:p>
    <w:p w:rsidR="00B46196" w:rsidRPr="00B46196" w:rsidRDefault="00B46196" w:rsidP="00B4619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46196">
        <w:rPr>
          <w:rFonts w:ascii="Times New Roman" w:hAnsi="Times New Roman" w:cs="Times New Roman"/>
          <w:bCs/>
          <w:sz w:val="24"/>
          <w:szCs w:val="24"/>
        </w:rPr>
        <w:t>№ ____ от «____» __________ 20__ г</w:t>
      </w:r>
    </w:p>
    <w:p w:rsidR="00B46196" w:rsidRPr="00B46196" w:rsidRDefault="00B46196" w:rsidP="00B4619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196" w:rsidRPr="00B46196" w:rsidRDefault="00B46196" w:rsidP="00B4619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196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46196" w:rsidRPr="00B46196" w:rsidRDefault="00B46196" w:rsidP="00B46196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196">
        <w:rPr>
          <w:rFonts w:ascii="Times New Roman" w:hAnsi="Times New Roman" w:cs="Times New Roman"/>
          <w:b/>
          <w:bCs/>
          <w:sz w:val="24"/>
          <w:szCs w:val="24"/>
        </w:rPr>
        <w:t>приема-передачи имущества</w:t>
      </w:r>
    </w:p>
    <w:p w:rsidR="00B46196" w:rsidRPr="00B46196" w:rsidRDefault="00B46196" w:rsidP="00B461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196" w:rsidRPr="00B46196" w:rsidRDefault="00B46196" w:rsidP="00B4619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96">
        <w:rPr>
          <w:rFonts w:ascii="Times New Roman" w:eastAsia="Calibri" w:hAnsi="Times New Roman" w:cs="Times New Roman"/>
          <w:sz w:val="24"/>
          <w:szCs w:val="24"/>
        </w:rPr>
        <w:t xml:space="preserve">г. Находка                                                                                      « </w:t>
      </w:r>
      <w:r w:rsidRPr="00B461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</w:t>
      </w:r>
      <w:r w:rsidRPr="00B46196">
        <w:rPr>
          <w:rFonts w:ascii="Times New Roman" w:eastAsia="Calibri" w:hAnsi="Times New Roman" w:cs="Times New Roman"/>
          <w:sz w:val="24"/>
          <w:szCs w:val="24"/>
        </w:rPr>
        <w:t xml:space="preserve"> » </w:t>
      </w:r>
      <w:r w:rsidRPr="00B461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</w:t>
      </w:r>
      <w:r w:rsidRPr="00B46196">
        <w:rPr>
          <w:rFonts w:ascii="Times New Roman" w:eastAsia="Calibri" w:hAnsi="Times New Roman" w:cs="Times New Roman"/>
          <w:sz w:val="24"/>
          <w:szCs w:val="24"/>
        </w:rPr>
        <w:t>2024 г.</w:t>
      </w:r>
    </w:p>
    <w:p w:rsidR="00B46196" w:rsidRPr="00B46196" w:rsidRDefault="00B46196" w:rsidP="00B461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196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__________________________________________________________________в лице ________________________________________________________________, действующего на основании__________, именуемый в дальнейшем «Ссудодатель», и ______________________________________________________________________________________________________, именуемый в дальнейшем «Ссудополучатель», в лице ___________________________________________________________________________________________________, действующего на основании __________________,</w:t>
      </w:r>
      <w:r w:rsidRPr="00B46196">
        <w:rPr>
          <w:rFonts w:ascii="Times New Roman" w:hAnsi="Times New Roman" w:cs="Times New Roman"/>
          <w:sz w:val="24"/>
          <w:szCs w:val="24"/>
        </w:rPr>
        <w:t>составили настоящий Акт приема-передачи имущества (далее – Акт) по Договору безвозмездного пользования муниципальным имуществом от «__»______2024 №___ (далее – Договор) о нижеследующем.</w:t>
      </w:r>
      <w:proofErr w:type="gramEnd"/>
    </w:p>
    <w:p w:rsidR="00B46196" w:rsidRPr="00B46196" w:rsidRDefault="00B46196" w:rsidP="00B461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96">
        <w:rPr>
          <w:rFonts w:ascii="Times New Roman" w:hAnsi="Times New Roman" w:cs="Times New Roman"/>
          <w:sz w:val="24"/>
          <w:szCs w:val="24"/>
        </w:rPr>
        <w:t xml:space="preserve">1. В </w:t>
      </w:r>
      <w:proofErr w:type="gramStart"/>
      <w:r w:rsidRPr="00B4619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46196">
        <w:rPr>
          <w:rFonts w:ascii="Times New Roman" w:hAnsi="Times New Roman" w:cs="Times New Roman"/>
          <w:sz w:val="24"/>
          <w:szCs w:val="24"/>
        </w:rPr>
        <w:t xml:space="preserve"> с п. 1.1 Договора Ссудодатель передает имущество в безвозмездное пользование, а Ссудополучатель принимает имущество по следующему перечню.</w:t>
      </w:r>
    </w:p>
    <w:tbl>
      <w:tblPr>
        <w:tblW w:w="9172" w:type="dxa"/>
        <w:jc w:val="center"/>
        <w:tblInd w:w="-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8"/>
        <w:gridCol w:w="5957"/>
        <w:gridCol w:w="1927"/>
      </w:tblGrid>
      <w:tr w:rsidR="00B46196" w:rsidRPr="00B46196" w:rsidTr="00603920">
        <w:trPr>
          <w:trHeight w:val="143"/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96" w:rsidRPr="00B46196" w:rsidRDefault="00B46196" w:rsidP="0060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6196" w:rsidRPr="00B46196" w:rsidRDefault="00B46196" w:rsidP="0060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1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61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96" w:rsidRPr="00B46196" w:rsidRDefault="00B46196" w:rsidP="0060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96" w:rsidRPr="00B46196" w:rsidRDefault="00B46196" w:rsidP="0060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6">
              <w:rPr>
                <w:rFonts w:ascii="Times New Roman" w:hAnsi="Times New Roman" w:cs="Times New Roman"/>
                <w:b/>
                <w:sz w:val="24"/>
                <w:szCs w:val="24"/>
              </w:rPr>
              <w:t>Кол-во, экз.</w:t>
            </w:r>
          </w:p>
        </w:tc>
      </w:tr>
      <w:tr w:rsidR="00B46196" w:rsidRPr="00B46196" w:rsidTr="00603920">
        <w:trPr>
          <w:trHeight w:val="168"/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96" w:rsidRPr="00B46196" w:rsidRDefault="00B46196" w:rsidP="0060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96" w:rsidRPr="00B46196" w:rsidRDefault="00B46196" w:rsidP="006039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96" w:rsidRPr="00B46196" w:rsidRDefault="00B46196" w:rsidP="0060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96" w:rsidRPr="00B46196" w:rsidTr="00603920">
        <w:trPr>
          <w:trHeight w:val="168"/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96" w:rsidRPr="00B46196" w:rsidRDefault="00B46196" w:rsidP="0060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96" w:rsidRPr="00B46196" w:rsidRDefault="00B46196" w:rsidP="006039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96" w:rsidRPr="00B46196" w:rsidRDefault="00B46196" w:rsidP="0060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196" w:rsidRPr="00B46196" w:rsidRDefault="00B46196" w:rsidP="00B46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196" w:rsidRPr="00B46196" w:rsidRDefault="00B46196" w:rsidP="00B46196">
      <w:pPr>
        <w:tabs>
          <w:tab w:val="left" w:pos="0"/>
          <w:tab w:val="left" w:pos="426"/>
        </w:tabs>
        <w:suppressAutoHyphens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196">
        <w:rPr>
          <w:rFonts w:ascii="Times New Roman" w:hAnsi="Times New Roman" w:cs="Times New Roman"/>
          <w:sz w:val="24"/>
          <w:szCs w:val="24"/>
        </w:rPr>
        <w:t>2. Подписание настоящего Акта означает отсутствие у Ссудополучателя претензий по состоянию, качеству, комплектности и иным характеристикам передаваемого имущества, как оговоренным, так и не оговоренным в Договоре. Претензий к качеству имущества и наличию необходимых документов Ссудополучатель не имеет.</w:t>
      </w:r>
    </w:p>
    <w:p w:rsidR="00B46196" w:rsidRDefault="00B46196" w:rsidP="00B46196">
      <w:pPr>
        <w:tabs>
          <w:tab w:val="left" w:pos="0"/>
          <w:tab w:val="left" w:pos="426"/>
        </w:tabs>
        <w:suppressAutoHyphens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196">
        <w:rPr>
          <w:rFonts w:ascii="Times New Roman" w:hAnsi="Times New Roman" w:cs="Times New Roman"/>
          <w:sz w:val="24"/>
          <w:szCs w:val="24"/>
        </w:rPr>
        <w:t xml:space="preserve">3. Акт составлен в двух экземплярах, имеющих одинаковую юридическую силу, </w:t>
      </w:r>
      <w:proofErr w:type="gramStart"/>
      <w:r w:rsidRPr="00B4619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46196">
        <w:rPr>
          <w:rFonts w:ascii="Times New Roman" w:hAnsi="Times New Roman" w:cs="Times New Roman"/>
          <w:sz w:val="24"/>
          <w:szCs w:val="24"/>
        </w:rPr>
        <w:t xml:space="preserve"> экземпляру для каждой из сторон.</w:t>
      </w:r>
    </w:p>
    <w:p w:rsidR="00B46196" w:rsidRPr="00B46196" w:rsidRDefault="00B46196" w:rsidP="00B46196">
      <w:pPr>
        <w:tabs>
          <w:tab w:val="left" w:pos="0"/>
          <w:tab w:val="left" w:pos="426"/>
        </w:tabs>
        <w:suppressAutoHyphens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5054"/>
        <w:gridCol w:w="4486"/>
      </w:tblGrid>
      <w:tr w:rsidR="00B46196" w:rsidRPr="00B46196" w:rsidTr="00B46196">
        <w:trPr>
          <w:trHeight w:val="1587"/>
        </w:trPr>
        <w:tc>
          <w:tcPr>
            <w:tcW w:w="5054" w:type="dxa"/>
          </w:tcPr>
          <w:p w:rsidR="00B46196" w:rsidRPr="00B46196" w:rsidRDefault="00B46196" w:rsidP="0060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6">
              <w:rPr>
                <w:rFonts w:ascii="Times New Roman" w:hAnsi="Times New Roman" w:cs="Times New Roman"/>
                <w:sz w:val="24"/>
                <w:szCs w:val="24"/>
              </w:rPr>
              <w:t>«ССУДОДАТЕЛЬ»</w:t>
            </w:r>
          </w:p>
          <w:p w:rsidR="00B46196" w:rsidRPr="00B46196" w:rsidRDefault="00B46196" w:rsidP="0060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1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486" w:type="dxa"/>
          </w:tcPr>
          <w:p w:rsidR="00B46196" w:rsidRPr="00B46196" w:rsidRDefault="00B46196" w:rsidP="0060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6">
              <w:rPr>
                <w:rFonts w:ascii="Times New Roman" w:hAnsi="Times New Roman" w:cs="Times New Roman"/>
                <w:sz w:val="24"/>
                <w:szCs w:val="24"/>
              </w:rPr>
              <w:t>«ССУДОПОЛУЧАТЕЛЬ»</w:t>
            </w:r>
          </w:p>
          <w:p w:rsidR="00B46196" w:rsidRPr="00B46196" w:rsidRDefault="00B46196" w:rsidP="0060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96" w:rsidRPr="00B46196" w:rsidRDefault="00B46196" w:rsidP="0060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6196" w:rsidRDefault="00B46196" w:rsidP="00B46196">
      <w:pPr>
        <w:tabs>
          <w:tab w:val="left" w:pos="0"/>
          <w:tab w:val="left" w:pos="426"/>
        </w:tabs>
        <w:suppressAutoHyphens/>
        <w:ind w:left="709" w:right="57"/>
        <w:jc w:val="both"/>
      </w:pPr>
    </w:p>
    <w:p w:rsidR="009F7BBA" w:rsidRPr="009F7BBA" w:rsidRDefault="009F7BBA" w:rsidP="009F7BB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BB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N 3</w:t>
      </w:r>
    </w:p>
    <w:p w:rsidR="009F7BBA" w:rsidRPr="009F7BBA" w:rsidRDefault="009F7BBA" w:rsidP="009F7BB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BBA">
        <w:rPr>
          <w:rFonts w:ascii="Times New Roman" w:eastAsia="Times New Roman" w:hAnsi="Times New Roman" w:cs="Times New Roman"/>
          <w:bCs/>
          <w:sz w:val="24"/>
          <w:szCs w:val="24"/>
        </w:rPr>
        <w:t xml:space="preserve">к Договору безвозмездного пользования </w:t>
      </w:r>
    </w:p>
    <w:p w:rsidR="009F7BBA" w:rsidRPr="009F7BBA" w:rsidRDefault="009F7BBA" w:rsidP="009F7BB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BBA">
        <w:rPr>
          <w:rFonts w:ascii="Times New Roman" w:eastAsia="Times New Roman" w:hAnsi="Times New Roman" w:cs="Times New Roman"/>
          <w:bCs/>
          <w:sz w:val="24"/>
          <w:szCs w:val="24"/>
        </w:rPr>
        <w:t>муниципальным имуществом</w:t>
      </w:r>
    </w:p>
    <w:p w:rsidR="009F7BBA" w:rsidRPr="009F7BBA" w:rsidRDefault="009F7BBA" w:rsidP="009F7BB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7BBA">
        <w:rPr>
          <w:rFonts w:ascii="Times New Roman" w:eastAsia="Times New Roman" w:hAnsi="Times New Roman" w:cs="Times New Roman"/>
          <w:bCs/>
          <w:sz w:val="24"/>
          <w:szCs w:val="24"/>
        </w:rPr>
        <w:t>№ ____ от «____» __________ 20__ г</w:t>
      </w:r>
    </w:p>
    <w:p w:rsidR="009F7BBA" w:rsidRPr="009F7BBA" w:rsidRDefault="009F7BBA" w:rsidP="009F7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7BBA" w:rsidRPr="009F7BBA" w:rsidRDefault="009F7BBA" w:rsidP="009F7B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BBA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9F7BBA" w:rsidRPr="009F7BBA" w:rsidRDefault="009F7BBA" w:rsidP="009F7B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7BBA">
        <w:rPr>
          <w:rFonts w:ascii="Times New Roman" w:eastAsia="Times New Roman" w:hAnsi="Times New Roman" w:cs="Times New Roman"/>
          <w:b/>
          <w:bCs/>
          <w:sz w:val="24"/>
          <w:szCs w:val="24"/>
        </w:rPr>
        <w:t>возврата имущества</w:t>
      </w:r>
    </w:p>
    <w:p w:rsidR="009F7BBA" w:rsidRPr="009F7BBA" w:rsidRDefault="009F7BBA" w:rsidP="009F7B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BBA" w:rsidRPr="009F7BBA" w:rsidRDefault="009F7BBA" w:rsidP="009F7B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BBA">
        <w:rPr>
          <w:rFonts w:ascii="Times New Roman" w:eastAsia="Calibri" w:hAnsi="Times New Roman" w:cs="Times New Roman"/>
          <w:sz w:val="24"/>
          <w:szCs w:val="24"/>
        </w:rPr>
        <w:t xml:space="preserve">г. Находка                                                                                      « </w:t>
      </w:r>
      <w:r w:rsidRPr="009F7BB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</w:t>
      </w:r>
      <w:r w:rsidRPr="009F7BBA">
        <w:rPr>
          <w:rFonts w:ascii="Times New Roman" w:eastAsia="Calibri" w:hAnsi="Times New Roman" w:cs="Times New Roman"/>
          <w:sz w:val="24"/>
          <w:szCs w:val="24"/>
        </w:rPr>
        <w:t xml:space="preserve"> » </w:t>
      </w:r>
      <w:r w:rsidRPr="009F7BB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</w:t>
      </w:r>
      <w:r w:rsidRPr="009F7BBA">
        <w:rPr>
          <w:rFonts w:ascii="Times New Roman" w:eastAsia="Calibri" w:hAnsi="Times New Roman" w:cs="Times New Roman"/>
          <w:sz w:val="24"/>
          <w:szCs w:val="24"/>
        </w:rPr>
        <w:t>2024 г.</w:t>
      </w:r>
    </w:p>
    <w:p w:rsidR="009F7BBA" w:rsidRPr="009F7BBA" w:rsidRDefault="009F7BBA" w:rsidP="009F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7BB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__________________________________________________________________в лице _____________________________________________________________________________,действующего на основании__________, именуемый в дальнейшем «Ссудодатель», и ______________________________________________________________________________________________________, именуемый в дальнейшем «Ссудополучатель», в лице ___________________________________________________________________________________________________, действующего на основании __________________, </w:t>
      </w:r>
      <w:r w:rsidRPr="009F7BBA">
        <w:rPr>
          <w:rFonts w:ascii="Times New Roman" w:eastAsia="Times New Roman" w:hAnsi="Times New Roman" w:cs="Times New Roman"/>
          <w:sz w:val="24"/>
          <w:szCs w:val="24"/>
        </w:rPr>
        <w:t>составили настоящий Акт возврата имущества (далее – Акт) по Договору безвозмездного пользования муниципальным имуществом от «__»______2024 №___ (далее – Договор) о нижеследующем.</w:t>
      </w:r>
      <w:proofErr w:type="gramEnd"/>
    </w:p>
    <w:p w:rsidR="009F7BBA" w:rsidRPr="009F7BBA" w:rsidRDefault="009F7BBA" w:rsidP="009F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BBA">
        <w:rPr>
          <w:rFonts w:ascii="Times New Roman" w:eastAsia="Times New Roman" w:hAnsi="Times New Roman" w:cs="Times New Roman"/>
          <w:sz w:val="24"/>
          <w:szCs w:val="24"/>
        </w:rPr>
        <w:t xml:space="preserve">1. В </w:t>
      </w:r>
      <w:proofErr w:type="gramStart"/>
      <w:r w:rsidRPr="009F7BB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9F7BBA">
        <w:rPr>
          <w:rFonts w:ascii="Times New Roman" w:eastAsia="Times New Roman" w:hAnsi="Times New Roman" w:cs="Times New Roman"/>
          <w:sz w:val="24"/>
          <w:szCs w:val="24"/>
        </w:rPr>
        <w:t xml:space="preserve"> с п. 1.1 Договора Ссудополучатель возвращает движимое имущество, полученное им по Акту приемки-передачи имущества № ___ от «___» ________ 20__ г., а Ссудодатель принимает движимое имущество по следующему перечню.</w:t>
      </w:r>
    </w:p>
    <w:tbl>
      <w:tblPr>
        <w:tblW w:w="9172" w:type="dxa"/>
        <w:jc w:val="center"/>
        <w:tblInd w:w="-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8"/>
        <w:gridCol w:w="5957"/>
        <w:gridCol w:w="1927"/>
      </w:tblGrid>
      <w:tr w:rsidR="009F7BBA" w:rsidRPr="009F7BBA" w:rsidTr="00603920">
        <w:trPr>
          <w:trHeight w:val="143"/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BBA" w:rsidRPr="009F7BBA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7BBA" w:rsidRPr="009F7BBA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7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7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BBA" w:rsidRPr="009F7BBA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BBA" w:rsidRPr="009F7BBA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Кол-во, экз.</w:t>
            </w:r>
          </w:p>
        </w:tc>
      </w:tr>
      <w:tr w:rsidR="009F7BBA" w:rsidRPr="009F7BBA" w:rsidTr="00603920">
        <w:trPr>
          <w:trHeight w:val="168"/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BA" w:rsidRPr="009F7BBA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BA" w:rsidRPr="009F7BBA" w:rsidRDefault="009F7BBA" w:rsidP="009F7B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BA" w:rsidRPr="009F7BBA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BBA" w:rsidRPr="009F7BBA" w:rsidTr="00603920">
        <w:trPr>
          <w:trHeight w:val="168"/>
          <w:jc w:val="center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BA" w:rsidRPr="009F7BBA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BA" w:rsidRPr="009F7BBA" w:rsidRDefault="009F7BBA" w:rsidP="009F7B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BBA" w:rsidRPr="009F7BBA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BBA" w:rsidRPr="009F7BBA" w:rsidRDefault="009F7BBA" w:rsidP="009F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BBA" w:rsidRPr="009F7BBA" w:rsidRDefault="009F7BBA" w:rsidP="009F7BBA">
      <w:pPr>
        <w:tabs>
          <w:tab w:val="left" w:pos="0"/>
          <w:tab w:val="left" w:pos="426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BBA">
        <w:rPr>
          <w:rFonts w:ascii="Times New Roman" w:eastAsia="Times New Roman" w:hAnsi="Times New Roman" w:cs="Times New Roman"/>
          <w:sz w:val="24"/>
          <w:szCs w:val="24"/>
        </w:rPr>
        <w:t>2. Указанное имущество осмотрено Ссудодателем и принято в состоянии</w:t>
      </w:r>
      <w:proofErr w:type="gramStart"/>
      <w:r w:rsidRPr="009F7BBA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_____________________________________________________________________________</w:t>
      </w:r>
      <w:proofErr w:type="gramEnd"/>
    </w:p>
    <w:p w:rsidR="009F7BBA" w:rsidRPr="009F7BBA" w:rsidRDefault="009F7BBA" w:rsidP="009F7BBA">
      <w:pPr>
        <w:tabs>
          <w:tab w:val="left" w:pos="0"/>
          <w:tab w:val="left" w:pos="426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B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_________________________________________________________________________________________________________________________________________________________.</w:t>
      </w:r>
    </w:p>
    <w:p w:rsidR="009F7BBA" w:rsidRPr="009F7BBA" w:rsidRDefault="009F7BBA" w:rsidP="009F7BBA">
      <w:pPr>
        <w:tabs>
          <w:tab w:val="left" w:pos="0"/>
          <w:tab w:val="left" w:pos="426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BBA">
        <w:rPr>
          <w:rFonts w:ascii="Times New Roman" w:eastAsia="Times New Roman" w:hAnsi="Times New Roman" w:cs="Times New Roman"/>
          <w:sz w:val="24"/>
          <w:szCs w:val="24"/>
        </w:rPr>
        <w:t>3. Претензии Ссудодателя к фактическому состоянию возвращенного имущества</w:t>
      </w:r>
      <w:proofErr w:type="gramStart"/>
      <w:r w:rsidRPr="009F7BBA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</w:t>
      </w:r>
      <w:proofErr w:type="gramEnd"/>
    </w:p>
    <w:p w:rsidR="009F7BBA" w:rsidRPr="009F7BBA" w:rsidRDefault="009F7BBA" w:rsidP="009F7BBA">
      <w:pPr>
        <w:tabs>
          <w:tab w:val="left" w:pos="0"/>
          <w:tab w:val="left" w:pos="426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BB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9F7BBA" w:rsidRPr="009F7BBA" w:rsidRDefault="009F7BBA" w:rsidP="009F7BBA">
      <w:pPr>
        <w:tabs>
          <w:tab w:val="left" w:pos="0"/>
          <w:tab w:val="left" w:pos="426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BBA">
        <w:rPr>
          <w:rFonts w:ascii="Times New Roman" w:eastAsia="Times New Roman" w:hAnsi="Times New Roman" w:cs="Times New Roman"/>
          <w:sz w:val="24"/>
          <w:szCs w:val="24"/>
        </w:rPr>
        <w:t>4. Настоящий Акт составлен в 2 (Двух) экземплярах, по одному для Ссудодателя и Ссудополучателя.</w:t>
      </w:r>
    </w:p>
    <w:p w:rsidR="009F7BBA" w:rsidRPr="009F7BBA" w:rsidRDefault="009F7BBA" w:rsidP="009F7BBA">
      <w:pPr>
        <w:tabs>
          <w:tab w:val="left" w:pos="0"/>
          <w:tab w:val="left" w:pos="426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5054"/>
        <w:gridCol w:w="4486"/>
      </w:tblGrid>
      <w:tr w:rsidR="009F7BBA" w:rsidRPr="009F7BBA" w:rsidTr="00603920">
        <w:trPr>
          <w:trHeight w:val="1587"/>
        </w:trPr>
        <w:tc>
          <w:tcPr>
            <w:tcW w:w="5053" w:type="dxa"/>
          </w:tcPr>
          <w:p w:rsidR="009F7BBA" w:rsidRPr="009F7BBA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BBA">
              <w:rPr>
                <w:rFonts w:ascii="Times New Roman" w:eastAsia="Times New Roman" w:hAnsi="Times New Roman" w:cs="Times New Roman"/>
                <w:sz w:val="24"/>
                <w:szCs w:val="24"/>
              </w:rPr>
              <w:t>«ССУДОДАТЕЛЬ»</w:t>
            </w:r>
          </w:p>
          <w:p w:rsidR="009F7BBA" w:rsidRPr="009F7BBA" w:rsidRDefault="009F7BBA" w:rsidP="009F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485" w:type="dxa"/>
          </w:tcPr>
          <w:p w:rsidR="009F7BBA" w:rsidRPr="009F7BBA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BBA">
              <w:rPr>
                <w:rFonts w:ascii="Times New Roman" w:eastAsia="Times New Roman" w:hAnsi="Times New Roman" w:cs="Times New Roman"/>
                <w:sz w:val="24"/>
                <w:szCs w:val="24"/>
              </w:rPr>
              <w:t>«ССУДОПОЛУЧАТЕЛЬ»</w:t>
            </w:r>
          </w:p>
          <w:p w:rsidR="009F7BBA" w:rsidRPr="009F7BBA" w:rsidRDefault="009F7BBA" w:rsidP="009F7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BBA" w:rsidRPr="009F7BBA" w:rsidRDefault="009F7BBA" w:rsidP="009F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F7BBA" w:rsidRPr="009F7BBA" w:rsidRDefault="009F7BBA" w:rsidP="009F7BBA">
      <w:pPr>
        <w:tabs>
          <w:tab w:val="left" w:pos="0"/>
          <w:tab w:val="left" w:pos="426"/>
        </w:tabs>
        <w:suppressAutoHyphens/>
        <w:spacing w:after="0" w:line="240" w:lineRule="auto"/>
        <w:ind w:left="70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BBA" w:rsidRPr="009F7BBA" w:rsidRDefault="009F7BBA" w:rsidP="009F7BBA">
      <w:pPr>
        <w:tabs>
          <w:tab w:val="left" w:pos="3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BBA" w:rsidRPr="009F7BBA" w:rsidRDefault="009F7BBA" w:rsidP="009F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BBA" w:rsidRPr="009F7BBA" w:rsidRDefault="009F7BBA" w:rsidP="009F7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BBA" w:rsidRDefault="009F7BBA" w:rsidP="00B46196">
      <w:pPr>
        <w:tabs>
          <w:tab w:val="left" w:pos="0"/>
          <w:tab w:val="left" w:pos="426"/>
        </w:tabs>
        <w:suppressAutoHyphens/>
        <w:ind w:left="709" w:right="57"/>
        <w:jc w:val="both"/>
      </w:pPr>
    </w:p>
    <w:p w:rsidR="009F7BBA" w:rsidRDefault="009F7BBA" w:rsidP="00B46196">
      <w:pPr>
        <w:tabs>
          <w:tab w:val="left" w:pos="0"/>
          <w:tab w:val="left" w:pos="426"/>
        </w:tabs>
        <w:suppressAutoHyphens/>
        <w:ind w:left="709" w:right="57"/>
        <w:jc w:val="both"/>
      </w:pPr>
    </w:p>
    <w:p w:rsidR="00B46196" w:rsidRDefault="00B46196" w:rsidP="00B46196">
      <w:pPr>
        <w:tabs>
          <w:tab w:val="left" w:pos="3520"/>
        </w:tabs>
      </w:pPr>
    </w:p>
    <w:p w:rsidR="00B46196" w:rsidRDefault="00B46196" w:rsidP="00B46196"/>
    <w:p w:rsidR="00B46196" w:rsidRDefault="00B46196" w:rsidP="00B46196"/>
    <w:p w:rsidR="00B46196" w:rsidRDefault="00B46196"/>
    <w:p w:rsidR="00B46196" w:rsidRDefault="00B46196"/>
    <w:sectPr w:rsidR="00B46196" w:rsidSect="00B4619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87"/>
    <w:rsid w:val="00061D0F"/>
    <w:rsid w:val="00063C38"/>
    <w:rsid w:val="000A41CC"/>
    <w:rsid w:val="000F0CBC"/>
    <w:rsid w:val="00181238"/>
    <w:rsid w:val="0018477D"/>
    <w:rsid w:val="00257239"/>
    <w:rsid w:val="0026264A"/>
    <w:rsid w:val="00297063"/>
    <w:rsid w:val="002E0E4B"/>
    <w:rsid w:val="00337761"/>
    <w:rsid w:val="003523AC"/>
    <w:rsid w:val="0039426C"/>
    <w:rsid w:val="00433087"/>
    <w:rsid w:val="00443A2A"/>
    <w:rsid w:val="00467414"/>
    <w:rsid w:val="004722E7"/>
    <w:rsid w:val="00486044"/>
    <w:rsid w:val="004869F8"/>
    <w:rsid w:val="0049540D"/>
    <w:rsid w:val="004D328E"/>
    <w:rsid w:val="00561232"/>
    <w:rsid w:val="005E212B"/>
    <w:rsid w:val="006057F8"/>
    <w:rsid w:val="006479A9"/>
    <w:rsid w:val="006834FB"/>
    <w:rsid w:val="007E1F41"/>
    <w:rsid w:val="00836E47"/>
    <w:rsid w:val="00883036"/>
    <w:rsid w:val="008A2FDD"/>
    <w:rsid w:val="008C56E1"/>
    <w:rsid w:val="00902D21"/>
    <w:rsid w:val="00920B9F"/>
    <w:rsid w:val="00945FDD"/>
    <w:rsid w:val="00954DE9"/>
    <w:rsid w:val="009930A0"/>
    <w:rsid w:val="009A1762"/>
    <w:rsid w:val="009D7C8B"/>
    <w:rsid w:val="009F7BBA"/>
    <w:rsid w:val="00B303CA"/>
    <w:rsid w:val="00B46196"/>
    <w:rsid w:val="00B57864"/>
    <w:rsid w:val="00C02DD2"/>
    <w:rsid w:val="00C502A6"/>
    <w:rsid w:val="00C55A89"/>
    <w:rsid w:val="00D472DF"/>
    <w:rsid w:val="00D54220"/>
    <w:rsid w:val="00D97714"/>
    <w:rsid w:val="00DB3C49"/>
    <w:rsid w:val="00DE68A1"/>
    <w:rsid w:val="00DF3915"/>
    <w:rsid w:val="00E63797"/>
    <w:rsid w:val="00E654D2"/>
    <w:rsid w:val="00F321DD"/>
    <w:rsid w:val="00F6554E"/>
    <w:rsid w:val="00F756F2"/>
    <w:rsid w:val="00FA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6E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6E1"/>
    <w:rPr>
      <w:rFonts w:ascii="Calibri" w:hAnsi="Calibri"/>
      <w:sz w:val="16"/>
      <w:szCs w:val="16"/>
    </w:rPr>
  </w:style>
  <w:style w:type="paragraph" w:styleId="a5">
    <w:name w:val="Body Text"/>
    <w:basedOn w:val="a"/>
    <w:link w:val="a6"/>
    <w:rsid w:val="005E21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5E212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6E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6E1"/>
    <w:rPr>
      <w:rFonts w:ascii="Calibri" w:hAnsi="Calibri"/>
      <w:sz w:val="16"/>
      <w:szCs w:val="16"/>
    </w:rPr>
  </w:style>
  <w:style w:type="paragraph" w:styleId="a5">
    <w:name w:val="Body Text"/>
    <w:basedOn w:val="a"/>
    <w:link w:val="a6"/>
    <w:rsid w:val="005E21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5E212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SpecImusch1</dc:creator>
  <cp:lastModifiedBy>Ржевская Мария Александровна</cp:lastModifiedBy>
  <cp:revision>54</cp:revision>
  <cp:lastPrinted>2024-03-06T22:02:00Z</cp:lastPrinted>
  <dcterms:created xsi:type="dcterms:W3CDTF">2024-02-02T05:23:00Z</dcterms:created>
  <dcterms:modified xsi:type="dcterms:W3CDTF">2024-03-28T04:13:00Z</dcterms:modified>
</cp:coreProperties>
</file>