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92" w:rsidRDefault="0073429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4292" w:rsidRDefault="00734292">
      <w:pPr>
        <w:pStyle w:val="ConsPlusNormal"/>
        <w:jc w:val="both"/>
        <w:outlineLvl w:val="0"/>
      </w:pPr>
    </w:p>
    <w:p w:rsidR="00734292" w:rsidRDefault="00734292">
      <w:pPr>
        <w:pStyle w:val="ConsPlusTitle"/>
        <w:jc w:val="center"/>
        <w:outlineLvl w:val="0"/>
      </w:pPr>
      <w:r>
        <w:t>ПРИМОРСКИЙ КРАЙ</w:t>
      </w:r>
    </w:p>
    <w:p w:rsidR="00734292" w:rsidRDefault="00734292">
      <w:pPr>
        <w:pStyle w:val="ConsPlusTitle"/>
        <w:jc w:val="center"/>
      </w:pPr>
      <w:r>
        <w:t>НАХОДКИНСКАЯ ГОРОДСКАЯ ДУМА</w:t>
      </w:r>
    </w:p>
    <w:p w:rsidR="00734292" w:rsidRDefault="00734292">
      <w:pPr>
        <w:pStyle w:val="ConsPlusTitle"/>
        <w:jc w:val="center"/>
      </w:pPr>
    </w:p>
    <w:p w:rsidR="00734292" w:rsidRDefault="00734292">
      <w:pPr>
        <w:pStyle w:val="ConsPlusTitle"/>
        <w:jc w:val="center"/>
      </w:pPr>
      <w:r>
        <w:t>РЕШЕНИЕ</w:t>
      </w:r>
    </w:p>
    <w:p w:rsidR="00734292" w:rsidRDefault="00734292">
      <w:pPr>
        <w:pStyle w:val="ConsPlusTitle"/>
        <w:jc w:val="center"/>
      </w:pPr>
      <w:r>
        <w:t>от 27 апреля 2005 г. N 375</w:t>
      </w:r>
    </w:p>
    <w:p w:rsidR="00734292" w:rsidRDefault="00734292">
      <w:pPr>
        <w:pStyle w:val="ConsPlusTitle"/>
        <w:jc w:val="center"/>
      </w:pPr>
    </w:p>
    <w:p w:rsidR="00734292" w:rsidRDefault="00734292">
      <w:pPr>
        <w:pStyle w:val="ConsPlusTitle"/>
        <w:jc w:val="center"/>
      </w:pPr>
      <w:r>
        <w:t>ОБ УТВЕРЖДЕНИИ ПОЛОЖЕНИЯ О ПОРЯДКЕ ПРИСВОЕНИЯ ЗВАНИЯ</w:t>
      </w:r>
    </w:p>
    <w:p w:rsidR="00734292" w:rsidRDefault="00734292">
      <w:pPr>
        <w:pStyle w:val="ConsPlusTitle"/>
        <w:jc w:val="center"/>
      </w:pPr>
      <w:r>
        <w:t>"ПОЧЕТНЫЙ ЖИТЕЛЬ ГОРОДА НАХОДКИ"</w:t>
      </w:r>
    </w:p>
    <w:p w:rsidR="00734292" w:rsidRDefault="00734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4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292" w:rsidRDefault="007342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6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 xml:space="preserve">, от 16.11.2007 </w:t>
            </w:r>
            <w:hyperlink r:id="rId7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>,</w:t>
            </w:r>
          </w:p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24.06.2009 </w:t>
            </w:r>
            <w:hyperlink r:id="rId8">
              <w:r>
                <w:rPr>
                  <w:color w:val="0000FF"/>
                </w:rPr>
                <w:t>N 384-Р</w:t>
              </w:r>
            </w:hyperlink>
            <w:r>
              <w:rPr>
                <w:color w:val="392C69"/>
              </w:rPr>
              <w:t xml:space="preserve">, от 21.04.2010 </w:t>
            </w:r>
            <w:hyperlink r:id="rId9">
              <w:r>
                <w:rPr>
                  <w:color w:val="0000FF"/>
                </w:rPr>
                <w:t>N 501-НПА</w:t>
              </w:r>
            </w:hyperlink>
            <w:r>
              <w:rPr>
                <w:color w:val="392C69"/>
              </w:rPr>
              <w:t>,</w:t>
            </w:r>
          </w:p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24.04.2019 </w:t>
            </w:r>
            <w:hyperlink r:id="rId10">
              <w:r>
                <w:rPr>
                  <w:color w:val="0000FF"/>
                </w:rPr>
                <w:t>N 370-НПА</w:t>
              </w:r>
            </w:hyperlink>
            <w:r>
              <w:rPr>
                <w:color w:val="392C69"/>
              </w:rPr>
              <w:t xml:space="preserve">, от 26.04.2023 </w:t>
            </w:r>
            <w:hyperlink r:id="rId11">
              <w:r>
                <w:rPr>
                  <w:color w:val="0000FF"/>
                </w:rPr>
                <w:t>N 117-НПА</w:t>
              </w:r>
            </w:hyperlink>
            <w:r>
              <w:rPr>
                <w:color w:val="392C69"/>
              </w:rPr>
              <w:t>,</w:t>
            </w:r>
          </w:p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12">
              <w:r>
                <w:rPr>
                  <w:color w:val="0000FF"/>
                </w:rPr>
                <w:t>N 183-НПА</w:t>
              </w:r>
            </w:hyperlink>
            <w:r>
              <w:rPr>
                <w:color w:val="392C69"/>
              </w:rPr>
              <w:t xml:space="preserve">, от 28.02.2024 </w:t>
            </w:r>
            <w:hyperlink r:id="rId13">
              <w:r>
                <w:rPr>
                  <w:color w:val="0000FF"/>
                </w:rPr>
                <w:t>N 286-НПА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</w:tr>
    </w:tbl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ind w:firstLine="540"/>
        <w:jc w:val="both"/>
      </w:pPr>
      <w:r>
        <w:t>Находкинская городская Дума решила: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1. Утвердить Положение о порядке присвоения звания "Почетный житель города Находки" (</w:t>
      </w:r>
      <w:hyperlink w:anchor="P36">
        <w:r>
          <w:rPr>
            <w:color w:val="0000FF"/>
          </w:rPr>
          <w:t>прилагается</w:t>
        </w:r>
      </w:hyperlink>
      <w:r>
        <w:t>).</w:t>
      </w:r>
    </w:p>
    <w:p w:rsidR="00734292" w:rsidRDefault="00734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4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292" w:rsidRDefault="007342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4292" w:rsidRDefault="0073429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Находкинской городской Думы N 24 "О внесении изменений и дополнений в Положение о порядке присвоения звания "Почетный гражданин города Находки" издано 28.05.2003, а не 28.05.2004.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</w:tr>
    </w:tbl>
    <w:p w:rsidR="00734292" w:rsidRDefault="00734292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решения Находкинской городской Думы от 13.10.1999 </w:t>
      </w:r>
      <w:hyperlink r:id="rId14">
        <w:r>
          <w:rPr>
            <w:color w:val="0000FF"/>
          </w:rPr>
          <w:t>N 109</w:t>
        </w:r>
      </w:hyperlink>
      <w:r>
        <w:t xml:space="preserve"> "О принятии Положения "О порядке присвоения звания "Почетный гражданин города Находки" ("Ведомости Находки" N 27 - 28 от 26 ноября 1999 г.), от 28.05.2004 </w:t>
      </w:r>
      <w:hyperlink r:id="rId15">
        <w:r>
          <w:rPr>
            <w:color w:val="0000FF"/>
          </w:rPr>
          <w:t>N 24</w:t>
        </w:r>
      </w:hyperlink>
      <w:r>
        <w:t xml:space="preserve"> "О внесении изменений и дополнений в Положение о порядке присвоения звания "Почетный гражданин города Находки" ("Ведомости Находки" N 14 (70) от 17.06.2003).</w:t>
      </w:r>
      <w:proofErr w:type="gramEnd"/>
    </w:p>
    <w:p w:rsidR="00734292" w:rsidRDefault="00734292">
      <w:pPr>
        <w:pStyle w:val="ConsPlusNormal"/>
        <w:spacing w:before="200"/>
        <w:ind w:firstLine="540"/>
        <w:jc w:val="both"/>
      </w:pPr>
      <w:r>
        <w:t>3. Направить настоящее решение главе города Находки для подписания и официального опубликования.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jc w:val="right"/>
      </w:pPr>
      <w:r>
        <w:t>Председатель Думы</w:t>
      </w:r>
    </w:p>
    <w:p w:rsidR="00734292" w:rsidRDefault="00734292">
      <w:pPr>
        <w:pStyle w:val="ConsPlusNormal"/>
        <w:jc w:val="right"/>
      </w:pPr>
      <w:r>
        <w:t>М.М.ПИЛИПЕНКО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jc w:val="right"/>
        <w:outlineLvl w:val="0"/>
      </w:pPr>
      <w:r>
        <w:t>Приложение</w:t>
      </w:r>
    </w:p>
    <w:p w:rsidR="00734292" w:rsidRDefault="00734292">
      <w:pPr>
        <w:pStyle w:val="ConsPlusNormal"/>
        <w:jc w:val="right"/>
      </w:pPr>
      <w:r>
        <w:t>к решению</w:t>
      </w:r>
    </w:p>
    <w:p w:rsidR="00734292" w:rsidRDefault="00734292">
      <w:pPr>
        <w:pStyle w:val="ConsPlusNormal"/>
        <w:jc w:val="right"/>
      </w:pPr>
      <w:r>
        <w:t>Находкинской</w:t>
      </w:r>
    </w:p>
    <w:p w:rsidR="00734292" w:rsidRDefault="00734292">
      <w:pPr>
        <w:pStyle w:val="ConsPlusNormal"/>
        <w:jc w:val="right"/>
      </w:pPr>
      <w:r>
        <w:t>городской Думы</w:t>
      </w:r>
    </w:p>
    <w:p w:rsidR="00734292" w:rsidRDefault="00734292">
      <w:pPr>
        <w:pStyle w:val="ConsPlusNormal"/>
        <w:jc w:val="right"/>
      </w:pPr>
      <w:r>
        <w:t>от 27.04.2005 N 375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Title"/>
        <w:jc w:val="center"/>
      </w:pPr>
      <w:bookmarkStart w:id="0" w:name="P36"/>
      <w:bookmarkEnd w:id="0"/>
      <w:r>
        <w:t>ПОЛОЖЕНИЕ</w:t>
      </w:r>
    </w:p>
    <w:p w:rsidR="00734292" w:rsidRDefault="00734292">
      <w:pPr>
        <w:pStyle w:val="ConsPlusTitle"/>
        <w:jc w:val="center"/>
      </w:pPr>
      <w:r>
        <w:t>О ПОРЯДКЕ ПРИСВОЕНИИ ЗВАНИЯ "ПОЧЕТНЫЙ ЖИТЕЛЬ ГОРОДА НАХОДКИ"</w:t>
      </w:r>
    </w:p>
    <w:p w:rsidR="00734292" w:rsidRDefault="007342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342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292" w:rsidRDefault="007342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Решений Думы Находкинского городского округа</w:t>
            </w:r>
            <w:proofErr w:type="gramEnd"/>
          </w:p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16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 xml:space="preserve">, от 16.11.2007 </w:t>
            </w:r>
            <w:hyperlink r:id="rId17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>,</w:t>
            </w:r>
          </w:p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24.06.2009 </w:t>
            </w:r>
            <w:hyperlink r:id="rId18">
              <w:r>
                <w:rPr>
                  <w:color w:val="0000FF"/>
                </w:rPr>
                <w:t>N 384-Р</w:t>
              </w:r>
            </w:hyperlink>
            <w:r>
              <w:rPr>
                <w:color w:val="392C69"/>
              </w:rPr>
              <w:t xml:space="preserve">, от 21.04.2010 </w:t>
            </w:r>
            <w:hyperlink r:id="rId19">
              <w:r>
                <w:rPr>
                  <w:color w:val="0000FF"/>
                </w:rPr>
                <w:t>N 501-НПА</w:t>
              </w:r>
            </w:hyperlink>
            <w:r>
              <w:rPr>
                <w:color w:val="392C69"/>
              </w:rPr>
              <w:t>,</w:t>
            </w:r>
          </w:p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24.04.2019 </w:t>
            </w:r>
            <w:hyperlink r:id="rId20">
              <w:r>
                <w:rPr>
                  <w:color w:val="0000FF"/>
                </w:rPr>
                <w:t>N 370-НПА</w:t>
              </w:r>
            </w:hyperlink>
            <w:r>
              <w:rPr>
                <w:color w:val="392C69"/>
              </w:rPr>
              <w:t xml:space="preserve">, от 26.04.2023 </w:t>
            </w:r>
            <w:hyperlink r:id="rId21">
              <w:r>
                <w:rPr>
                  <w:color w:val="0000FF"/>
                </w:rPr>
                <w:t>N 117-НПА</w:t>
              </w:r>
            </w:hyperlink>
            <w:r>
              <w:rPr>
                <w:color w:val="392C69"/>
              </w:rPr>
              <w:t>,</w:t>
            </w:r>
          </w:p>
          <w:p w:rsidR="00734292" w:rsidRDefault="00734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22">
              <w:r>
                <w:rPr>
                  <w:color w:val="0000FF"/>
                </w:rPr>
                <w:t>N 183-НПА</w:t>
              </w:r>
            </w:hyperlink>
            <w:r>
              <w:rPr>
                <w:color w:val="392C69"/>
              </w:rPr>
              <w:t xml:space="preserve">, от 28.02.2024 </w:t>
            </w:r>
            <w:hyperlink r:id="rId23">
              <w:r>
                <w:rPr>
                  <w:color w:val="0000FF"/>
                </w:rPr>
                <w:t>N 286-НПА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292" w:rsidRDefault="00734292">
            <w:pPr>
              <w:pStyle w:val="ConsPlusNormal"/>
            </w:pPr>
          </w:p>
        </w:tc>
      </w:tr>
    </w:tbl>
    <w:p w:rsidR="00734292" w:rsidRDefault="00734292">
      <w:pPr>
        <w:pStyle w:val="ConsPlusNormal"/>
        <w:jc w:val="both"/>
      </w:pPr>
    </w:p>
    <w:p w:rsidR="00734292" w:rsidRDefault="00734292">
      <w:pPr>
        <w:pStyle w:val="ConsPlusTitle"/>
        <w:jc w:val="center"/>
        <w:outlineLvl w:val="1"/>
      </w:pPr>
      <w:r>
        <w:t>1. Общие положения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ind w:firstLine="540"/>
        <w:jc w:val="both"/>
      </w:pPr>
      <w:r>
        <w:t>1. Звание "Почетный житель города Находки" является высшей формой общественного признания и поощрения граждан РФ и иностранных граждан за выдающиеся заслуги перед жителями города.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2. Основанием для присвоения звания "Почетный житель города Находки" являются:</w:t>
      </w:r>
    </w:p>
    <w:p w:rsidR="00734292" w:rsidRDefault="00734292">
      <w:pPr>
        <w:pStyle w:val="ConsPlusNormal"/>
        <w:spacing w:before="200"/>
        <w:ind w:firstLine="540"/>
        <w:jc w:val="both"/>
      </w:pPr>
      <w:proofErr w:type="gramStart"/>
      <w:r>
        <w:t>1) Выдающиеся заслуги в сфере науки, культуры, искусства, спорта, общественной деятельности, подтверждаемые наградами, премиями, почетными званиями Российской Федерации, международных и общероссийских общественных объединений, национальных общественных объединений иностранных государств.</w:t>
      </w:r>
      <w:proofErr w:type="gramEnd"/>
    </w:p>
    <w:p w:rsidR="00734292" w:rsidRDefault="00734292">
      <w:pPr>
        <w:pStyle w:val="ConsPlusNormal"/>
        <w:spacing w:before="200"/>
        <w:ind w:firstLine="540"/>
        <w:jc w:val="both"/>
      </w:pPr>
      <w:r>
        <w:t>2) Выдающиеся заслуги перед Российской Федерацией, Приморским краем, подтверждаемые государственными наградами, премиями, почетными званиями Российской Федерации, Приморского края соответственно.</w:t>
      </w:r>
    </w:p>
    <w:p w:rsidR="00734292" w:rsidRDefault="00734292">
      <w:pPr>
        <w:pStyle w:val="ConsPlusNormal"/>
        <w:spacing w:before="200"/>
        <w:ind w:firstLine="540"/>
        <w:jc w:val="both"/>
      </w:pPr>
      <w:proofErr w:type="gramStart"/>
      <w:r>
        <w:t>3) Выдающиеся заслуги в сфере производственного, социально-экономического и культурного развития города Находки, развитии международных и внутрироссийских связей города, обеспечении общественной безопасности и сохранности расположенного в городе имущества, предотвращении и ликвидации последствий чрезвычайных ситуаций природного и техногенного характера, подтверждаемые Почетной грамотой Губернатора Приморского края и Законодательного собрания Приморского края, Почетной грамотой главы Находкинского городского округа, Почетной грамотой Думы Находкинского городского округа.</w:t>
      </w:r>
      <w:proofErr w:type="gramEnd"/>
    </w:p>
    <w:p w:rsidR="00734292" w:rsidRDefault="00734292">
      <w:pPr>
        <w:pStyle w:val="ConsPlusNormal"/>
        <w:spacing w:before="200"/>
        <w:ind w:firstLine="540"/>
        <w:jc w:val="both"/>
      </w:pPr>
      <w:r>
        <w:t>3. Ежегодно звание "Почетный житель города Находки" присваивается не более двум гражданам и приурочивается к празднованию Дня города. В годы, выпадающие на юбилейные даты, звание может присваиваться гражданам в количестве не более трех.</w:t>
      </w:r>
    </w:p>
    <w:p w:rsidR="00734292" w:rsidRDefault="007342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4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26.04.2023 N 117-НПА; 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28.02.2024 N 286-НПА)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Title"/>
        <w:jc w:val="center"/>
        <w:outlineLvl w:val="1"/>
      </w:pPr>
      <w:r>
        <w:t>2. Права Почетного жителя города Находки</w:t>
      </w:r>
    </w:p>
    <w:p w:rsidR="00734292" w:rsidRDefault="00734292">
      <w:pPr>
        <w:pStyle w:val="ConsPlusNormal"/>
        <w:jc w:val="center"/>
      </w:pPr>
      <w:proofErr w:type="gramStart"/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</w:t>
      </w:r>
      <w:proofErr w:type="gramEnd"/>
    </w:p>
    <w:p w:rsidR="00734292" w:rsidRDefault="00734292">
      <w:pPr>
        <w:pStyle w:val="ConsPlusNormal"/>
        <w:jc w:val="center"/>
      </w:pPr>
      <w:r>
        <w:t>от 28.02.2024 N 286-НПА)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ind w:firstLine="540"/>
        <w:jc w:val="both"/>
      </w:pPr>
      <w:r>
        <w:t xml:space="preserve">1. Почетный житель города Находки имеет право </w:t>
      </w:r>
      <w:proofErr w:type="gramStart"/>
      <w:r>
        <w:t>на</w:t>
      </w:r>
      <w:proofErr w:type="gramEnd"/>
      <w:r>
        <w:t>: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1) прием вне очереди всеми должностными лицами органов местного самоуправления Находкинского городского округа;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2) получение ежегодного материального вознаграждения в размере 3000 (трех тысяч) рублей, выплачиваемого ко Дню города;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3) получение ежемесячной материальной помощи в размере 6000 (шести тысяч) рублей.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2. В случае смерти лица, удостоенного звания "Почетный житель города Находки", погребение осуществляется за счет средств бюджета Находкинского городского округа или в виде единовременной выплаты на погребение в размере 30000 (тридцати тысяч) рублей.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 xml:space="preserve">Единовременная выплата на погребение осуществляется на основании личного </w:t>
      </w:r>
      <w:r>
        <w:lastRenderedPageBreak/>
        <w:t>заявления супруга (супруги), близкого родственника или иного лица, взявшего на себя обязанность осуществить погребение умершего лица, удостоенного звания "Почетный житель города Находки", справки о смерти, документов, подтверждающих оплату похоронных услуг.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Title"/>
        <w:jc w:val="center"/>
        <w:outlineLvl w:val="1"/>
      </w:pPr>
      <w:r>
        <w:t>3. Порядок присвоения</w:t>
      </w:r>
    </w:p>
    <w:p w:rsidR="00734292" w:rsidRDefault="00734292">
      <w:pPr>
        <w:pStyle w:val="ConsPlusTitle"/>
        <w:jc w:val="center"/>
      </w:pPr>
      <w:r>
        <w:t>звания "Почетный житель города Находки"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ind w:firstLine="540"/>
        <w:jc w:val="both"/>
      </w:pPr>
      <w:r>
        <w:t>1. Присвоение звания "Почетный житель города Находки" осуществляется решением Думы Находкинского городского округа.</w:t>
      </w:r>
    </w:p>
    <w:p w:rsidR="00734292" w:rsidRDefault="007342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26.04.2023 N 117-НПА)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2. Организация деятельности по присвоению звания "Почетный житель города Находки" осуществляется комиссией по присвоению звания "Почетный житель города Находки" (далее - комиссия). Комиссия осуществляет свою деятельность на общественных началах. Решение по количественному и персональному составу комиссии определяется главой Находкинского городского округа. Комиссия состоит из равного количества представителей Думы Находкинского городского округа, администрации Находкинского городского округа и председателя совета старейшин.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Комиссия избирает из своего состава председателя и секретаря комиссии. Решения комиссии принимаются простым большинством голосов при условии участия в заседании не менее двух третей членов комиссии и оформляются протоколом, который подписывается председателем и секретарем комиссии.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3. Рассмотрение вопроса о присвоении звания "Почетный житель города Находки" осуществляется комиссией на основании соответствующих ходатайств, подаваемых в администрацию Находкинского городского округа. Рассмотрение вопроса о присвоении звания "Почетный житель города Находки" в текущем году осуществляется на основании ходатайств, поданных не позднее 16 апреля этого года.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4. Ходатайства о присвоении звания "Почетный житель города Находки" могут подаваться: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1) главой Находкинского городского округа;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2) Думой Находкинского городского округа;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3) не менее чем тремя расположенными в Находкинском городском округе юридическими лицами или общественными объединениями, зарегистрированными в установленном законодательством порядке;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4) не менее чем пятьюстами гражданами, постоянно проживающими в Находкинском городском округе (через инициатора или инициативную группу).</w:t>
      </w:r>
    </w:p>
    <w:p w:rsidR="00734292" w:rsidRDefault="00734292">
      <w:pPr>
        <w:pStyle w:val="ConsPlusNormal"/>
        <w:spacing w:before="200"/>
        <w:ind w:firstLine="540"/>
        <w:jc w:val="both"/>
      </w:pPr>
      <w:bookmarkStart w:id="1" w:name="P79"/>
      <w:bookmarkEnd w:id="1"/>
      <w:r>
        <w:t>5. К ходатайству о присвоении звания "Почетный житель города Находки" прилагаются: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1) описание достижений и заслуг кандидата с приложениями копий подтверждающих документов;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2) подробная биография с приложениями копий документов, подтверждающих факты биографии, имеющие значение для присвоения звания "Почетный житель города Находки";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3) выписка из протокола заседания коллегиального органа либо общего собрания трудового коллектива юридического лица, принявшего решение о подаче ходатайства, или соответствующего заседания коллегиального органа общественного объединения.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4) копии документов, подтверждающих статус подавших ходатайство юридических лиц (свидетельство о государственной регистрации) или общественных объединений;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lastRenderedPageBreak/>
        <w:t>5) подписные листы подавших ходатайство граждан, оформленные в соответствии с утвержденным образцом;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6) фотография кандидата;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7) информация о возможностях контакта с кандидатом;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8) любая дополнительная информация о кандидате (в том числе по запросу секретаря комиссии).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6. В трехдневный срок с момента поступления в администрацию Находкинского городского округа ходатайства и прилагаемые к нему документы передаются секретарю комиссии.</w:t>
      </w:r>
    </w:p>
    <w:p w:rsidR="00734292" w:rsidRDefault="00734292">
      <w:pPr>
        <w:pStyle w:val="ConsPlusNormal"/>
        <w:spacing w:before="200"/>
        <w:ind w:firstLine="540"/>
        <w:jc w:val="both"/>
      </w:pPr>
      <w:proofErr w:type="gramStart"/>
      <w:r>
        <w:t>Секретарь комиссии осуществляет консультирование по вопросам присвоения звания "Почетный житель города Находки", анализ приложенных к ходатайству документов, извещает кандидата о поступлении ходатайства, при необходимости осуществляет сбор дополнительной информации о кандидате, извещает членов комиссии о месте и времени заседания комиссии, ведет протокол заседания комиссии, обеспечивает хранение материалов, поступивших в комиссию, и передачу их в архивные фонды города Находки в соответствии с</w:t>
      </w:r>
      <w:proofErr w:type="gramEnd"/>
      <w:r>
        <w:t xml:space="preserve"> законодательством об архивах.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7. Председатель комиссии на основании представленных секретарем комиссии материалов назначает место и время заседания комиссии, утверждает повестку заседания комиссии, ведет заседание комиссии.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8. Заседания комиссии проводятся один раз в квартал при наличии готовых к рассмотрению ходатайств. О месте и времени заседания члены комиссии должны быть извещены не позднее, чем за пять дней до даты заседания (с приложением повестки заседания).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Внеочередные заседания могут проводиться по инициативе не менее чем трети членов комиссии.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9. На основании представленных в комиссию материалов комиссия принимает одно из следующих решений: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 xml:space="preserve">1) представление о присвоении звания "Почетный житель города Находки" Думе Находкинского городского округа, содержащее обоснованное предложение комиссии о присвоении либо </w:t>
      </w:r>
      <w:proofErr w:type="gramStart"/>
      <w:r>
        <w:t>решение</w:t>
      </w:r>
      <w:proofErr w:type="gramEnd"/>
      <w:r>
        <w:t xml:space="preserve"> об отказе в присвоении данного звания;</w:t>
      </w:r>
    </w:p>
    <w:p w:rsidR="00734292" w:rsidRDefault="0073429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26.04.2023 N 117-НПА)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 xml:space="preserve">2) решение об отклонении кандидатуры на присвоение звания "Почетный житель города Находки" по основаниям, установленным в </w:t>
      </w:r>
      <w:hyperlink w:anchor="P99">
        <w:r>
          <w:rPr>
            <w:color w:val="0000FF"/>
          </w:rPr>
          <w:t>п. 10</w:t>
        </w:r>
      </w:hyperlink>
      <w:r>
        <w:t xml:space="preserve"> настоящего Положения.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Решение комиссии доводится секретарем комиссии до кандидата и лица, подавшего ходатайство, а в случае представления о присвоении звания "Почетный житель города Находки" в течение 10 дней со дня принятия направляется на рассмотрение в Думу Находкинского городского округа.</w:t>
      </w:r>
    </w:p>
    <w:p w:rsidR="00734292" w:rsidRDefault="0073429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26.04.2023 N 117-НПА)</w:t>
      </w:r>
    </w:p>
    <w:p w:rsidR="00734292" w:rsidRDefault="00734292">
      <w:pPr>
        <w:pStyle w:val="ConsPlusNormal"/>
        <w:spacing w:before="200"/>
        <w:ind w:firstLine="540"/>
        <w:jc w:val="both"/>
      </w:pPr>
      <w:bookmarkStart w:id="2" w:name="P99"/>
      <w:bookmarkEnd w:id="2"/>
      <w:r>
        <w:t>10. Основанием для отклонения кандидатуры являются: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 xml:space="preserve">1) фальсификация документов, указанных в </w:t>
      </w:r>
      <w:hyperlink w:anchor="P79">
        <w:r>
          <w:rPr>
            <w:color w:val="0000FF"/>
          </w:rPr>
          <w:t>п. 5</w:t>
        </w:r>
      </w:hyperlink>
      <w:r>
        <w:t xml:space="preserve"> настоящего Положения;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2) письменный самоотвод кандидата.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11. Комиссия вправе также отклонить кандидатуру на звание "Почетный житель города Находки" в связи с недостаточностью заслуг перед жителями города.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12. Окончательное решение вопроса о присвоении звания "Почетный житель города Находки" принимается Думой Находкинского городского округа.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lastRenderedPageBreak/>
        <w:t>Решение Думы Находкинского городского округа о присвоении звания "Почетный житель города Находки" подлежит официальному опубликованию.</w:t>
      </w:r>
    </w:p>
    <w:p w:rsidR="00734292" w:rsidRDefault="00734292">
      <w:pPr>
        <w:pStyle w:val="ConsPlusNormal"/>
        <w:jc w:val="both"/>
      </w:pPr>
      <w:r>
        <w:t xml:space="preserve">(п. 12 в ред. </w:t>
      </w:r>
      <w:hyperlink r:id="rId30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26.04.2023 N 117-НПА)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13. Награждение званием "Почетный житель города Находки" осуществляется главой Находкинского городского округа в торжественной обстановке во время празднования Дня города и заключается во вручении Почетному жителю удостоверения, ленты, знака "Почетный житель города Находки, а также определяемого комиссией ценного подарка стоимостью до двух тысяч рублей.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14. Фотопортреты и краткие описания достижений и заслуг Почетных жителей города Находки помещаются на специальном стенде в музее города Находки.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После смерти Почетного жителя города Находки, с согласия наследников, удостоверение, лента, знак "Почетный житель города Находки" подлежат включению в музейный фонд РФ в соответствии с законодательством о музеях.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15. Основанием для лишения звания "Почетный житель города Находки" являются: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1) совершение Почетным жителем города Находки преступления.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 xml:space="preserve">2) фальсификация документов, указанных в </w:t>
      </w:r>
      <w:hyperlink w:anchor="P79">
        <w:r>
          <w:rPr>
            <w:color w:val="0000FF"/>
          </w:rPr>
          <w:t>п. 5</w:t>
        </w:r>
      </w:hyperlink>
      <w:r>
        <w:t xml:space="preserve"> настоящего Положения.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16. Расходы, связанные с присвоением звания "Почетный житель города Находки" и реализацией прав Почетных жителей города Находки, осуществляются за счет средств бюджета города Находки.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Управление бухгалтерского учета и отчетности администрации Находкинского городского округа обеспечивает размещение информации о предоставлении мер социальной поддержки в виде ежегодного материального вознаграждения и ежемесячной материальной помощи почетным жителям города Находки, единовременной материальной помощи на погребение лицу, взявшему на себя обязанность осуществить погребение умершего лица, удостоенного звания "Почетный житель города Находки", в государственной информационной системе "Единая централизованная цифровая платформа в социальной</w:t>
      </w:r>
      <w:proofErr w:type="gramEnd"/>
      <w:r>
        <w:t xml:space="preserve"> сфере".</w:t>
      </w:r>
    </w:p>
    <w:p w:rsidR="00734292" w:rsidRDefault="00734292">
      <w:pPr>
        <w:pStyle w:val="ConsPlusNormal"/>
        <w:jc w:val="both"/>
      </w:pPr>
      <w:r>
        <w:t xml:space="preserve">(п. 17 в ред. </w:t>
      </w:r>
      <w:hyperlink r:id="rId3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28.02.2024 N 286-НПА)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Title"/>
        <w:jc w:val="center"/>
        <w:outlineLvl w:val="1"/>
      </w:pPr>
      <w:r>
        <w:t>4. Описание удостоверения, медали и нагрудного знака</w:t>
      </w:r>
    </w:p>
    <w:p w:rsidR="00734292" w:rsidRDefault="00734292">
      <w:pPr>
        <w:pStyle w:val="ConsPlusTitle"/>
        <w:jc w:val="center"/>
      </w:pPr>
      <w:r>
        <w:t>Почетного жителя города Находки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ind w:firstLine="540"/>
        <w:jc w:val="both"/>
      </w:pPr>
      <w:r>
        <w:t>1. Удостоверение Почетного жителя города Находки (далее - удостоверение) является документом, подтверждающим факт присвоения звания "Почетный житель города Находки".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2. Удостоверение представляет собой книжечку красного цвета размером 175 х 60 мм.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На правой внутренней стороне удостоверения надпись "Удостоверение Почетного жителя города Находки", далее указываются фамилия, имя, отчество.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На левой внутренней стороне удостоверения помещается фотография Почетного жителя города Находки, а также указывается дата присвоения звания.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На удостоверении ставится подпись главы Находкинского городского округа и печать администрации Находкинского городского округа.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 xml:space="preserve">3. Медаль Почетного жителя представляет собой десятилучевую звезду, изготовленную из желтого металла, диаметром 60 мм. В центре - эмалевый круг диаметром 30 мм с гербом города, обрамленный круговой надписью Почетный житель </w:t>
      </w:r>
      <w:r>
        <w:lastRenderedPageBreak/>
        <w:t>города Находки". В отверстие в верхней части медали вдета трехцветная лента длиной 40 см.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4. Нагрудный знак является уменьшенной копией медали "Почетный житель города Находки", изготавливается из желтого металла.</w:t>
      </w:r>
    </w:p>
    <w:p w:rsidR="00734292" w:rsidRDefault="00734292">
      <w:pPr>
        <w:pStyle w:val="ConsPlusNormal"/>
        <w:spacing w:before="200"/>
        <w:ind w:firstLine="540"/>
        <w:jc w:val="both"/>
      </w:pPr>
      <w:r>
        <w:t>Нагрудный знак Почетного жителя города Находки вручается лично Почетному жителю города Находки, прикрепляется на левой стороне груди и носится постоянно.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jc w:val="right"/>
      </w:pPr>
      <w:r>
        <w:t>Глава города Находки</w:t>
      </w:r>
    </w:p>
    <w:p w:rsidR="00734292" w:rsidRDefault="00734292">
      <w:pPr>
        <w:pStyle w:val="ConsPlusNormal"/>
        <w:jc w:val="right"/>
      </w:pPr>
      <w:r>
        <w:t>О.Г.КОЛЯДИН</w:t>
      </w: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jc w:val="both"/>
      </w:pPr>
    </w:p>
    <w:p w:rsidR="00734292" w:rsidRDefault="007342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53D" w:rsidRDefault="0072353D">
      <w:bookmarkStart w:id="3" w:name="_GoBack"/>
      <w:bookmarkEnd w:id="3"/>
    </w:p>
    <w:sectPr w:rsidR="0072353D" w:rsidSect="008F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92"/>
    <w:rsid w:val="0072353D"/>
    <w:rsid w:val="00734292"/>
    <w:rsid w:val="00C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734292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734292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734292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734292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">
    <w:name w:val="ConsPlusTitle"/>
    <w:rsid w:val="00734292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TitlePage">
    <w:name w:val="ConsPlusTitlePage"/>
    <w:rsid w:val="00734292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97669&amp;dst=100004" TargetMode="External"/><Relationship Id="rId18" Type="http://schemas.openxmlformats.org/officeDocument/2006/relationships/hyperlink" Target="https://login.consultant.ru/link/?req=doc&amp;base=RLAW020&amp;n=31441&amp;dst=100004" TargetMode="External"/><Relationship Id="rId26" Type="http://schemas.openxmlformats.org/officeDocument/2006/relationships/hyperlink" Target="https://login.consultant.ru/link/?req=doc&amp;base=RLAW020&amp;n=197669&amp;dst=100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184220&amp;dst=100004" TargetMode="External"/><Relationship Id="rId7" Type="http://schemas.openxmlformats.org/officeDocument/2006/relationships/hyperlink" Target="https://login.consultant.ru/link/?req=doc&amp;base=RLAW020&amp;n=22418&amp;dst=100005" TargetMode="External"/><Relationship Id="rId12" Type="http://schemas.openxmlformats.org/officeDocument/2006/relationships/hyperlink" Target="https://login.consultant.ru/link/?req=doc&amp;base=RLAW020&amp;n=190904&amp;dst=100004" TargetMode="External"/><Relationship Id="rId17" Type="http://schemas.openxmlformats.org/officeDocument/2006/relationships/hyperlink" Target="https://login.consultant.ru/link/?req=doc&amp;base=RLAW020&amp;n=22418&amp;dst=100005" TargetMode="External"/><Relationship Id="rId25" Type="http://schemas.openxmlformats.org/officeDocument/2006/relationships/hyperlink" Target="https://login.consultant.ru/link/?req=doc&amp;base=RLAW020&amp;n=197669&amp;dst=100005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7124&amp;dst=100004" TargetMode="External"/><Relationship Id="rId20" Type="http://schemas.openxmlformats.org/officeDocument/2006/relationships/hyperlink" Target="https://login.consultant.ru/link/?req=doc&amp;base=RLAW020&amp;n=131101&amp;dst=100004" TargetMode="External"/><Relationship Id="rId29" Type="http://schemas.openxmlformats.org/officeDocument/2006/relationships/hyperlink" Target="https://login.consultant.ru/link/?req=doc&amp;base=RLAW020&amp;n=184220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7124&amp;dst=100004" TargetMode="External"/><Relationship Id="rId11" Type="http://schemas.openxmlformats.org/officeDocument/2006/relationships/hyperlink" Target="https://login.consultant.ru/link/?req=doc&amp;base=RLAW020&amp;n=184220&amp;dst=100004" TargetMode="External"/><Relationship Id="rId24" Type="http://schemas.openxmlformats.org/officeDocument/2006/relationships/hyperlink" Target="https://login.consultant.ru/link/?req=doc&amp;base=RLAW020&amp;n=184220&amp;dst=10000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20&amp;n=9814" TargetMode="External"/><Relationship Id="rId23" Type="http://schemas.openxmlformats.org/officeDocument/2006/relationships/hyperlink" Target="https://login.consultant.ru/link/?req=doc&amp;base=RLAW020&amp;n=197669&amp;dst=100004" TargetMode="External"/><Relationship Id="rId28" Type="http://schemas.openxmlformats.org/officeDocument/2006/relationships/hyperlink" Target="https://login.consultant.ru/link/?req=doc&amp;base=RLAW020&amp;n=184220&amp;dst=100010" TargetMode="External"/><Relationship Id="rId10" Type="http://schemas.openxmlformats.org/officeDocument/2006/relationships/hyperlink" Target="https://login.consultant.ru/link/?req=doc&amp;base=RLAW020&amp;n=131101&amp;dst=100004" TargetMode="External"/><Relationship Id="rId19" Type="http://schemas.openxmlformats.org/officeDocument/2006/relationships/hyperlink" Target="https://login.consultant.ru/link/?req=doc&amp;base=RLAW020&amp;n=39045&amp;dst=100004" TargetMode="External"/><Relationship Id="rId31" Type="http://schemas.openxmlformats.org/officeDocument/2006/relationships/hyperlink" Target="https://login.consultant.ru/link/?req=doc&amp;base=RLAW020&amp;n=197669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39045&amp;dst=100004" TargetMode="External"/><Relationship Id="rId14" Type="http://schemas.openxmlformats.org/officeDocument/2006/relationships/hyperlink" Target="https://login.consultant.ru/link/?req=doc&amp;base=RLAW020&amp;n=9827" TargetMode="External"/><Relationship Id="rId22" Type="http://schemas.openxmlformats.org/officeDocument/2006/relationships/hyperlink" Target="https://login.consultant.ru/link/?req=doc&amp;base=RLAW020&amp;n=190904&amp;dst=100004" TargetMode="External"/><Relationship Id="rId27" Type="http://schemas.openxmlformats.org/officeDocument/2006/relationships/hyperlink" Target="https://login.consultant.ru/link/?req=doc&amp;base=RLAW020&amp;n=184220&amp;dst=100008" TargetMode="External"/><Relationship Id="rId30" Type="http://schemas.openxmlformats.org/officeDocument/2006/relationships/hyperlink" Target="https://login.consultant.ru/link/?req=doc&amp;base=RLAW020&amp;n=184220&amp;dst=100013" TargetMode="External"/><Relationship Id="rId8" Type="http://schemas.openxmlformats.org/officeDocument/2006/relationships/hyperlink" Target="https://login.consultant.ru/link/?req=doc&amp;base=RLAW020&amp;n=31441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Сергеевна</dc:creator>
  <cp:lastModifiedBy>Ольшевская Алена Сергеевна</cp:lastModifiedBy>
  <cp:revision>1</cp:revision>
  <dcterms:created xsi:type="dcterms:W3CDTF">2024-04-25T06:48:00Z</dcterms:created>
  <dcterms:modified xsi:type="dcterms:W3CDTF">2024-04-25T06:49:00Z</dcterms:modified>
</cp:coreProperties>
</file>