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D9" w:rsidRDefault="00EC6BC9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</w:p>
    <w:p w:rsidR="001378D9" w:rsidRDefault="001378D9">
      <w:pPr>
        <w:pStyle w:val="af9"/>
      </w:pPr>
    </w:p>
    <w:p w:rsidR="001378D9" w:rsidRDefault="00EC6BC9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16.01.2025</w:t>
      </w:r>
    </w:p>
    <w:p w:rsidR="001378D9" w:rsidRDefault="001378D9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378D9" w:rsidRDefault="0013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378D9" w:rsidRDefault="00EC6BC9" w:rsidP="00CC259A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Новый порядок заключения договора дарения недвижимого имущества вступил в силу на этой неделе. </w:t>
      </w:r>
      <w:bookmarkEnd w:id="0"/>
      <w:r w:rsidR="00CC259A" w:rsidRPr="00CC259A">
        <w:rPr>
          <w:rFonts w:ascii="Times New Roman" w:eastAsia="Times New Roman" w:hAnsi="Times New Roman" w:cs="Times New Roman"/>
          <w:b/>
          <w:bCs/>
          <w:sz w:val="28"/>
          <w:szCs w:val="28"/>
        </w:rPr>
        <w:drawing>
          <wp:inline distT="0" distB="0" distL="0" distR="0" wp14:anchorId="680FC728" wp14:editId="13F51B49">
            <wp:extent cx="5630061" cy="5734851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573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8D9" w:rsidRDefault="00EC6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4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С 13 января 2025 года  </w:t>
      </w:r>
      <w:r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 xml:space="preserve">договор дарения недвижимого имущества между гражданами подлежат нотариальному удостоверению.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его  заключения  гражданин должен обратиться к нотариусу, который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подготовит  и удостоверит сделку, а после - направит заявление и документы в электронном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lastRenderedPageBreak/>
        <w:t>виде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в Управление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 Приморскому краю для регистрации перехода права собственности.</w:t>
      </w:r>
    </w:p>
    <w:p w:rsidR="001378D9" w:rsidRDefault="00EC6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4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мера направлена на защиту прав собственников, особенно одиноких, пожилых  граждан, сокращение мошеннических действий с недвижимостью, ведь при удостоверении с</w:t>
      </w:r>
      <w:r>
        <w:rPr>
          <w:rFonts w:ascii="Times New Roman" w:eastAsia="Times New Roman" w:hAnsi="Times New Roman" w:cs="Times New Roman"/>
          <w:sz w:val="28"/>
          <w:szCs w:val="28"/>
        </w:rPr>
        <w:t>делок нотариус осуществляет проверку дееспособности граждан, а также наличие их волеизъявления.</w:t>
      </w:r>
    </w:p>
    <w:p w:rsidR="001378D9" w:rsidRDefault="00EC6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 w:line="4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«Наше ведомство и нотариат взаимодействуют в электронном формате, это позволяет гражданам быстро и удобно получить соответствующую услугу.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Срок регистрации нотариальных сделок  составляет 24 часа» – говорит Евгений Санин,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по Приморскому краю.</w:t>
      </w:r>
    </w:p>
    <w:p w:rsidR="001378D9" w:rsidRDefault="00EC6B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240" w:after="0" w:line="4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Отметим, что все договоры дарения, направленные в Управление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до 13 января, остаются действител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ьными — дополнительно заверять их у нотариуса не нужно.</w:t>
      </w:r>
    </w:p>
    <w:p w:rsidR="001378D9" w:rsidRDefault="00137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8D9" w:rsidRDefault="001378D9">
      <w:pPr>
        <w:spacing w:after="160" w:line="240" w:lineRule="auto"/>
        <w:ind w:firstLine="567"/>
        <w:contextualSpacing/>
        <w:jc w:val="both"/>
        <w:rPr>
          <w:rFonts w:ascii="Segoe UI" w:eastAsia="Arial Unicode MS" w:hAnsi="Segoe UI" w:cs="Segoe UI"/>
          <w:b/>
          <w:bCs/>
          <w:sz w:val="24"/>
          <w:szCs w:val="24"/>
          <w:lang w:eastAsia="sk-SK" w:bidi="hi-IN"/>
        </w:rPr>
      </w:pPr>
    </w:p>
    <w:sectPr w:rsidR="001378D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C9" w:rsidRDefault="00EC6BC9">
      <w:pPr>
        <w:spacing w:after="0" w:line="240" w:lineRule="auto"/>
      </w:pPr>
      <w:r>
        <w:separator/>
      </w:r>
    </w:p>
  </w:endnote>
  <w:endnote w:type="continuationSeparator" w:id="0">
    <w:p w:rsidR="00EC6BC9" w:rsidRDefault="00E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C9" w:rsidRDefault="00EC6BC9">
      <w:pPr>
        <w:spacing w:after="0" w:line="240" w:lineRule="auto"/>
      </w:pPr>
      <w:r>
        <w:separator/>
      </w:r>
    </w:p>
  </w:footnote>
  <w:footnote w:type="continuationSeparator" w:id="0">
    <w:p w:rsidR="00EC6BC9" w:rsidRDefault="00EC6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216"/>
    <w:multiLevelType w:val="hybridMultilevel"/>
    <w:tmpl w:val="F4AE5006"/>
    <w:lvl w:ilvl="0" w:tplc="679C5E0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ED2050C">
      <w:start w:val="1"/>
      <w:numFmt w:val="lowerLetter"/>
      <w:lvlText w:val="%2."/>
      <w:lvlJc w:val="left"/>
      <w:pPr>
        <w:ind w:left="1857" w:hanging="360"/>
      </w:pPr>
    </w:lvl>
    <w:lvl w:ilvl="2" w:tplc="D67C028E">
      <w:start w:val="1"/>
      <w:numFmt w:val="lowerRoman"/>
      <w:lvlText w:val="%3."/>
      <w:lvlJc w:val="right"/>
      <w:pPr>
        <w:ind w:left="2577" w:hanging="180"/>
      </w:pPr>
    </w:lvl>
    <w:lvl w:ilvl="3" w:tplc="58066B3A">
      <w:start w:val="1"/>
      <w:numFmt w:val="decimal"/>
      <w:lvlText w:val="%4."/>
      <w:lvlJc w:val="left"/>
      <w:pPr>
        <w:ind w:left="3297" w:hanging="360"/>
      </w:pPr>
    </w:lvl>
    <w:lvl w:ilvl="4" w:tplc="ED78C15C">
      <w:start w:val="1"/>
      <w:numFmt w:val="lowerLetter"/>
      <w:lvlText w:val="%5."/>
      <w:lvlJc w:val="left"/>
      <w:pPr>
        <w:ind w:left="4017" w:hanging="360"/>
      </w:pPr>
    </w:lvl>
    <w:lvl w:ilvl="5" w:tplc="69348F22">
      <w:start w:val="1"/>
      <w:numFmt w:val="lowerRoman"/>
      <w:lvlText w:val="%6."/>
      <w:lvlJc w:val="right"/>
      <w:pPr>
        <w:ind w:left="4737" w:hanging="180"/>
      </w:pPr>
    </w:lvl>
    <w:lvl w:ilvl="6" w:tplc="961C50CA">
      <w:start w:val="1"/>
      <w:numFmt w:val="decimal"/>
      <w:lvlText w:val="%7."/>
      <w:lvlJc w:val="left"/>
      <w:pPr>
        <w:ind w:left="5457" w:hanging="360"/>
      </w:pPr>
    </w:lvl>
    <w:lvl w:ilvl="7" w:tplc="B816BB14">
      <w:start w:val="1"/>
      <w:numFmt w:val="lowerLetter"/>
      <w:lvlText w:val="%8."/>
      <w:lvlJc w:val="left"/>
      <w:pPr>
        <w:ind w:left="6177" w:hanging="360"/>
      </w:pPr>
    </w:lvl>
    <w:lvl w:ilvl="8" w:tplc="A89CD8DA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0C460B0F"/>
    <w:multiLevelType w:val="hybridMultilevel"/>
    <w:tmpl w:val="DD6ABADE"/>
    <w:lvl w:ilvl="0" w:tplc="7C9040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0FAEB1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242E7FE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6EA5F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D30306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A9A46C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85160D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5B272B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D7EC2F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>
    <w:nsid w:val="18EF4FBB"/>
    <w:multiLevelType w:val="hybridMultilevel"/>
    <w:tmpl w:val="179C298C"/>
    <w:lvl w:ilvl="0" w:tplc="338047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52A0366">
      <w:start w:val="1"/>
      <w:numFmt w:val="lowerLetter"/>
      <w:lvlText w:val="%2."/>
      <w:lvlJc w:val="left"/>
      <w:pPr>
        <w:ind w:left="1440" w:hanging="360"/>
      </w:pPr>
    </w:lvl>
    <w:lvl w:ilvl="2" w:tplc="B31497C4">
      <w:start w:val="1"/>
      <w:numFmt w:val="lowerRoman"/>
      <w:lvlText w:val="%3."/>
      <w:lvlJc w:val="right"/>
      <w:pPr>
        <w:ind w:left="2160" w:hanging="180"/>
      </w:pPr>
    </w:lvl>
    <w:lvl w:ilvl="3" w:tplc="A3DCD7FE">
      <w:start w:val="1"/>
      <w:numFmt w:val="decimal"/>
      <w:lvlText w:val="%4."/>
      <w:lvlJc w:val="left"/>
      <w:pPr>
        <w:ind w:left="2880" w:hanging="360"/>
      </w:pPr>
    </w:lvl>
    <w:lvl w:ilvl="4" w:tplc="C5C0CEA6">
      <w:start w:val="1"/>
      <w:numFmt w:val="lowerLetter"/>
      <w:lvlText w:val="%5."/>
      <w:lvlJc w:val="left"/>
      <w:pPr>
        <w:ind w:left="3600" w:hanging="360"/>
      </w:pPr>
    </w:lvl>
    <w:lvl w:ilvl="5" w:tplc="5954614A">
      <w:start w:val="1"/>
      <w:numFmt w:val="lowerRoman"/>
      <w:lvlText w:val="%6."/>
      <w:lvlJc w:val="right"/>
      <w:pPr>
        <w:ind w:left="4320" w:hanging="180"/>
      </w:pPr>
    </w:lvl>
    <w:lvl w:ilvl="6" w:tplc="D51087EC">
      <w:start w:val="1"/>
      <w:numFmt w:val="decimal"/>
      <w:lvlText w:val="%7."/>
      <w:lvlJc w:val="left"/>
      <w:pPr>
        <w:ind w:left="5040" w:hanging="360"/>
      </w:pPr>
    </w:lvl>
    <w:lvl w:ilvl="7" w:tplc="EF0EA292">
      <w:start w:val="1"/>
      <w:numFmt w:val="lowerLetter"/>
      <w:lvlText w:val="%8."/>
      <w:lvlJc w:val="left"/>
      <w:pPr>
        <w:ind w:left="5760" w:hanging="360"/>
      </w:pPr>
    </w:lvl>
    <w:lvl w:ilvl="8" w:tplc="572832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03A0"/>
    <w:multiLevelType w:val="hybridMultilevel"/>
    <w:tmpl w:val="7C7C2D0A"/>
    <w:lvl w:ilvl="0" w:tplc="6162423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EFA5BF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F10CB3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61E816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434B1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0BEFD6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38E84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15EBC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45424C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33395CFB"/>
    <w:multiLevelType w:val="hybridMultilevel"/>
    <w:tmpl w:val="ACBE6070"/>
    <w:lvl w:ilvl="0" w:tplc="0FC8E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160042">
      <w:start w:val="1"/>
      <w:numFmt w:val="lowerLetter"/>
      <w:lvlText w:val="%2."/>
      <w:lvlJc w:val="left"/>
      <w:pPr>
        <w:ind w:left="1440" w:hanging="360"/>
      </w:pPr>
    </w:lvl>
    <w:lvl w:ilvl="2" w:tplc="3DD0B40E">
      <w:start w:val="1"/>
      <w:numFmt w:val="lowerRoman"/>
      <w:lvlText w:val="%3."/>
      <w:lvlJc w:val="right"/>
      <w:pPr>
        <w:ind w:left="2160" w:hanging="180"/>
      </w:pPr>
    </w:lvl>
    <w:lvl w:ilvl="3" w:tplc="2E409C78">
      <w:start w:val="1"/>
      <w:numFmt w:val="decimal"/>
      <w:lvlText w:val="%4."/>
      <w:lvlJc w:val="left"/>
      <w:pPr>
        <w:ind w:left="2880" w:hanging="360"/>
      </w:pPr>
    </w:lvl>
    <w:lvl w:ilvl="4" w:tplc="5430081A">
      <w:start w:val="1"/>
      <w:numFmt w:val="lowerLetter"/>
      <w:lvlText w:val="%5."/>
      <w:lvlJc w:val="left"/>
      <w:pPr>
        <w:ind w:left="3600" w:hanging="360"/>
      </w:pPr>
    </w:lvl>
    <w:lvl w:ilvl="5" w:tplc="4A74C92A">
      <w:start w:val="1"/>
      <w:numFmt w:val="lowerRoman"/>
      <w:lvlText w:val="%6."/>
      <w:lvlJc w:val="right"/>
      <w:pPr>
        <w:ind w:left="4320" w:hanging="180"/>
      </w:pPr>
    </w:lvl>
    <w:lvl w:ilvl="6" w:tplc="FF7AB1EA">
      <w:start w:val="1"/>
      <w:numFmt w:val="decimal"/>
      <w:lvlText w:val="%7."/>
      <w:lvlJc w:val="left"/>
      <w:pPr>
        <w:ind w:left="5040" w:hanging="360"/>
      </w:pPr>
    </w:lvl>
    <w:lvl w:ilvl="7" w:tplc="D7C427CE">
      <w:start w:val="1"/>
      <w:numFmt w:val="lowerLetter"/>
      <w:lvlText w:val="%8."/>
      <w:lvlJc w:val="left"/>
      <w:pPr>
        <w:ind w:left="5760" w:hanging="360"/>
      </w:pPr>
    </w:lvl>
    <w:lvl w:ilvl="8" w:tplc="90E2A4D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12AB9"/>
    <w:multiLevelType w:val="hybridMultilevel"/>
    <w:tmpl w:val="486EF1B0"/>
    <w:lvl w:ilvl="0" w:tplc="A7608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9A5A44">
      <w:start w:val="1"/>
      <w:numFmt w:val="lowerLetter"/>
      <w:lvlText w:val="%2."/>
      <w:lvlJc w:val="left"/>
      <w:pPr>
        <w:ind w:left="1440" w:hanging="360"/>
      </w:pPr>
    </w:lvl>
    <w:lvl w:ilvl="2" w:tplc="34F622C2">
      <w:start w:val="1"/>
      <w:numFmt w:val="lowerRoman"/>
      <w:lvlText w:val="%3."/>
      <w:lvlJc w:val="right"/>
      <w:pPr>
        <w:ind w:left="2160" w:hanging="180"/>
      </w:pPr>
    </w:lvl>
    <w:lvl w:ilvl="3" w:tplc="F15A943C">
      <w:start w:val="1"/>
      <w:numFmt w:val="decimal"/>
      <w:lvlText w:val="%4."/>
      <w:lvlJc w:val="left"/>
      <w:pPr>
        <w:ind w:left="2880" w:hanging="360"/>
      </w:pPr>
    </w:lvl>
    <w:lvl w:ilvl="4" w:tplc="4E661720">
      <w:start w:val="1"/>
      <w:numFmt w:val="lowerLetter"/>
      <w:lvlText w:val="%5."/>
      <w:lvlJc w:val="left"/>
      <w:pPr>
        <w:ind w:left="3600" w:hanging="360"/>
      </w:pPr>
    </w:lvl>
    <w:lvl w:ilvl="5" w:tplc="68E6BB6E">
      <w:start w:val="1"/>
      <w:numFmt w:val="lowerRoman"/>
      <w:lvlText w:val="%6."/>
      <w:lvlJc w:val="right"/>
      <w:pPr>
        <w:ind w:left="4320" w:hanging="180"/>
      </w:pPr>
    </w:lvl>
    <w:lvl w:ilvl="6" w:tplc="E95C2A90">
      <w:start w:val="1"/>
      <w:numFmt w:val="decimal"/>
      <w:lvlText w:val="%7."/>
      <w:lvlJc w:val="left"/>
      <w:pPr>
        <w:ind w:left="5040" w:hanging="360"/>
      </w:pPr>
    </w:lvl>
    <w:lvl w:ilvl="7" w:tplc="5820171C">
      <w:start w:val="1"/>
      <w:numFmt w:val="lowerLetter"/>
      <w:lvlText w:val="%8."/>
      <w:lvlJc w:val="left"/>
      <w:pPr>
        <w:ind w:left="5760" w:hanging="360"/>
      </w:pPr>
    </w:lvl>
    <w:lvl w:ilvl="8" w:tplc="030A0C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41C88"/>
    <w:multiLevelType w:val="hybridMultilevel"/>
    <w:tmpl w:val="6980E7CE"/>
    <w:lvl w:ilvl="0" w:tplc="75CCA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85F2C">
      <w:start w:val="1"/>
      <w:numFmt w:val="lowerLetter"/>
      <w:lvlText w:val="%2."/>
      <w:lvlJc w:val="left"/>
      <w:pPr>
        <w:ind w:left="1440" w:hanging="360"/>
      </w:pPr>
    </w:lvl>
    <w:lvl w:ilvl="2" w:tplc="9086DD5A">
      <w:start w:val="1"/>
      <w:numFmt w:val="lowerRoman"/>
      <w:lvlText w:val="%3."/>
      <w:lvlJc w:val="right"/>
      <w:pPr>
        <w:ind w:left="2160" w:hanging="180"/>
      </w:pPr>
    </w:lvl>
    <w:lvl w:ilvl="3" w:tplc="67D6D762">
      <w:start w:val="1"/>
      <w:numFmt w:val="decimal"/>
      <w:lvlText w:val="%4."/>
      <w:lvlJc w:val="left"/>
      <w:pPr>
        <w:ind w:left="2880" w:hanging="360"/>
      </w:pPr>
    </w:lvl>
    <w:lvl w:ilvl="4" w:tplc="572CC430">
      <w:start w:val="1"/>
      <w:numFmt w:val="lowerLetter"/>
      <w:lvlText w:val="%5."/>
      <w:lvlJc w:val="left"/>
      <w:pPr>
        <w:ind w:left="3600" w:hanging="360"/>
      </w:pPr>
    </w:lvl>
    <w:lvl w:ilvl="5" w:tplc="DE7E4610">
      <w:start w:val="1"/>
      <w:numFmt w:val="lowerRoman"/>
      <w:lvlText w:val="%6."/>
      <w:lvlJc w:val="right"/>
      <w:pPr>
        <w:ind w:left="4320" w:hanging="180"/>
      </w:pPr>
    </w:lvl>
    <w:lvl w:ilvl="6" w:tplc="4E86DBCC">
      <w:start w:val="1"/>
      <w:numFmt w:val="decimal"/>
      <w:lvlText w:val="%7."/>
      <w:lvlJc w:val="left"/>
      <w:pPr>
        <w:ind w:left="5040" w:hanging="360"/>
      </w:pPr>
    </w:lvl>
    <w:lvl w:ilvl="7" w:tplc="BE56925C">
      <w:start w:val="1"/>
      <w:numFmt w:val="lowerLetter"/>
      <w:lvlText w:val="%8."/>
      <w:lvlJc w:val="left"/>
      <w:pPr>
        <w:ind w:left="5760" w:hanging="360"/>
      </w:pPr>
    </w:lvl>
    <w:lvl w:ilvl="8" w:tplc="73F87CC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5257B"/>
    <w:multiLevelType w:val="hybridMultilevel"/>
    <w:tmpl w:val="24DEA6A4"/>
    <w:lvl w:ilvl="0" w:tplc="87D2E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C08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1218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448BB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D0EE4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FCE8A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93034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17A12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330595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CB6DEE"/>
    <w:multiLevelType w:val="hybridMultilevel"/>
    <w:tmpl w:val="3A868BBA"/>
    <w:lvl w:ilvl="0" w:tplc="C7F0C1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416BEA4">
      <w:start w:val="1"/>
      <w:numFmt w:val="lowerLetter"/>
      <w:lvlText w:val="%2."/>
      <w:lvlJc w:val="left"/>
      <w:pPr>
        <w:ind w:left="1647" w:hanging="360"/>
      </w:pPr>
    </w:lvl>
    <w:lvl w:ilvl="2" w:tplc="47F8827A">
      <w:start w:val="1"/>
      <w:numFmt w:val="lowerRoman"/>
      <w:lvlText w:val="%3."/>
      <w:lvlJc w:val="right"/>
      <w:pPr>
        <w:ind w:left="2367" w:hanging="180"/>
      </w:pPr>
    </w:lvl>
    <w:lvl w:ilvl="3" w:tplc="2B7476F2">
      <w:start w:val="1"/>
      <w:numFmt w:val="decimal"/>
      <w:lvlText w:val="%4."/>
      <w:lvlJc w:val="left"/>
      <w:pPr>
        <w:ind w:left="3087" w:hanging="360"/>
      </w:pPr>
    </w:lvl>
    <w:lvl w:ilvl="4" w:tplc="C17ADC98">
      <w:start w:val="1"/>
      <w:numFmt w:val="lowerLetter"/>
      <w:lvlText w:val="%5."/>
      <w:lvlJc w:val="left"/>
      <w:pPr>
        <w:ind w:left="3807" w:hanging="360"/>
      </w:pPr>
    </w:lvl>
    <w:lvl w:ilvl="5" w:tplc="577A66AA">
      <w:start w:val="1"/>
      <w:numFmt w:val="lowerRoman"/>
      <w:lvlText w:val="%6."/>
      <w:lvlJc w:val="right"/>
      <w:pPr>
        <w:ind w:left="4527" w:hanging="180"/>
      </w:pPr>
    </w:lvl>
    <w:lvl w:ilvl="6" w:tplc="EB3C0052">
      <w:start w:val="1"/>
      <w:numFmt w:val="decimal"/>
      <w:lvlText w:val="%7."/>
      <w:lvlJc w:val="left"/>
      <w:pPr>
        <w:ind w:left="5247" w:hanging="360"/>
      </w:pPr>
    </w:lvl>
    <w:lvl w:ilvl="7" w:tplc="C86C68B6">
      <w:start w:val="1"/>
      <w:numFmt w:val="lowerLetter"/>
      <w:lvlText w:val="%8."/>
      <w:lvlJc w:val="left"/>
      <w:pPr>
        <w:ind w:left="5967" w:hanging="360"/>
      </w:pPr>
    </w:lvl>
    <w:lvl w:ilvl="8" w:tplc="643021D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D9"/>
    <w:rsid w:val="001378D9"/>
    <w:rsid w:val="00CC259A"/>
    <w:rsid w:val="00EC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2025-01-16T06:53:00Z</dcterms:created>
  <dcterms:modified xsi:type="dcterms:W3CDTF">2025-01-16T06:53:00Z</dcterms:modified>
</cp:coreProperties>
</file>