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B8" w:rsidRDefault="00B56CB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56CB8" w:rsidRDefault="00B56CB8">
      <w:pPr>
        <w:pStyle w:val="ConsPlusNormal"/>
        <w:jc w:val="both"/>
        <w:outlineLvl w:val="0"/>
      </w:pPr>
    </w:p>
    <w:p w:rsidR="00B56CB8" w:rsidRDefault="00B56CB8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B56CB8" w:rsidRDefault="00B56CB8">
      <w:pPr>
        <w:pStyle w:val="ConsPlusTitle"/>
        <w:jc w:val="center"/>
      </w:pPr>
      <w:r>
        <w:t>ПРИМОРСКОГО КРАЯ</w:t>
      </w:r>
    </w:p>
    <w:p w:rsidR="00B56CB8" w:rsidRDefault="00B56CB8">
      <w:pPr>
        <w:pStyle w:val="ConsPlusTitle"/>
        <w:jc w:val="both"/>
      </w:pPr>
    </w:p>
    <w:p w:rsidR="00B56CB8" w:rsidRDefault="00B56CB8">
      <w:pPr>
        <w:pStyle w:val="ConsPlusTitle"/>
        <w:jc w:val="center"/>
      </w:pPr>
      <w:r>
        <w:t>ПОСТАНОВЛЕНИЕ</w:t>
      </w:r>
    </w:p>
    <w:p w:rsidR="00B56CB8" w:rsidRDefault="00B56CB8">
      <w:pPr>
        <w:pStyle w:val="ConsPlusTitle"/>
        <w:jc w:val="center"/>
      </w:pPr>
      <w:r>
        <w:t>от 13 июля 2023 г. N 1296</w:t>
      </w:r>
    </w:p>
    <w:p w:rsidR="00B56CB8" w:rsidRDefault="00B56CB8">
      <w:pPr>
        <w:pStyle w:val="ConsPlusTitle"/>
        <w:jc w:val="both"/>
      </w:pPr>
    </w:p>
    <w:p w:rsidR="00B56CB8" w:rsidRDefault="00B56CB8">
      <w:pPr>
        <w:pStyle w:val="ConsPlusTitle"/>
        <w:jc w:val="center"/>
      </w:pPr>
      <w:r>
        <w:t>ОБ УТВЕРЖДЕНИИ АДМИНИСТРАТИВНОГО РЕГЛАМЕНТА</w:t>
      </w:r>
    </w:p>
    <w:p w:rsidR="00B56CB8" w:rsidRDefault="00B56CB8">
      <w:pPr>
        <w:pStyle w:val="ConsPlusTitle"/>
        <w:jc w:val="center"/>
      </w:pPr>
      <w:r>
        <w:t>ПРЕДОСТАВЛЕНИЯ МУНИЦИПАЛЬНОЙ УСЛУГИ "ПРИСВОЕНИЕ</w:t>
      </w:r>
    </w:p>
    <w:p w:rsidR="00B56CB8" w:rsidRDefault="00B56CB8">
      <w:pPr>
        <w:pStyle w:val="ConsPlusTitle"/>
        <w:jc w:val="center"/>
      </w:pPr>
      <w:r>
        <w:t>КВАЛИФИКАЦИОННЫХ КАТЕГОРИЙ СПОРТИВНЫХ СУДЕЙ"</w:t>
      </w:r>
    </w:p>
    <w:p w:rsidR="00B56CB8" w:rsidRDefault="00B56C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6"/>
        <w:gridCol w:w="113"/>
      </w:tblGrid>
      <w:tr w:rsidR="00B56C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01.04.2025 </w:t>
            </w:r>
            <w:hyperlink r:id="rId6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19.09.2025 </w:t>
            </w:r>
            <w:hyperlink r:id="rId7">
              <w:r>
                <w:rPr>
                  <w:color w:val="0000FF"/>
                </w:rPr>
                <w:t>N 1938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</w:tr>
    </w:tbl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04.12.2007 N 329-ФЗ "О физической культуре и спорте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25.10.2021 N 1818 "Об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08.09.2022 N 1307 "Об утверждении Порядка разработки и утверждения административных регламентов предоставления муниципальных услуг", руководствуясь </w:t>
      </w:r>
      <w:hyperlink r:id="rId13">
        <w:r>
          <w:rPr>
            <w:color w:val="0000FF"/>
          </w:rPr>
          <w:t>ст.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"Присвоение квалификационных категорий спортивных судей" (прилагается).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30.08.2022 N 1268 "Об утверждении административного регламента предоставления муниципальной услуги "Присвоение квалификационных категорий спортивных судей".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4. Отделу делопроизводства администрации Находкинского городского округа (Атрашок) разместить данное постановление на официальном сайте Находкинского городского округа в сети Интернет.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5. Управлению по физической культуре, спорту и делам молодежи администрации Находкинского городского округа (Арапов) разместить в реестре муниципальных услуг (функций), предоставляемых (осуществляемых) администрацией Находкинского городского округа, административный регламент предоставления муниципальной услуги "Присвоение квалификационных категорий спортивных судей" в актуальной редакции.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6. Организационному отделу администрации Находкинского городского округа (Божок) осуществить контроль за своевременным включением муниципальной услуги "Присвоение квалификационных категорий спортивных судей" в реестр муниципальных услуг (функций).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7. Управлению информатизации администрации Находкинского городского округа (Сергеева) обеспечить подключение рабочих мест к защищенному каналу связи и к информационным системам межведомственного электронного </w:t>
      </w:r>
      <w:r>
        <w:lastRenderedPageBreak/>
        <w:t>взаимодействия для оказания муниципальных услуг.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8. Контроль за исполнением настоящего постановления "Об утверждении административного регламента предоставления муниципальной услуги "Присвоение квалификационных категорий спортивных судей" возложить на заместителя главы администрации Находкинского городского округа - начальника управления образования администрации Находкинского городского округа Мухамадиеву Е.А.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right"/>
      </w:pPr>
      <w:r>
        <w:t>Глава Находкинского городского округа</w:t>
      </w:r>
    </w:p>
    <w:p w:rsidR="00B56CB8" w:rsidRDefault="00B56CB8">
      <w:pPr>
        <w:pStyle w:val="ConsPlusNormal"/>
        <w:jc w:val="right"/>
      </w:pPr>
      <w:r>
        <w:t>Т.В.МАГИНСКИЙ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right"/>
        <w:outlineLvl w:val="0"/>
      </w:pPr>
      <w:r>
        <w:t>Утвержден</w:t>
      </w:r>
    </w:p>
    <w:p w:rsidR="00B56CB8" w:rsidRDefault="00B56CB8">
      <w:pPr>
        <w:pStyle w:val="ConsPlusNormal"/>
        <w:jc w:val="right"/>
      </w:pPr>
      <w:r>
        <w:t>постановлением</w:t>
      </w:r>
    </w:p>
    <w:p w:rsidR="00B56CB8" w:rsidRDefault="00B56CB8">
      <w:pPr>
        <w:pStyle w:val="ConsPlusNormal"/>
        <w:jc w:val="right"/>
      </w:pPr>
      <w:r>
        <w:t>администрации</w:t>
      </w:r>
    </w:p>
    <w:p w:rsidR="00B56CB8" w:rsidRDefault="00B56CB8">
      <w:pPr>
        <w:pStyle w:val="ConsPlusNormal"/>
        <w:jc w:val="right"/>
      </w:pPr>
      <w:r>
        <w:t>Находкинского</w:t>
      </w:r>
    </w:p>
    <w:p w:rsidR="00B56CB8" w:rsidRDefault="00B56CB8">
      <w:pPr>
        <w:pStyle w:val="ConsPlusNormal"/>
        <w:jc w:val="right"/>
      </w:pPr>
      <w:r>
        <w:t>городского округа</w:t>
      </w:r>
    </w:p>
    <w:p w:rsidR="00B56CB8" w:rsidRDefault="00B56CB8">
      <w:pPr>
        <w:pStyle w:val="ConsPlusNormal"/>
        <w:jc w:val="right"/>
      </w:pPr>
      <w:r>
        <w:t>от 13.07.2023 N 1296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B56CB8" w:rsidRDefault="00B56CB8">
      <w:pPr>
        <w:pStyle w:val="ConsPlusTitle"/>
        <w:jc w:val="center"/>
      </w:pPr>
      <w:r>
        <w:t>ПРЕДОСТАВЛЕНИЯ МУНИЦИПАЛЬНОЙ УСЛУГИ "ПРИСВОЕНИЕ</w:t>
      </w:r>
    </w:p>
    <w:p w:rsidR="00B56CB8" w:rsidRDefault="00B56CB8">
      <w:pPr>
        <w:pStyle w:val="ConsPlusTitle"/>
        <w:jc w:val="center"/>
      </w:pPr>
      <w:r>
        <w:t>КВАЛИФИКАЦИОННЫХ КАТЕГОРИЙ СПОРТИВНЫХ СУДЕЙ"</w:t>
      </w:r>
    </w:p>
    <w:p w:rsidR="00B56CB8" w:rsidRDefault="00B56C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6"/>
        <w:gridCol w:w="113"/>
      </w:tblGrid>
      <w:tr w:rsidR="00B56C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01.04.2025 </w:t>
            </w:r>
            <w:hyperlink r:id="rId15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19.09.2025 </w:t>
            </w:r>
            <w:hyperlink r:id="rId16">
              <w:r>
                <w:rPr>
                  <w:color w:val="0000FF"/>
                </w:rPr>
                <w:t>N 1938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</w:tr>
    </w:tbl>
    <w:p w:rsidR="00B56CB8" w:rsidRDefault="00B56CB8">
      <w:pPr>
        <w:pStyle w:val="ConsPlusNormal"/>
        <w:jc w:val="both"/>
      </w:pPr>
    </w:p>
    <w:p w:rsidR="00B56CB8" w:rsidRDefault="00B56CB8">
      <w:pPr>
        <w:pStyle w:val="ConsPlusTitle"/>
        <w:jc w:val="center"/>
        <w:outlineLvl w:val="1"/>
      </w:pPr>
      <w:r>
        <w:t>1. Общие положения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Административный регламент предоставления муниципальной услуги "Присвоение квалификационных категорий спортивных судей" (далее - Регламент, муниципальная услуга)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Находкинского городского округа (далее - администрация), предоставляющей муниципальную услугу, должностного лица администрации, предоставляющей муниципальную услугу, либо муниципального служащего администрации, многофункционального центра, либо работника многофункционального центра.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1.2. Круг заявителей:</w:t>
      </w:r>
    </w:p>
    <w:p w:rsidR="00B56CB8" w:rsidRDefault="00B56CB8">
      <w:pPr>
        <w:pStyle w:val="ConsPlusNormal"/>
        <w:spacing w:before="200"/>
        <w:ind w:firstLine="540"/>
        <w:jc w:val="both"/>
      </w:pPr>
      <w:bookmarkStart w:id="1" w:name="P52"/>
      <w:bookmarkEnd w:id="1"/>
      <w:r>
        <w:t xml:space="preserve">1.2.1. Муниципальная услуга по присвоению квалификационных категорий спортивных судей ("спортивный судья третьей категории", "спортивный судья второй категории" (за исключением военно-прикладных и служебно-прикладных видов спорта) предоставляется по месту жительства кандидата или по месту территориальной сферы деятельности региональной спортивной федерации по Представлению, заверенному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включенной в перечень, утверждаемый Министерством спорта Российской Федерации в соответствии с </w:t>
      </w:r>
      <w:hyperlink r:id="rId17">
        <w:r>
          <w:rPr>
            <w:color w:val="0000FF"/>
          </w:rPr>
          <w:t>частью 6 статьи 25</w:t>
        </w:r>
      </w:hyperlink>
      <w:r>
        <w:t xml:space="preserve"> Федерального закона от 04.12.2007 N 329-ФЗ "О физической культуре и спорте в Российской Федерации" (далее - физкультурно-спортивные организации, включенные в перечень, перечень) (далее - заявитель).</w:t>
      </w:r>
    </w:p>
    <w:p w:rsidR="00B56CB8" w:rsidRDefault="00B56CB8">
      <w:pPr>
        <w:pStyle w:val="ConsPlusNormal"/>
        <w:jc w:val="both"/>
      </w:pPr>
      <w:r>
        <w:t xml:space="preserve">(пп. 1.2.1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01.04.2025 N 621)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lastRenderedPageBreak/>
        <w:t>1.2.2. Квалификационная категория спортивного судьи "спортивный судья третьей категории"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Квалификационная категория спортивного судьи "спортивный судья второй категории" присваивается кандидатам: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имеющим третью категорию, но не ранее чем через 1 год со дня присвоения такой категории;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имеющим спортивное звание "мастер спорта России международного класса", "гроссмейстер России" или "мастер спорта России" по соответствующему виду спорта.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1.2.3. От имени заявителя могут выступать их представители, полномочия которых оформляются в порядке, установленном законодательством Российской Федерации.</w:t>
      </w:r>
    </w:p>
    <w:p w:rsidR="00B56CB8" w:rsidRDefault="00B56CB8">
      <w:pPr>
        <w:pStyle w:val="ConsPlusNormal"/>
        <w:spacing w:before="200"/>
        <w:ind w:firstLine="540"/>
        <w:jc w:val="both"/>
      </w:pPr>
      <w:bookmarkStart w:id="2" w:name="P59"/>
      <w:bookmarkEnd w:id="2"/>
      <w:r>
        <w:t>1.3. Требования к порядку информирования о предоставлении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1.3.1. Порядок получения информации по вопросам предоставления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Информирование о порядке предоставления муниципальной услуги осуществляется: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при личном обращении заявителя непосредственно в администрацию;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- при личном обращении заявителя в многофункциональные центры, расположенные на территории Приморского края, информация о которых размещена в информационно-телекоммуникационной сети Интернет на официальном сайте </w:t>
      </w:r>
      <w:hyperlink r:id="rId19">
        <w:r>
          <w:rPr>
            <w:color w:val="0000FF"/>
          </w:rPr>
          <w:t>www.mfc-25.ru</w:t>
        </w:r>
      </w:hyperlink>
      <w:r>
        <w:t>, в случае, если муниципальная услуга предоставляется с участием МФЦ в соответствии с соглашением о взаимодействии между МФЦ и администрацией;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с использованием средств телефонной, почтовой связи;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- на официальном сайте Находкинского городского округа </w:t>
      </w:r>
      <w:hyperlink r:id="rId20">
        <w:r>
          <w:rPr>
            <w:color w:val="0000FF"/>
          </w:rPr>
          <w:t>www.nakhodka-city.ru</w:t>
        </w:r>
      </w:hyperlink>
      <w:r>
        <w:t>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- с использованием федеральной государственной информационной системы "Единый портал государственных и муниципальных услуг (функций)" </w:t>
      </w:r>
      <w:hyperlink r:id="rId21">
        <w:r>
          <w:rPr>
            <w:color w:val="0000FF"/>
          </w:rPr>
          <w:t>www.gosuslugi.ru</w:t>
        </w:r>
      </w:hyperlink>
      <w:r>
        <w:t xml:space="preserve"> (далее - единый портал).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Сведения о месте нахождения, почтовом адресе, контактных телефонах, адресе электронной почты, графике работы администрации расположены на официальном сайте Находкинского городского округа и его версии, доступной для лиц со стойкими нарушениями функции зрения.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Сведения о месте нахождения, графике работы, адресе электронной почты, контактных телефонах МФЦ расположены на сайте </w:t>
      </w:r>
      <w:hyperlink r:id="rId22">
        <w:r>
          <w:rPr>
            <w:color w:val="0000FF"/>
          </w:rPr>
          <w:t>www.mfc-25.ru</w:t>
        </w:r>
      </w:hyperlink>
      <w:r>
        <w:t>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1.3.3. В информационно-телекоммуникационных сетях, доступ к которым не ограничен определенным кругом лиц (включая сеть Интернет), в том числе на официальном сайте Находкинского городского округа и на альтернативных версиях сайтов, а также на Едином портале и (или) Региональном портале, на информационных стендах администрации размещается справочная информация: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местонахождение, график работы отраслевых (функциональных) и территориальных органов администрации (далее - органы администрации), адрес официального сайта Находкинского городского округа;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адрес электронной почты администрации, органов администрации;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- номера телефонов органов администрации, извлечения из законодательных и </w:t>
      </w:r>
      <w:r>
        <w:lastRenderedPageBreak/>
        <w:t>иных нормативных правовых актов, содержащих нормы, регулирующие деятельность по предоставлению муниципальной услуги;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перечень документов, представляемых заявителем, а также требования, предъявляемые к этим документам;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образец (форма) представления о предоставлении муниципальной услуги;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основания для отказа в предоставлении муниципальной услуги;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порядок предоставления муниципальной услуги;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порядок подачи и рассмотрения жалобы;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блок-схема предоставления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1.3.4. Информация о ходе предоставления муниципальной услуги, о порядке подачи и рассмотрения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ind w:firstLine="540"/>
        <w:jc w:val="both"/>
      </w:pPr>
      <w:r>
        <w:t>2.1. Наименование муниципальной услуги: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"Присвоение квалификационных категорий спортивных судей".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2.2. Наименование органа, предоставляющего муниципальную услугу.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2.2.1. Муниципальная услуга предоставляется администрацией Находкинского городского округа в лице управления по физической культуре и спорту администрации Находкинского городского округа (далее - Управление).</w:t>
      </w:r>
    </w:p>
    <w:p w:rsidR="00B56CB8" w:rsidRDefault="00B56CB8">
      <w:pPr>
        <w:pStyle w:val="ConsPlusNormal"/>
        <w:jc w:val="both"/>
      </w:pPr>
      <w:r>
        <w:t xml:space="preserve">(пп. 2.2.1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01.04.2025 N 621)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2.2.2. Место нахождения, контактные данные Управления, предоставляющего муниципальную услугу, а также МФЦ, в которых организуется предоставление муниципальной услуги, приведены в </w:t>
      </w:r>
      <w:hyperlink w:anchor="P261">
        <w:r>
          <w:rPr>
            <w:color w:val="0000FF"/>
          </w:rPr>
          <w:t>приложении N 1</w:t>
        </w:r>
      </w:hyperlink>
      <w:r>
        <w:t xml:space="preserve"> к настоящему Регламенту.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2.3. Результат предоставления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Результатом предоставления муниципальной услуги является: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а) принятие решения о присвоении квалификационной категории спортивного судьи.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При присвоении квалификационной категории спортивного судьи Управлением выдается соответствующий нагрудный значок и книжка спортивного судьи;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б) принятие решения об отказе в присвоении квалификационной категории спортивного судьи.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2.4. Срок предоставления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2.4.1. Срок предоставления муниципальной услуги составляет 29 рабочих дня со дня регистрации в Управлении представления с приложением документов, указанных в </w:t>
      </w:r>
      <w:hyperlink w:anchor="P104">
        <w:r>
          <w:rPr>
            <w:color w:val="0000FF"/>
          </w:rPr>
          <w:t>пункте 2.6.1</w:t>
        </w:r>
      </w:hyperlink>
      <w:r>
        <w:t xml:space="preserve"> настоящего Регламента.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2.4.2. Срок рассмотрения документов для присвоения квалификационной категории спортивного судьи составляет 16 рабочих дней со дня их регистрации.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2.4.3. Решение о присвоении или об отказе в присвоении квалификационной категории спортивного судьи принимается в течение 3 рабочих дней по итогам рассмотрения документов для присвоения квалификационной категории спортивного судьи.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Решение о присвоении квалификационной категории спортивного судьи </w:t>
      </w:r>
      <w:r>
        <w:lastRenderedPageBreak/>
        <w:t>оформляется организационно-распорядительным актом Управления.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2.4.4. Копия документа о принятом решении в течение 10 рабочих дней со дня его подписания направляется заявителю и (или) размещается на официальном сайте Находкинского городского округа в информационно-телекоммуникационной сети "Интернет".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В случае принятия решения об отказе в присвоении квалификационной категории спортивного судьи Управление направляет заявителю разъяснения причин отказа и возвращает документы для присвоения квалификационной категории спортивного судьи.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2.5.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19.09.2025 N 1938.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bookmarkStart w:id="3" w:name="P104"/>
      <w:bookmarkEnd w:id="3"/>
      <w:r>
        <w:t>2.6.1.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представление для присвоения квалификационной категории спортивного судьи и прилагаемые к нему документы, предусмотренные настоящим пунктом Регламента подаются заявителем в Управление в течение 4 месяцев со дня выполнения кандидатом квалификационных требований </w:t>
      </w:r>
      <w:hyperlink w:anchor="P349">
        <w:r>
          <w:rPr>
            <w:color w:val="0000FF"/>
          </w:rPr>
          <w:t>(приложение N 3)</w:t>
        </w:r>
      </w:hyperlink>
      <w:r>
        <w:t>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К представлению для присвоения квалификационной категории спортивного судьи прилагаются: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а) копия </w:t>
      </w:r>
      <w:hyperlink w:anchor="P506">
        <w:r>
          <w:rPr>
            <w:color w:val="0000FF"/>
          </w:rPr>
          <w:t>карточки</w:t>
        </w:r>
      </w:hyperlink>
      <w:r>
        <w:t xml:space="preserve"> учета (приложение N 4), заверенная печатью (при наличии) и подписью руководителя Заявителя;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б)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</w:t>
      </w:r>
    </w:p>
    <w:p w:rsidR="00B56CB8" w:rsidRDefault="00B56CB8">
      <w:pPr>
        <w:pStyle w:val="ConsPlusNormal"/>
        <w:spacing w:before="200"/>
        <w:ind w:firstLine="540"/>
        <w:jc w:val="both"/>
      </w:pPr>
      <w:bookmarkStart w:id="4" w:name="P110"/>
      <w:bookmarkEnd w:id="4"/>
      <w:r>
        <w:t xml:space="preserve">в) копия паспорта иностранного гражданина либо иного документа, установленного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25.07.2002 N 115-ФЗ "О правовом положении иностранных граждан в Российской Федерации" (далее - Федеральный закон N 115-ФЗ),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B56CB8" w:rsidRDefault="00B56CB8">
      <w:pPr>
        <w:pStyle w:val="ConsPlusNormal"/>
        <w:spacing w:before="200"/>
        <w:ind w:firstLine="540"/>
        <w:jc w:val="both"/>
      </w:pPr>
      <w:bookmarkStart w:id="5" w:name="P111"/>
      <w:bookmarkEnd w:id="5"/>
      <w:r>
        <w:t xml:space="preserve">г)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N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д)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lastRenderedPageBreak/>
        <w:t>е) копия удостоверения "мастер спорта России международного класса", "гроссмейстер России" или "мастер спорта России" - для присвоения квалификационной категории спортивного судьи "спортивный судья второй категории".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При подаче документов, выданных иностранным государством, предусмотренных </w:t>
      </w:r>
      <w:hyperlink w:anchor="P110">
        <w:r>
          <w:rPr>
            <w:color w:val="0000FF"/>
          </w:rPr>
          <w:t>подпунктами "в"</w:t>
        </w:r>
      </w:hyperlink>
      <w:r>
        <w:t xml:space="preserve"> и </w:t>
      </w:r>
      <w:hyperlink w:anchor="P111">
        <w:r>
          <w:rPr>
            <w:color w:val="0000FF"/>
          </w:rPr>
          <w:t>"г" пункта 2.6.1</w:t>
        </w:r>
      </w:hyperlink>
      <w:r>
        <w:t>, в электронной форме предоставляются их удостоверенный перевод, подписанный ЭП нотариуса, на бумажном носителе - нотариально заверенная копия перевода.</w:t>
      </w:r>
    </w:p>
    <w:p w:rsidR="00B56CB8" w:rsidRDefault="00B56CB8">
      <w:pPr>
        <w:pStyle w:val="ConsPlusNormal"/>
        <w:spacing w:before="200"/>
        <w:ind w:firstLine="540"/>
        <w:jc w:val="both"/>
      </w:pPr>
      <w:bookmarkStart w:id="6" w:name="P115"/>
      <w:bookmarkEnd w:id="6"/>
      <w:r>
        <w:t>2.6.2. Подача документов для присвоения квалификационной категории возможна в электронной форме, в том числе после аутентификации на Едином портале государственных и муниципальных услуг (функций) с использованием подтвержденной учетной записи в Единой системе идентификации и аутентификации (далее - электронная форма) либо на бумажном носителе в органы исполнительной власти субъектов Российской Федерации, органы местного самоуправления, подразделения федеральных органов, либо путем обращения в многофункциональный центр.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Документы для присвоения квалификационной категории при подаче в электронной форме заверяются электронной подписью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законодательства Российской Федерации, 2011, N 15, ст. 2036; 2022, N 29, ст. 5304) (далее - ЭП).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2.6.3. Заявитель (представитель заявителя) вместе с заявлением о предоставлении муниципальной услуги, подаваемым с использованием личного кабинета на Едином портале (с использованием государственной информационной системы Приморского края "Региональный портал государственных и муниципальных услуг Приморского края"), вправе направить дубликаты электронных документов.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При получении электронных дубликатов документов, направленных заявителем (представителем заявителя) вместе с заявлением о предоставлении муниципальной услуги, орган, предоставляющий услугу, не вправе требовать от заявителя (представителя заявителя) предоставления оригиналов документов и информации, предусмотренных </w:t>
      </w:r>
      <w:hyperlink r:id="rId28">
        <w:r>
          <w:rPr>
            <w:color w:val="0000FF"/>
          </w:rPr>
          <w:t>Перечнем</w:t>
        </w:r>
      </w:hyperlink>
      <w:r>
        <w:t xml:space="preserve">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информации, утвержденным Постановлением Правительства Российской Федерации от 25 октября 2021 г. N 1818 "Об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услуг" и ранее представленных заявителем в МФЦ на бумажном носителе.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услуги, поданных на бумажном носителе.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Основаниями для отказа в приеме документов для присвоения квалификационной категории является подача документов, не соответствующих требованиям, предусмотренных </w:t>
      </w:r>
      <w:hyperlink w:anchor="P52">
        <w:r>
          <w:rPr>
            <w:color w:val="0000FF"/>
          </w:rPr>
          <w:t>пунктами 1.2.1</w:t>
        </w:r>
      </w:hyperlink>
      <w:r>
        <w:t xml:space="preserve"> и </w:t>
      </w:r>
      <w:hyperlink w:anchor="P104">
        <w:r>
          <w:rPr>
            <w:color w:val="0000FF"/>
          </w:rPr>
          <w:t>2.6.1</w:t>
        </w:r>
      </w:hyperlink>
      <w:r>
        <w:t xml:space="preserve"> Регламента.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В случае возврата документов, заявитель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Управление.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2.8. Основаниями для отказа в приеме документов, необходимых для предоставления муниципальной услуги, поданных в форме электронного документа, являются: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2.8.1. Несоответствие требованиям, предусмотренным </w:t>
      </w:r>
      <w:hyperlink w:anchor="P52">
        <w:r>
          <w:rPr>
            <w:color w:val="0000FF"/>
          </w:rPr>
          <w:t>пунктами 1.2.1</w:t>
        </w:r>
      </w:hyperlink>
      <w:r>
        <w:t xml:space="preserve">, </w:t>
      </w:r>
      <w:hyperlink w:anchor="P104">
        <w:r>
          <w:rPr>
            <w:color w:val="0000FF"/>
          </w:rPr>
          <w:t>2.6.1</w:t>
        </w:r>
      </w:hyperlink>
      <w:r>
        <w:t xml:space="preserve">, </w:t>
      </w:r>
      <w:hyperlink w:anchor="P115">
        <w:r>
          <w:rPr>
            <w:color w:val="0000FF"/>
          </w:rPr>
          <w:t>2.6.2</w:t>
        </w:r>
      </w:hyperlink>
      <w:r>
        <w:t>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lastRenderedPageBreak/>
        <w:t>2.8.2. Отсутствие электронной подписи или несоответствие электронной подписи требованиям федерального законодательства.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В случае подачи документов для присвоения квалификационной категории в электронной форме документы не возвращаются.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2.9. Исчерпывающий перечень оснований для отказа в предоставлении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2.9.1. Выявление недостоверных сведений в документах для присвоения квалификационной категории.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2.9.2. Невыполнение квалификационных требований.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2.10. Размер платы, взимаемой с заявителя при предоставлении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Муниципальная услуга предоставляется бесплатно.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2.11. Максимальный срок ожидания в очереди при подаче представления и документов для предоставления муниципальной услуги и при получении результата предоставления муниципальной услуги, в случае обращения заявителя непосредственно в орган, предоставляющий муниципальные услуги или многофункциональный центр.</w:t>
      </w:r>
    </w:p>
    <w:p w:rsidR="00B56CB8" w:rsidRDefault="00B56CB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19.09.2025 N 1938)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представления и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2.12. Срок регистрации представления и документов для предоставления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Представление и документы для предоставления муниципальной услуги, поданные заявителем при личном обращении в Управление, регистрируются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2.13. Представление и документы для предоставления муниципальной услуги, поступившие в Управление с использованием электронных средств связи, в том числе через Единый портал в виде электронного документа, почтовым отправлением регистрируются в течение 3 рабочих дней со дня их поступления.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56CB8" w:rsidRDefault="00B56CB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19.09.2025 N 1938)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2.14.1.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уполномоченного органа.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Зал ожидания должен соответствовать санитарно-эпидемиологическим </w:t>
      </w:r>
      <w:r>
        <w:lastRenderedPageBreak/>
        <w:t>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Зал ожидания укомплектовывается столами, стульями (кресельные секции, кресла, скамьи).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Помещения для приема заявителей оборудуются информационными стендами или терминалами, содержащими сведения, указанные в </w:t>
      </w:r>
      <w:hyperlink w:anchor="P59">
        <w:r>
          <w:rPr>
            <w:color w:val="0000FF"/>
          </w:rPr>
          <w:t>пункте 1.3 раздела I</w:t>
        </w:r>
      </w:hyperlink>
      <w:r>
        <w:t xml:space="preserve">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Специалисты, ответственные за предоставление муниципальной услуги на рабочих местах,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2.14.2. Обеспечение доступности инвалидов к предоставлению муниципальной услуги осуществляется в соответствии с требованиями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24.11.1995 N 181-ФЗ "О социальной защите инвалидов в Российской Федерации".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2.15. Показатели доступности и качества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Показатели доступности и качества муниципальной услуги определяются как выполнение администрацией,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а) доступность: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% (доля) случаев предоставления муниципальной услуги в установленные сроки со дня поступления заявки - 100 процентов;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% (доля) заявителей (представителей заявителя), имеющих доступ к получению муниципальной услуги по принципу "одного окна" по месту пребывания, в том числе в МФЦ - 90 процентов;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б) качество: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lastRenderedPageBreak/>
        <w:t>- 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B56CB8" w:rsidRDefault="00B56CB8">
      <w:pPr>
        <w:pStyle w:val="ConsPlusTitle"/>
        <w:jc w:val="center"/>
      </w:pPr>
      <w:r>
        <w:t>административных процедур, требования</w:t>
      </w:r>
    </w:p>
    <w:p w:rsidR="00B56CB8" w:rsidRDefault="00B56CB8">
      <w:pPr>
        <w:pStyle w:val="ConsPlusTitle"/>
        <w:jc w:val="center"/>
      </w:pPr>
      <w:r>
        <w:t>к порядку их выполнения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ind w:firstLine="540"/>
        <w:jc w:val="both"/>
      </w:pPr>
      <w:r>
        <w:t>3.1. Исчерпывающий перечень административных процедур.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прием, регистрация представления и документов, отказ в их приеме и регистрации, возвращение документов;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рассмотрение представления и документов; принятие решения о присвоении квалификационной категории спортивного судьи или об отказе в присвоении квалификационной категории спортивного судьи;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оформление и направление заявителю и (или) размещение на официальном сайте администрации в информационно-телекоммуникационной сети "Интернет" решения о присвоении квалификационной категории спортивного судьи, оформление и направление заявителю решения об отказе в присвоении квалификационной категории спортивного судьи.</w:t>
      </w:r>
    </w:p>
    <w:p w:rsidR="00B56CB8" w:rsidRDefault="00B56CB8">
      <w:pPr>
        <w:pStyle w:val="ConsPlusNormal"/>
        <w:spacing w:before="200"/>
        <w:ind w:firstLine="540"/>
        <w:jc w:val="both"/>
      </w:pPr>
      <w:hyperlink w:anchor="P305">
        <w:r>
          <w:rPr>
            <w:color w:val="0000FF"/>
          </w:rPr>
          <w:t>Блок-схема</w:t>
        </w:r>
      </w:hyperlink>
      <w:r>
        <w:t xml:space="preserve"> последовательности процедур при предоставлении муниципальной услуги приведена в приложении N 2 к настоящему Регламенту.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3.1.1. Прием, регистрация представления и документов, отказ в их приеме и регистрации, возвращение документов.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Основанием для начала предоставления муниципальной услуги является обращение заявителя или его законного представителя с представлением и необходимым комплектом документов, указанных в </w:t>
      </w:r>
      <w:hyperlink w:anchor="P104">
        <w:r>
          <w:rPr>
            <w:color w:val="0000FF"/>
          </w:rPr>
          <w:t>пункте 2.6.1</w:t>
        </w:r>
      </w:hyperlink>
      <w:r>
        <w:t xml:space="preserve"> настоящего Регламента.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Документы подаются заявителем непосредственно или через своего законного представителя.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В ходе приема документов специалист Управления, осуществляющий прием, проверяет наличие документов согласно перечню, указанному в </w:t>
      </w:r>
      <w:hyperlink w:anchor="P104">
        <w:r>
          <w:rPr>
            <w:color w:val="0000FF"/>
          </w:rPr>
          <w:t>пункте 2.6.1</w:t>
        </w:r>
      </w:hyperlink>
      <w:r>
        <w:t xml:space="preserve"> Регламента, проверяет правильность заполнения бланка представления.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В случае если при приеме документов будет установлено, что к представлению не приложены, либо приложены не в полном объеме документы, указанные в </w:t>
      </w:r>
      <w:hyperlink w:anchor="P104">
        <w:r>
          <w:rPr>
            <w:color w:val="0000FF"/>
          </w:rPr>
          <w:t>пункте 2.6.1</w:t>
        </w:r>
      </w:hyperlink>
      <w:r>
        <w:t xml:space="preserve"> Регламента, заявителю разъясняется содержание выявленных недостатков и предлагается принять меры по их устранению.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При готовности заявителя (представителя заявителя) устранить недостатки, допущенные при подаче представления, специалист Управления информирует заявителя (представителя) о способе, дате и времени предоставления недостающих документов.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Результатом данной административной процедуры является прием, регистрация представления и документов, отказ в их приеме и регистрации, возвращение документов.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3.1.2. Рассмотрение представления и документов; принятие решения о присвоении квалификационной категории спортивного судьи или об отказе в присвоении квалификационной категории спортивного судьи.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представления установленного образца </w:t>
      </w:r>
      <w:hyperlink w:anchor="P349">
        <w:r>
          <w:rPr>
            <w:color w:val="0000FF"/>
          </w:rPr>
          <w:t>(приложение N 3)</w:t>
        </w:r>
      </w:hyperlink>
      <w:r>
        <w:t xml:space="preserve"> и необходимых документов в Управление.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Управление осуществляет проверку документов на соответствие требованиям действующего законодательства, а также требованиям настоящего Регламента в </w:t>
      </w:r>
      <w:r>
        <w:lastRenderedPageBreak/>
        <w:t>течение 16 рабочих дней со дня их регистрации.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принятие решения о присвоении квалификационной категории спортивного судьи или об отказе в присвоении квалификационной категории спортивного судьи.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3.1.3. Оформление и направление заявителю и (или) размещение на официальном сайте Находкинского городского округа в информационно-телекоммуникационной сети "Интернет" решения о присвоении квалификационной категории спортивного судьи/оформление и направление заявителю решения об отказе в присвоении квалификационной категории спортивного судьи.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На основании принятого соответствующего решения Управлением готовится для направления заявителю и (или) размещения на официальном сайте Находкинского городского округа в информационно-телекоммуникационной сети "Интернет" решение о присвоении квалификационной категории спортивного судьи/готовится для направления заявителю решение об отказе в присвоении квалификационной категории спортивного судьи.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подготовка и направление и (или) размещение на официальном сайте Находкинского городского округа в информационно-телекоммуникационной сети "Интернет" соответствующего решения.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3.2. Предоставление муниципальной услуги может осуществляться в электронной форме.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3.2.1. Представление о предоставлении муниципальной услуги и документы, указанные в </w:t>
      </w:r>
      <w:hyperlink w:anchor="P104">
        <w:r>
          <w:rPr>
            <w:color w:val="0000FF"/>
          </w:rPr>
          <w:t>пункте 2.6.1</w:t>
        </w:r>
      </w:hyperlink>
      <w:r>
        <w:t xml:space="preserve"> настоящего Регламента, в форме электронных документов предоставляются заявителем в порядке и в соответствии с требованиями, установленными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Подача заявителем представления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3.2.2. Представление,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в соответствии с требованиями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(если законодательством Российской Федерации для подписания таких документов не установлен иной вид электронной подписи).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При поступлении представления и документов, указанных в </w:t>
      </w:r>
      <w:hyperlink w:anchor="P104">
        <w:r>
          <w:rPr>
            <w:color w:val="0000FF"/>
          </w:rPr>
          <w:t>пункте 2.6.1</w:t>
        </w:r>
      </w:hyperlink>
      <w:r>
        <w:t xml:space="preserve"> Регламента, подписанных усиленной квалифицированной электронной подписью соответствующего лица, исполнитель муниципальной услуги в течение рабочего дня, следующего за днем поступления документов,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предусматривающую проверку соблюдения условий, указанных в </w:t>
      </w:r>
      <w:hyperlink r:id="rId34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- проверка квалифицированной подписи).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Проверка квалифицированной подписи осуществляется в соответствии с </w:t>
      </w:r>
      <w:hyperlink r:id="rId35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lastRenderedPageBreak/>
        <w:t xml:space="preserve">3.2.3. При поступлении заявления о предоставлении муниципальной услуги, подписанного простой электронной подписью, проверка указанной подписи осуществляется исполнителем услуги в течение рабочего дня, следующего за днем поступления указанного заявления, с использованием соответствующего сервиса единой системы идентификации и аутентификации в соответствии с </w:t>
      </w:r>
      <w:hyperlink r:id="rId36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3.2.4. В случае, если в результате проверки представления и документов, поступивших в электронной форме, будут выявлены основания для отказа в приеме документов, поступивших в электронной форме, исполнитель услуги в течение 3-х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настоящего Регламента, которые послужили основанием для принятия указанного решения.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3.2.5. В случае, если в результате проверки выявлено соблюдение установленных условий признания действительности усиленной квалифицированной электронной подписи (признания подлинности простой электронной подписи)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Результатом административного действия при принятии решения о приеме документов, поступивших в электронной форме, является присвоение данному заявлению порядкового регистрационного номера в Журнале регистрации входящей корреспонденции.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3.3. Особенности предоставления муниципальной услуги в МФЦ.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3.3.1. В соответствии с заключенным соглашением о взаимодействии между уполномоченным МФЦ (далее - МФЦ) и уполномоченным органом об организации предоставления муниципальной услуги МФЦ осуществляет следующие административные процедуры: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1) информирование (консультация) по порядку предоставления муниципальной услуги;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2) прием и регистрация представления и документов от заявителя для получения муниципальной услуги;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3) 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3.3.2. Осуществление административной процедуры "Информирование (консультация) по порядку предоставления муниципальной услуги".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3.3.3. Административную процедуру "Информирование (консультация) по порядку предоставления муниципальной услуги" осуществляет специалист МФЦ. Специалист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 или при обращении в центр телефонного обслуживания УМФЦ по следующим вопросам: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срок предоставления муниципальной услуги;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lastRenderedPageBreak/>
        <w:t>- информация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- иная информация, необходимая для получения муниципальной услуги, за исключением вопросов, предполагающих правовую экспертизу пакета документов или правовую оценку обращения.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3.3.4. Осуществление административной процедуры "Прием и регистрация запроса и документов".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3.3.5. Административную процедуру "Прием и регистрация запроса и документов" осуществляет специалист МФЦ, ответственный за прием и регистрацию запроса и документов (далее - специалист приема МФЦ).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3.3.6. При личном обращении заявителя за предоставлением муниципальной услуги специалист приема МФЦ, принимающий представление и необходимые документы, должен удостовериться в личности заявителя (представителя заявителя). Специалист приема МФЦ проверяет документы, предоставленные заявителем, на полноту и соответствие требованиям, установленным настоящим административным регламентом.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3.3.7. Специалист приема МФЦ создает и регистрирует обращение в электронном виде с использованием автоматизированной информационной системы МФЦ (далее -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 и предлагает заявителю самостоятельно проверить информацию, указанную в заявлении, и расписаться.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Специалист МФЦ копирует представленные заявителем документы, на копиях ставит отметку (штамп) о соответствии копий документов оригиналам и заверяет своей подписью. После копирования документы возвращаются заявителю.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Специалист приема МФЦ формирует и распечатывает 2 (два) экземпляра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расписаться.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Один экземпляр расписки выдается заявителю в подтверждение принятия документов, второй экземпляр расписки с заявлением и с документами, принятыми специалистом приема МФЦ, передается в уполномоченный орган.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3.3.8. Осуществление административной процедуры "Составление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lastRenderedPageBreak/>
        <w:t>муниципальной услуги":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административную процедуру "Составление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услуги" осуществляет специалист МФЦ, ответственный за выдачу результата предоставления муниципальной услуги (далее - уполномоченный специалист МФЦ).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При личном обращении заявителя (представителя заявителя) за получением результата муниципальной услуги уполномоченный специалист МФЦ должен удостовериться в личности заявителя (представителя заявителя).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учет выдачи экземпляров электронных документов на бумажном носителе.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В соответствии с заключенным соглашением о взаимодействии между 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выписок,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Title"/>
        <w:jc w:val="center"/>
        <w:outlineLvl w:val="1"/>
      </w:pPr>
      <w:r>
        <w:t>4. Формы контроля за исполнением</w:t>
      </w:r>
    </w:p>
    <w:p w:rsidR="00B56CB8" w:rsidRDefault="00B56CB8">
      <w:pPr>
        <w:pStyle w:val="ConsPlusTitle"/>
        <w:jc w:val="center"/>
      </w:pPr>
      <w:r>
        <w:t>административного регламента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ind w:firstLine="540"/>
        <w:jc w:val="both"/>
      </w:pPr>
      <w:r>
        <w:t xml:space="preserve">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19.09.2025 N 1938.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Title"/>
        <w:jc w:val="center"/>
        <w:outlineLvl w:val="1"/>
      </w:pPr>
      <w:r>
        <w:t>5. Досудебное (внесудебное) обжалование заявителем решений</w:t>
      </w:r>
    </w:p>
    <w:p w:rsidR="00B56CB8" w:rsidRDefault="00B56CB8">
      <w:pPr>
        <w:pStyle w:val="ConsPlusTitle"/>
        <w:jc w:val="center"/>
      </w:pPr>
      <w:r>
        <w:t>и действий (бездействия) органа, предоставляющего</w:t>
      </w:r>
    </w:p>
    <w:p w:rsidR="00B56CB8" w:rsidRDefault="00B56CB8">
      <w:pPr>
        <w:pStyle w:val="ConsPlusTitle"/>
        <w:jc w:val="center"/>
      </w:pPr>
      <w:r>
        <w:t>муниципальную услугу, должностного лица органа,</w:t>
      </w:r>
    </w:p>
    <w:p w:rsidR="00B56CB8" w:rsidRDefault="00B56CB8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B56CB8" w:rsidRDefault="00B56CB8">
      <w:pPr>
        <w:pStyle w:val="ConsPlusTitle"/>
        <w:jc w:val="center"/>
      </w:pPr>
      <w:r>
        <w:t>служащего, многофункционального центра, работника</w:t>
      </w:r>
    </w:p>
    <w:p w:rsidR="00B56CB8" w:rsidRDefault="00B56CB8">
      <w:pPr>
        <w:pStyle w:val="ConsPlusTitle"/>
        <w:jc w:val="center"/>
      </w:pPr>
      <w:r>
        <w:t>многофункционального центра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ind w:firstLine="540"/>
        <w:jc w:val="both"/>
      </w:pPr>
      <w:r>
        <w:t xml:space="preserve">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19.09.2025 N 1938.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right"/>
        <w:outlineLvl w:val="1"/>
      </w:pPr>
      <w:r>
        <w:t>Приложение N 1</w:t>
      </w:r>
    </w:p>
    <w:p w:rsidR="00B56CB8" w:rsidRDefault="00B56CB8">
      <w:pPr>
        <w:pStyle w:val="ConsPlusNormal"/>
        <w:jc w:val="right"/>
      </w:pPr>
      <w:r>
        <w:t>к Административному</w:t>
      </w:r>
    </w:p>
    <w:p w:rsidR="00B56CB8" w:rsidRDefault="00B56CB8">
      <w:pPr>
        <w:pStyle w:val="ConsPlusNormal"/>
        <w:jc w:val="right"/>
      </w:pPr>
      <w:r>
        <w:t>регламенту</w:t>
      </w:r>
    </w:p>
    <w:p w:rsidR="00B56CB8" w:rsidRDefault="00B56CB8">
      <w:pPr>
        <w:pStyle w:val="ConsPlusNormal"/>
        <w:jc w:val="right"/>
      </w:pPr>
      <w:r>
        <w:t>предоставления</w:t>
      </w:r>
    </w:p>
    <w:p w:rsidR="00B56CB8" w:rsidRDefault="00B56CB8">
      <w:pPr>
        <w:pStyle w:val="ConsPlusNormal"/>
        <w:jc w:val="right"/>
      </w:pPr>
      <w:r>
        <w:t>муниципальной</w:t>
      </w:r>
    </w:p>
    <w:p w:rsidR="00B56CB8" w:rsidRDefault="00B56CB8">
      <w:pPr>
        <w:pStyle w:val="ConsPlusNormal"/>
        <w:jc w:val="right"/>
      </w:pPr>
      <w:r>
        <w:t>услуги</w:t>
      </w:r>
    </w:p>
    <w:p w:rsidR="00B56CB8" w:rsidRDefault="00B56CB8">
      <w:pPr>
        <w:pStyle w:val="ConsPlusNormal"/>
        <w:jc w:val="right"/>
      </w:pPr>
      <w:r>
        <w:t>"Присвоение</w:t>
      </w:r>
    </w:p>
    <w:p w:rsidR="00B56CB8" w:rsidRDefault="00B56CB8">
      <w:pPr>
        <w:pStyle w:val="ConsPlusNormal"/>
        <w:jc w:val="right"/>
      </w:pPr>
      <w:r>
        <w:t>квалификационных</w:t>
      </w:r>
    </w:p>
    <w:p w:rsidR="00B56CB8" w:rsidRDefault="00B56CB8">
      <w:pPr>
        <w:pStyle w:val="ConsPlusNormal"/>
        <w:jc w:val="right"/>
      </w:pPr>
      <w:r>
        <w:t>категорий</w:t>
      </w:r>
    </w:p>
    <w:p w:rsidR="00B56CB8" w:rsidRDefault="00B56CB8">
      <w:pPr>
        <w:pStyle w:val="ConsPlusNormal"/>
        <w:jc w:val="right"/>
      </w:pPr>
      <w:r>
        <w:t>спортивных судей",</w:t>
      </w:r>
    </w:p>
    <w:p w:rsidR="00B56CB8" w:rsidRDefault="00B56CB8">
      <w:pPr>
        <w:pStyle w:val="ConsPlusNormal"/>
        <w:jc w:val="right"/>
      </w:pPr>
      <w:r>
        <w:t>утвержденному</w:t>
      </w:r>
    </w:p>
    <w:p w:rsidR="00B56CB8" w:rsidRDefault="00B56CB8">
      <w:pPr>
        <w:pStyle w:val="ConsPlusNormal"/>
        <w:jc w:val="right"/>
      </w:pPr>
      <w:r>
        <w:t>постановлением</w:t>
      </w:r>
    </w:p>
    <w:p w:rsidR="00B56CB8" w:rsidRDefault="00B56CB8">
      <w:pPr>
        <w:pStyle w:val="ConsPlusNormal"/>
        <w:jc w:val="right"/>
      </w:pPr>
      <w:r>
        <w:t>администрации</w:t>
      </w:r>
    </w:p>
    <w:p w:rsidR="00B56CB8" w:rsidRDefault="00B56CB8">
      <w:pPr>
        <w:pStyle w:val="ConsPlusNormal"/>
        <w:jc w:val="right"/>
      </w:pPr>
      <w:r>
        <w:t>Находкинского</w:t>
      </w:r>
    </w:p>
    <w:p w:rsidR="00B56CB8" w:rsidRDefault="00B56CB8">
      <w:pPr>
        <w:pStyle w:val="ConsPlusNormal"/>
        <w:jc w:val="right"/>
      </w:pPr>
      <w:r>
        <w:t>городского округа</w:t>
      </w:r>
    </w:p>
    <w:p w:rsidR="00B56CB8" w:rsidRDefault="00B56CB8">
      <w:pPr>
        <w:pStyle w:val="ConsPlusNormal"/>
        <w:jc w:val="right"/>
      </w:pPr>
      <w:r>
        <w:t>от 13.07.2023 N 1296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Title"/>
        <w:jc w:val="center"/>
      </w:pPr>
      <w:bookmarkStart w:id="7" w:name="P261"/>
      <w:bookmarkEnd w:id="7"/>
      <w:r>
        <w:t>СВЕДЕНИЯ</w:t>
      </w:r>
    </w:p>
    <w:p w:rsidR="00B56CB8" w:rsidRDefault="00B56CB8">
      <w:pPr>
        <w:pStyle w:val="ConsPlusTitle"/>
        <w:jc w:val="center"/>
      </w:pPr>
      <w:r>
        <w:t>О МЕСТОНАХОЖДЕНИИ И ГРАФИКЕ РАБОТЫ</w:t>
      </w:r>
    </w:p>
    <w:p w:rsidR="00B56CB8" w:rsidRDefault="00B56C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6"/>
        <w:gridCol w:w="113"/>
      </w:tblGrid>
      <w:tr w:rsidR="00B56C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от 01.04.2025 N 621)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</w:tr>
    </w:tbl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ind w:firstLine="540"/>
        <w:jc w:val="both"/>
      </w:pPr>
      <w:r>
        <w:t>Администрация Находкинского городского округа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692904, г. Находка, ул. Школьная, 18, каб. 507.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Контактный телефон 8 (4236) 69-20-81, 69-92-70.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Официальный сайт Находкинского городского округа: </w:t>
      </w:r>
      <w:hyperlink r:id="rId41">
        <w:r>
          <w:rPr>
            <w:color w:val="0000FF"/>
          </w:rPr>
          <w:t>www.nakhodka-city.ru</w:t>
        </w:r>
      </w:hyperlink>
      <w:r>
        <w:t>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Адрес электронной почты управления по физической культуре и спорту администрации: sport@nakhodka-city.ru.</w:t>
      </w:r>
    </w:p>
    <w:p w:rsidR="00B56CB8" w:rsidRDefault="00B56CB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01.04.2025 N 621)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Время работы: с 08.30 ч. до 17.30 ч.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Пятница: с 08.30 ч. до 16.15 ч.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Перерыв с 13.00 ч. до 13.45 ч.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Выходные: суббота, воскресенье.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Многофункциональные центры предоставления государственных и муниципальных услуг Приморского края (далее - МФЦ)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 xml:space="preserve"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</w:t>
      </w:r>
      <w:hyperlink r:id="rId43">
        <w:r>
          <w:rPr>
            <w:color w:val="0000FF"/>
          </w:rPr>
          <w:t>www.mfc-25.ru</w:t>
        </w:r>
      </w:hyperlink>
      <w:r>
        <w:t>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Единый телефон сети МФЦ, расположенных на территории Приморского края: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8 (423) 201-01-56.</w:t>
      </w:r>
    </w:p>
    <w:p w:rsidR="00B56CB8" w:rsidRDefault="00B56CB8">
      <w:pPr>
        <w:pStyle w:val="ConsPlusNormal"/>
        <w:spacing w:before="200"/>
        <w:ind w:firstLine="540"/>
        <w:jc w:val="both"/>
      </w:pPr>
      <w:r>
        <w:t>Адрес электронной почты: info@mfc-25.ru.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right"/>
        <w:outlineLvl w:val="1"/>
      </w:pPr>
      <w:r>
        <w:t>Приложение N 2</w:t>
      </w:r>
    </w:p>
    <w:p w:rsidR="00B56CB8" w:rsidRDefault="00B56CB8">
      <w:pPr>
        <w:pStyle w:val="ConsPlusNormal"/>
        <w:jc w:val="right"/>
      </w:pPr>
      <w:r>
        <w:t>к Административному</w:t>
      </w:r>
    </w:p>
    <w:p w:rsidR="00B56CB8" w:rsidRDefault="00B56CB8">
      <w:pPr>
        <w:pStyle w:val="ConsPlusNormal"/>
        <w:jc w:val="right"/>
      </w:pPr>
      <w:r>
        <w:t>регламенту</w:t>
      </w:r>
    </w:p>
    <w:p w:rsidR="00B56CB8" w:rsidRDefault="00B56CB8">
      <w:pPr>
        <w:pStyle w:val="ConsPlusNormal"/>
        <w:jc w:val="right"/>
      </w:pPr>
      <w:r>
        <w:t>предоставления</w:t>
      </w:r>
    </w:p>
    <w:p w:rsidR="00B56CB8" w:rsidRDefault="00B56CB8">
      <w:pPr>
        <w:pStyle w:val="ConsPlusNormal"/>
        <w:jc w:val="right"/>
      </w:pPr>
      <w:r>
        <w:t>муниципальной</w:t>
      </w:r>
    </w:p>
    <w:p w:rsidR="00B56CB8" w:rsidRDefault="00B56CB8">
      <w:pPr>
        <w:pStyle w:val="ConsPlusNormal"/>
        <w:jc w:val="right"/>
      </w:pPr>
      <w:r>
        <w:t>услуги</w:t>
      </w:r>
    </w:p>
    <w:p w:rsidR="00B56CB8" w:rsidRDefault="00B56CB8">
      <w:pPr>
        <w:pStyle w:val="ConsPlusNormal"/>
        <w:jc w:val="right"/>
      </w:pPr>
      <w:r>
        <w:t>"Присвоение</w:t>
      </w:r>
    </w:p>
    <w:p w:rsidR="00B56CB8" w:rsidRDefault="00B56CB8">
      <w:pPr>
        <w:pStyle w:val="ConsPlusNormal"/>
        <w:jc w:val="right"/>
      </w:pPr>
      <w:r>
        <w:t>квалификационных</w:t>
      </w:r>
    </w:p>
    <w:p w:rsidR="00B56CB8" w:rsidRDefault="00B56CB8">
      <w:pPr>
        <w:pStyle w:val="ConsPlusNormal"/>
        <w:jc w:val="right"/>
      </w:pPr>
      <w:r>
        <w:t>категорий</w:t>
      </w:r>
    </w:p>
    <w:p w:rsidR="00B56CB8" w:rsidRDefault="00B56CB8">
      <w:pPr>
        <w:pStyle w:val="ConsPlusNormal"/>
        <w:jc w:val="right"/>
      </w:pPr>
      <w:r>
        <w:t>спортивных судей",</w:t>
      </w:r>
    </w:p>
    <w:p w:rsidR="00B56CB8" w:rsidRDefault="00B56CB8">
      <w:pPr>
        <w:pStyle w:val="ConsPlusNormal"/>
        <w:jc w:val="right"/>
      </w:pPr>
      <w:r>
        <w:t>утвержденному</w:t>
      </w:r>
    </w:p>
    <w:p w:rsidR="00B56CB8" w:rsidRDefault="00B56CB8">
      <w:pPr>
        <w:pStyle w:val="ConsPlusNormal"/>
        <w:jc w:val="right"/>
      </w:pPr>
      <w:r>
        <w:t>постановлением</w:t>
      </w:r>
    </w:p>
    <w:p w:rsidR="00B56CB8" w:rsidRDefault="00B56CB8">
      <w:pPr>
        <w:pStyle w:val="ConsPlusNormal"/>
        <w:jc w:val="right"/>
      </w:pPr>
      <w:r>
        <w:t>администрации</w:t>
      </w:r>
    </w:p>
    <w:p w:rsidR="00B56CB8" w:rsidRDefault="00B56CB8">
      <w:pPr>
        <w:pStyle w:val="ConsPlusNormal"/>
        <w:jc w:val="right"/>
      </w:pPr>
      <w:r>
        <w:t>Находкинского</w:t>
      </w:r>
    </w:p>
    <w:p w:rsidR="00B56CB8" w:rsidRDefault="00B56CB8">
      <w:pPr>
        <w:pStyle w:val="ConsPlusNormal"/>
        <w:jc w:val="right"/>
      </w:pPr>
      <w:r>
        <w:t>городского округа</w:t>
      </w:r>
    </w:p>
    <w:p w:rsidR="00B56CB8" w:rsidRDefault="00B56CB8">
      <w:pPr>
        <w:pStyle w:val="ConsPlusNormal"/>
        <w:jc w:val="right"/>
      </w:pPr>
      <w:r>
        <w:t>от 13.07.2023 N 1296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Title"/>
        <w:jc w:val="center"/>
      </w:pPr>
      <w:bookmarkStart w:id="8" w:name="P305"/>
      <w:bookmarkEnd w:id="8"/>
      <w:r>
        <w:t>БЛОК-СХЕМА</w:t>
      </w:r>
    </w:p>
    <w:p w:rsidR="00B56CB8" w:rsidRDefault="00B56CB8">
      <w:pPr>
        <w:pStyle w:val="ConsPlusTitle"/>
        <w:jc w:val="center"/>
      </w:pPr>
      <w:r>
        <w:t>ПОСЛЕДОВАТЕЛЬНОСТИ ВЫПОЛНЕНИЯ ДЕЙСТВИЙ ПРИ ПРЕДОСТАВЛЕНИИ</w:t>
      </w:r>
    </w:p>
    <w:p w:rsidR="00B56CB8" w:rsidRDefault="00B56CB8">
      <w:pPr>
        <w:pStyle w:val="ConsPlusTitle"/>
        <w:jc w:val="center"/>
      </w:pPr>
      <w:r>
        <w:t>МУНИЦИПАЛЬНОЙ УСЛУГИ</w:t>
      </w:r>
    </w:p>
    <w:p w:rsidR="00B56CB8" w:rsidRDefault="00B56C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56CB8">
        <w:tc>
          <w:tcPr>
            <w:tcW w:w="9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6CB8" w:rsidRDefault="00B56CB8">
            <w:pPr>
              <w:pStyle w:val="ConsPlusNormal"/>
              <w:jc w:val="center"/>
            </w:pPr>
            <w:r>
              <w:t>прием, регистрация представления и документов/отказ в их приеме и регистрации, возвращение документов</w:t>
            </w:r>
          </w:p>
        </w:tc>
      </w:tr>
      <w:tr w:rsidR="00B56CB8">
        <w:tblPrEx>
          <w:tblBorders>
            <w:left w:val="nil"/>
            <w:right w:val="nil"/>
          </w:tblBorders>
        </w:tblPrEx>
        <w:tc>
          <w:tcPr>
            <w:tcW w:w="9070" w:type="dxa"/>
            <w:gridSpan w:val="3"/>
            <w:tcBorders>
              <w:left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CB8">
        <w:tc>
          <w:tcPr>
            <w:tcW w:w="9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6CB8" w:rsidRDefault="00B56CB8">
            <w:pPr>
              <w:pStyle w:val="ConsPlusNormal"/>
              <w:jc w:val="center"/>
            </w:pPr>
            <w:r>
              <w:t>рассмотрение представления и документов</w:t>
            </w:r>
          </w:p>
        </w:tc>
      </w:tr>
      <w:tr w:rsidR="00B56CB8">
        <w:tblPrEx>
          <w:tblBorders>
            <w:left w:val="nil"/>
            <w:right w:val="nil"/>
          </w:tblBorders>
        </w:tblPrEx>
        <w:tc>
          <w:tcPr>
            <w:tcW w:w="9070" w:type="dxa"/>
            <w:gridSpan w:val="3"/>
            <w:tcBorders>
              <w:left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CB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6CB8" w:rsidRDefault="00B56CB8">
            <w:pPr>
              <w:pStyle w:val="ConsPlusNormal"/>
              <w:jc w:val="center"/>
            </w:pPr>
            <w:r>
              <w:t>принятие решения о присвоении квалификационной категории спортивного судьи, либо об отказе в присвоении квалифицированной категории спортивного судьи</w:t>
            </w:r>
          </w:p>
        </w:tc>
      </w:tr>
      <w:tr w:rsidR="00B56CB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6CB8" w:rsidRDefault="00B56CB8">
            <w:pPr>
              <w:pStyle w:val="ConsPlusNormal"/>
              <w:jc w:val="center"/>
            </w:pPr>
            <w:r>
              <w:t>Исходя из принятого решения:</w:t>
            </w:r>
          </w:p>
        </w:tc>
      </w:tr>
      <w:tr w:rsidR="00B56CB8">
        <w:tblPrEx>
          <w:tblBorders>
            <w:left w:val="nil"/>
            <w:right w:val="nil"/>
          </w:tblBorders>
        </w:tblPrEx>
        <w:tc>
          <w:tcPr>
            <w:tcW w:w="4365" w:type="dxa"/>
            <w:tcBorders>
              <w:left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</w:pPr>
          </w:p>
        </w:tc>
        <w:tc>
          <w:tcPr>
            <w:tcW w:w="4365" w:type="dxa"/>
            <w:tcBorders>
              <w:left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CB8">
        <w:tblPrEx>
          <w:tblBorders>
            <w:insideV w:val="single" w:sz="4" w:space="0" w:color="auto"/>
          </w:tblBorders>
        </w:tblPrEx>
        <w:tc>
          <w:tcPr>
            <w:tcW w:w="4365" w:type="dxa"/>
          </w:tcPr>
          <w:p w:rsidR="00B56CB8" w:rsidRDefault="00B56CB8">
            <w:pPr>
              <w:pStyle w:val="ConsPlusNormal"/>
              <w:jc w:val="center"/>
            </w:pPr>
            <w:r>
              <w:t>оформление и направление копии документа о присвоении квалифицированной категории спортивного судьи заявителю и (или) размещение указанного документа на официальном сайте Находкинского городского округа в информационно-телекоммуникационной сети "Интернет"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6CB8" w:rsidRDefault="00B56CB8">
            <w:pPr>
              <w:pStyle w:val="ConsPlusNormal"/>
            </w:pPr>
          </w:p>
        </w:tc>
        <w:tc>
          <w:tcPr>
            <w:tcW w:w="4365" w:type="dxa"/>
          </w:tcPr>
          <w:p w:rsidR="00B56CB8" w:rsidRDefault="00B56CB8">
            <w:pPr>
              <w:pStyle w:val="ConsPlusNormal"/>
              <w:jc w:val="center"/>
            </w:pPr>
            <w:r>
              <w:t>оформление и направление заявителю обоснованного письменного отказа и возвращение документов для присвоения квалификационной категории спортивного судьи (документы, поданные в электронном виде не возвращаются)</w:t>
            </w:r>
          </w:p>
        </w:tc>
      </w:tr>
    </w:tbl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right"/>
        <w:outlineLvl w:val="1"/>
      </w:pPr>
      <w:r>
        <w:t>Приложение N 3</w:t>
      </w:r>
    </w:p>
    <w:p w:rsidR="00B56CB8" w:rsidRDefault="00B56CB8">
      <w:pPr>
        <w:pStyle w:val="ConsPlusNormal"/>
        <w:jc w:val="right"/>
      </w:pPr>
      <w:r>
        <w:t>к Административному</w:t>
      </w:r>
    </w:p>
    <w:p w:rsidR="00B56CB8" w:rsidRDefault="00B56CB8">
      <w:pPr>
        <w:pStyle w:val="ConsPlusNormal"/>
        <w:jc w:val="right"/>
      </w:pPr>
      <w:r>
        <w:t>регламенту</w:t>
      </w:r>
    </w:p>
    <w:p w:rsidR="00B56CB8" w:rsidRDefault="00B56CB8">
      <w:pPr>
        <w:pStyle w:val="ConsPlusNormal"/>
        <w:jc w:val="right"/>
      </w:pPr>
      <w:r>
        <w:t>предоставления</w:t>
      </w:r>
    </w:p>
    <w:p w:rsidR="00B56CB8" w:rsidRDefault="00B56CB8">
      <w:pPr>
        <w:pStyle w:val="ConsPlusNormal"/>
        <w:jc w:val="right"/>
      </w:pPr>
      <w:r>
        <w:t>муниципальной</w:t>
      </w:r>
    </w:p>
    <w:p w:rsidR="00B56CB8" w:rsidRDefault="00B56CB8">
      <w:pPr>
        <w:pStyle w:val="ConsPlusNormal"/>
        <w:jc w:val="right"/>
      </w:pPr>
      <w:r>
        <w:t>услуги</w:t>
      </w:r>
    </w:p>
    <w:p w:rsidR="00B56CB8" w:rsidRDefault="00B56CB8">
      <w:pPr>
        <w:pStyle w:val="ConsPlusNormal"/>
        <w:jc w:val="right"/>
      </w:pPr>
      <w:r>
        <w:t>"Присвоение</w:t>
      </w:r>
    </w:p>
    <w:p w:rsidR="00B56CB8" w:rsidRDefault="00B56CB8">
      <w:pPr>
        <w:pStyle w:val="ConsPlusNormal"/>
        <w:jc w:val="right"/>
      </w:pPr>
      <w:r>
        <w:t>квалификационных</w:t>
      </w:r>
    </w:p>
    <w:p w:rsidR="00B56CB8" w:rsidRDefault="00B56CB8">
      <w:pPr>
        <w:pStyle w:val="ConsPlusNormal"/>
        <w:jc w:val="right"/>
      </w:pPr>
      <w:r>
        <w:t>категорий</w:t>
      </w:r>
    </w:p>
    <w:p w:rsidR="00B56CB8" w:rsidRDefault="00B56CB8">
      <w:pPr>
        <w:pStyle w:val="ConsPlusNormal"/>
        <w:jc w:val="right"/>
      </w:pPr>
      <w:r>
        <w:t>спортивных судей",</w:t>
      </w:r>
    </w:p>
    <w:p w:rsidR="00B56CB8" w:rsidRDefault="00B56CB8">
      <w:pPr>
        <w:pStyle w:val="ConsPlusNormal"/>
        <w:jc w:val="right"/>
      </w:pPr>
      <w:r>
        <w:t>утвержденному</w:t>
      </w:r>
    </w:p>
    <w:p w:rsidR="00B56CB8" w:rsidRDefault="00B56CB8">
      <w:pPr>
        <w:pStyle w:val="ConsPlusNormal"/>
        <w:jc w:val="right"/>
      </w:pPr>
      <w:r>
        <w:lastRenderedPageBreak/>
        <w:t>постановлением</w:t>
      </w:r>
    </w:p>
    <w:p w:rsidR="00B56CB8" w:rsidRDefault="00B56CB8">
      <w:pPr>
        <w:pStyle w:val="ConsPlusNormal"/>
        <w:jc w:val="right"/>
      </w:pPr>
      <w:r>
        <w:t>администрации</w:t>
      </w:r>
    </w:p>
    <w:p w:rsidR="00B56CB8" w:rsidRDefault="00B56CB8">
      <w:pPr>
        <w:pStyle w:val="ConsPlusNormal"/>
        <w:jc w:val="right"/>
      </w:pPr>
      <w:r>
        <w:t>Находкинского</w:t>
      </w:r>
    </w:p>
    <w:p w:rsidR="00B56CB8" w:rsidRDefault="00B56CB8">
      <w:pPr>
        <w:pStyle w:val="ConsPlusNormal"/>
        <w:jc w:val="right"/>
      </w:pPr>
      <w:r>
        <w:t>городского округа</w:t>
      </w:r>
    </w:p>
    <w:p w:rsidR="00B56CB8" w:rsidRDefault="00B56CB8">
      <w:pPr>
        <w:pStyle w:val="ConsPlusNormal"/>
        <w:jc w:val="right"/>
      </w:pPr>
      <w:r>
        <w:t>от 13.07.2023 N 1296</w:t>
      </w:r>
    </w:p>
    <w:p w:rsidR="00B56CB8" w:rsidRDefault="00B56C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6"/>
        <w:gridCol w:w="113"/>
      </w:tblGrid>
      <w:tr w:rsidR="00B56C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56CB8" w:rsidRDefault="00B56CB8">
            <w:pPr>
              <w:pStyle w:val="ConsPlusNormal"/>
              <w:jc w:val="center"/>
            </w:pPr>
            <w:r>
              <w:rPr>
                <w:color w:val="392C69"/>
              </w:rPr>
              <w:t>от 01.04.2025 N 621)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CB8" w:rsidRDefault="00B56CB8">
            <w:pPr>
              <w:pStyle w:val="ConsPlusNormal"/>
            </w:pPr>
          </w:p>
        </w:tc>
      </w:tr>
    </w:tbl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right"/>
      </w:pPr>
      <w:r>
        <w:t>Форма</w:t>
      </w:r>
    </w:p>
    <w:p w:rsidR="00B56CB8" w:rsidRDefault="00B56C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bookmarkStart w:id="9" w:name="P349"/>
            <w:bookmarkEnd w:id="9"/>
            <w:r>
              <w:t>ЗАЯВЛЕНИЕ</w:t>
            </w:r>
          </w:p>
          <w:p w:rsidR="00B56CB8" w:rsidRDefault="00B56CB8">
            <w:pPr>
              <w:pStyle w:val="ConsPlusNormal"/>
              <w:jc w:val="center"/>
            </w:pPr>
            <w:r>
              <w:t>о предоставлении муниципальной услуги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both"/>
            </w:pPr>
            <w:r>
              <w:t>кому: _____________________________________________________________________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both"/>
            </w:pPr>
            <w:r>
              <w:t>от кого: ___________________________________________________________________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(полное наименование, ИНН, ОГРН юридического лица)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(контактный телефон, электронная почта, почтовый адрес)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(фамилия, имя, отчество (последнее - при наличии),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(данные документа, удостоверяющего личность, контактный телефон, адрес электронной почты уполномоченного лица)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(данные представителя заявителя)</w:t>
            </w:r>
          </w:p>
        </w:tc>
      </w:tr>
    </w:tbl>
    <w:p w:rsidR="00B56CB8" w:rsidRDefault="00B56C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56C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Представление к присвоению квалификационной категории спортивного судьи</w:t>
            </w:r>
          </w:p>
        </w:tc>
      </w:tr>
      <w:tr w:rsidR="00B56CB8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CB8" w:rsidRDefault="00B56CB8">
            <w:pPr>
              <w:pStyle w:val="ConsPlusNormal"/>
            </w:pPr>
          </w:p>
        </w:tc>
      </w:tr>
      <w:tr w:rsidR="00B56CB8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(указывается квалификационная категория спортивного судьи)</w:t>
            </w:r>
          </w:p>
        </w:tc>
      </w:tr>
    </w:tbl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sectPr w:rsidR="00B56CB8" w:rsidSect="000C4872">
          <w:pgSz w:w="11340" w:h="16840"/>
          <w:pgMar w:top="284" w:right="567" w:bottom="851" w:left="1701" w:header="720" w:footer="720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340"/>
        <w:gridCol w:w="206"/>
        <w:gridCol w:w="134"/>
        <w:gridCol w:w="1928"/>
        <w:gridCol w:w="340"/>
        <w:gridCol w:w="340"/>
        <w:gridCol w:w="340"/>
        <w:gridCol w:w="1134"/>
        <w:gridCol w:w="1663"/>
        <w:gridCol w:w="340"/>
        <w:gridCol w:w="196"/>
        <w:gridCol w:w="1701"/>
        <w:gridCol w:w="1474"/>
      </w:tblGrid>
      <w:tr w:rsidR="00B56CB8">
        <w:tc>
          <w:tcPr>
            <w:tcW w:w="1701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lastRenderedPageBreak/>
              <w:t>Дата поступления представления и документов (число, месяц, год)</w:t>
            </w:r>
          </w:p>
        </w:tc>
        <w:tc>
          <w:tcPr>
            <w:tcW w:w="340" w:type="dxa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фото 3 x 4 см</w:t>
            </w:r>
          </w:p>
        </w:tc>
        <w:tc>
          <w:tcPr>
            <w:tcW w:w="2154" w:type="dxa"/>
            <w:gridSpan w:val="4"/>
          </w:tcPr>
          <w:p w:rsidR="00B56CB8" w:rsidRDefault="00B56CB8">
            <w:pPr>
              <w:pStyle w:val="ConsPlusNormal"/>
              <w:jc w:val="center"/>
            </w:pPr>
            <w:r>
              <w:t>Наименование действующей квалификационной категории спортивного судьи</w:t>
            </w:r>
          </w:p>
        </w:tc>
        <w:tc>
          <w:tcPr>
            <w:tcW w:w="2199" w:type="dxa"/>
            <w:gridSpan w:val="3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Сроки проведения официального спортивного соревнования (с дд/мм/гг до дд/мм/гг)</w:t>
            </w:r>
          </w:p>
        </w:tc>
        <w:tc>
          <w:tcPr>
            <w:tcW w:w="1701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Наименование и статус официального спортивного соревнования</w:t>
            </w:r>
          </w:p>
        </w:tc>
        <w:tc>
          <w:tcPr>
            <w:tcW w:w="1474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Статус спортивного судьи и оценка за судейство</w:t>
            </w:r>
          </w:p>
        </w:tc>
      </w:tr>
      <w:tr w:rsidR="00B56CB8">
        <w:tc>
          <w:tcPr>
            <w:tcW w:w="1701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154" w:type="dxa"/>
            <w:gridSpan w:val="4"/>
          </w:tcPr>
          <w:p w:rsidR="00B56CB8" w:rsidRDefault="00B56CB8">
            <w:pPr>
              <w:pStyle w:val="ConsPlusNormal"/>
            </w:pPr>
          </w:p>
        </w:tc>
        <w:tc>
          <w:tcPr>
            <w:tcW w:w="2199" w:type="dxa"/>
            <w:gridSpan w:val="3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  <w:vMerge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701" w:type="dxa"/>
          </w:tcPr>
          <w:p w:rsidR="00B56CB8" w:rsidRDefault="00B56CB8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20" w:type="dxa"/>
            <w:gridSpan w:val="4"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154" w:type="dxa"/>
            <w:gridSpan w:val="4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2199" w:type="dxa"/>
            <w:gridSpan w:val="3"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701" w:type="dxa"/>
          </w:tcPr>
          <w:p w:rsidR="00B56CB8" w:rsidRDefault="00B56CB8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20" w:type="dxa"/>
            <w:gridSpan w:val="4"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154" w:type="dxa"/>
            <w:gridSpan w:val="4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199" w:type="dxa"/>
            <w:gridSpan w:val="3"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701" w:type="dxa"/>
          </w:tcPr>
          <w:p w:rsidR="00B56CB8" w:rsidRDefault="00B56CB8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1020" w:type="dxa"/>
            <w:gridSpan w:val="4"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113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2199" w:type="dxa"/>
            <w:gridSpan w:val="3"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701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Дата рождения (число, месяц, год)</w:t>
            </w:r>
          </w:p>
        </w:tc>
        <w:tc>
          <w:tcPr>
            <w:tcW w:w="340" w:type="dxa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</w:tcPr>
          <w:p w:rsidR="00B56CB8" w:rsidRDefault="00B56CB8">
            <w:pPr>
              <w:pStyle w:val="ConsPlusNormal"/>
              <w:jc w:val="center"/>
            </w:pPr>
            <w:r>
              <w:t>Наименование вида спорта</w:t>
            </w:r>
          </w:p>
        </w:tc>
        <w:tc>
          <w:tcPr>
            <w:tcW w:w="2154" w:type="dxa"/>
            <w:gridSpan w:val="4"/>
          </w:tcPr>
          <w:p w:rsidR="00B56CB8" w:rsidRDefault="00B56CB8">
            <w:pPr>
              <w:pStyle w:val="ConsPlusNormal"/>
            </w:pPr>
          </w:p>
        </w:tc>
        <w:tc>
          <w:tcPr>
            <w:tcW w:w="2199" w:type="dxa"/>
            <w:gridSpan w:val="3"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701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</w:tcPr>
          <w:p w:rsidR="00B56CB8" w:rsidRDefault="00B56CB8">
            <w:pPr>
              <w:pStyle w:val="ConsPlusNormal"/>
              <w:jc w:val="center"/>
            </w:pPr>
            <w:r>
              <w:t>Номер-код вида спорта</w:t>
            </w:r>
          </w:p>
        </w:tc>
        <w:tc>
          <w:tcPr>
            <w:tcW w:w="2154" w:type="dxa"/>
            <w:gridSpan w:val="4"/>
          </w:tcPr>
          <w:p w:rsidR="00B56CB8" w:rsidRDefault="00B56CB8">
            <w:pPr>
              <w:pStyle w:val="ConsPlusNormal"/>
            </w:pPr>
          </w:p>
        </w:tc>
        <w:tc>
          <w:tcPr>
            <w:tcW w:w="2199" w:type="dxa"/>
            <w:gridSpan w:val="3"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701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020" w:type="dxa"/>
            <w:gridSpan w:val="4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154" w:type="dxa"/>
            <w:gridSpan w:val="4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199" w:type="dxa"/>
            <w:gridSpan w:val="3"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701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020" w:type="dxa"/>
            <w:gridSpan w:val="4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154" w:type="dxa"/>
            <w:gridSpan w:val="4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199" w:type="dxa"/>
            <w:gridSpan w:val="3"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701" w:type="dxa"/>
          </w:tcPr>
          <w:p w:rsidR="00B56CB8" w:rsidRDefault="00B56CB8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020" w:type="dxa"/>
            <w:gridSpan w:val="4"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</w:tcPr>
          <w:p w:rsidR="00B56CB8" w:rsidRDefault="00B56CB8">
            <w:pPr>
              <w:pStyle w:val="ConsPlusNormal"/>
              <w:jc w:val="center"/>
            </w:pPr>
            <w:r>
              <w:t>Спортивное звание (при наличии)</w:t>
            </w:r>
          </w:p>
        </w:tc>
        <w:tc>
          <w:tcPr>
            <w:tcW w:w="2154" w:type="dxa"/>
            <w:gridSpan w:val="4"/>
          </w:tcPr>
          <w:p w:rsidR="00B56CB8" w:rsidRDefault="00B56CB8">
            <w:pPr>
              <w:pStyle w:val="ConsPlusNormal"/>
            </w:pPr>
          </w:p>
        </w:tc>
        <w:tc>
          <w:tcPr>
            <w:tcW w:w="2199" w:type="dxa"/>
            <w:gridSpan w:val="3"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4649" w:type="dxa"/>
            <w:gridSpan w:val="6"/>
          </w:tcPr>
          <w:p w:rsidR="00B56CB8" w:rsidRDefault="00B56CB8">
            <w:pPr>
              <w:pStyle w:val="ConsPlusNormal"/>
              <w:jc w:val="center"/>
            </w:pPr>
            <w:r>
              <w:lastRenderedPageBreak/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020" w:type="dxa"/>
            <w:gridSpan w:val="3"/>
          </w:tcPr>
          <w:p w:rsidR="00B56CB8" w:rsidRDefault="00B56CB8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1134" w:type="dxa"/>
          </w:tcPr>
          <w:p w:rsidR="00B56CB8" w:rsidRDefault="00B56CB8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2199" w:type="dxa"/>
            <w:gridSpan w:val="3"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701" w:type="dxa"/>
          </w:tcPr>
          <w:p w:rsidR="00B56CB8" w:rsidRDefault="00B56CB8">
            <w:pPr>
              <w:pStyle w:val="ConsPlusNormal"/>
            </w:pPr>
            <w:r>
              <w:t>1</w:t>
            </w: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13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2199" w:type="dxa"/>
            <w:gridSpan w:val="3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701" w:type="dxa"/>
          </w:tcPr>
          <w:p w:rsidR="00B56CB8" w:rsidRDefault="00B56CB8">
            <w:pPr>
              <w:pStyle w:val="ConsPlusNormal"/>
            </w:pPr>
            <w:r>
              <w:t>2</w:t>
            </w: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13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2199" w:type="dxa"/>
            <w:gridSpan w:val="3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  <w:vMerge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701" w:type="dxa"/>
          </w:tcPr>
          <w:p w:rsidR="00B56CB8" w:rsidRDefault="00B56CB8">
            <w:pPr>
              <w:pStyle w:val="ConsPlusNormal"/>
            </w:pPr>
            <w:r>
              <w:t>3</w:t>
            </w: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13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2199" w:type="dxa"/>
            <w:gridSpan w:val="3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701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474" w:type="dxa"/>
            <w:vMerge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5669" w:type="dxa"/>
            <w:gridSpan w:val="9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Наименование региональной спортивной федерации или физкультурно-спортивной организации, включенной в перечень или подразделение федерального органа исполнительной власти, осуществляющего руководство развитием военно-прикладных и служебно-прикладных видов спорта)</w:t>
            </w:r>
          </w:p>
        </w:tc>
        <w:tc>
          <w:tcPr>
            <w:tcW w:w="6508" w:type="dxa"/>
            <w:gridSpan w:val="6"/>
            <w:tcBorders>
              <w:bottom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Решение управления по физической культуре и спорту администрации Находкинского городского округа</w:t>
            </w:r>
          </w:p>
        </w:tc>
      </w:tr>
      <w:tr w:rsidR="00B56CB8">
        <w:tblPrEx>
          <w:tblBorders>
            <w:insideH w:val="nil"/>
          </w:tblBorders>
        </w:tblPrEx>
        <w:tc>
          <w:tcPr>
            <w:tcW w:w="5669" w:type="dxa"/>
            <w:gridSpan w:val="9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6508" w:type="dxa"/>
            <w:gridSpan w:val="6"/>
            <w:tcBorders>
              <w:top w:val="nil"/>
              <w:bottom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________________________________</w:t>
            </w:r>
          </w:p>
        </w:tc>
      </w:tr>
      <w:tr w:rsidR="00B56CB8">
        <w:tblPrEx>
          <w:tblBorders>
            <w:insideH w:val="nil"/>
            <w:insideV w:val="nil"/>
          </w:tblBorders>
        </w:tblPrEx>
        <w:tc>
          <w:tcPr>
            <w:tcW w:w="2587" w:type="dxa"/>
            <w:gridSpan w:val="4"/>
            <w:tcBorders>
              <w:left w:val="single" w:sz="4" w:space="0" w:color="auto"/>
              <w:bottom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</w:t>
            </w:r>
          </w:p>
          <w:p w:rsidR="00B56CB8" w:rsidRDefault="00B56CB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082" w:type="dxa"/>
            <w:gridSpan w:val="5"/>
            <w:tcBorders>
              <w:bottom w:val="nil"/>
              <w:right w:val="single" w:sz="4" w:space="0" w:color="auto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______________________</w:t>
            </w:r>
          </w:p>
          <w:p w:rsidR="00B56CB8" w:rsidRDefault="00B56CB8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__________________</w:t>
            </w:r>
          </w:p>
          <w:p w:rsidR="00B56CB8" w:rsidRDefault="00B56CB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56CB8" w:rsidRDefault="00B56CB8">
            <w:pPr>
              <w:pStyle w:val="ConsPlusNormal"/>
            </w:pPr>
          </w:p>
        </w:tc>
        <w:tc>
          <w:tcPr>
            <w:tcW w:w="337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______________________</w:t>
            </w:r>
          </w:p>
          <w:p w:rsidR="00B56CB8" w:rsidRDefault="00B56CB8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56CB8">
        <w:tblPrEx>
          <w:tblBorders>
            <w:insideH w:val="nil"/>
            <w:insideV w:val="nil"/>
          </w:tblBorders>
        </w:tblPrEx>
        <w:tc>
          <w:tcPr>
            <w:tcW w:w="2587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_________________</w:t>
            </w:r>
          </w:p>
          <w:p w:rsidR="00B56CB8" w:rsidRDefault="00B56CB8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308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_____________________</w:t>
            </w:r>
          </w:p>
          <w:p w:rsidR="00B56CB8" w:rsidRDefault="00B56CB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797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B56CB8" w:rsidRDefault="00B56CB8">
            <w:pPr>
              <w:pStyle w:val="ConsPlusNormal"/>
              <w:jc w:val="both"/>
            </w:pPr>
            <w:r>
              <w:t>Подпись ______________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B56CB8" w:rsidRDefault="00B56CB8">
            <w:pPr>
              <w:pStyle w:val="ConsPlusNormal"/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B56CB8" w:rsidRDefault="00B56CB8">
            <w:pPr>
              <w:pStyle w:val="ConsPlusNormal"/>
            </w:pPr>
          </w:p>
        </w:tc>
      </w:tr>
      <w:tr w:rsidR="00B56CB8">
        <w:tblPrEx>
          <w:tblBorders>
            <w:insideH w:val="nil"/>
            <w:insideV w:val="nil"/>
          </w:tblBorders>
        </w:tblPrEx>
        <w:tc>
          <w:tcPr>
            <w:tcW w:w="2587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B56CB8" w:rsidRDefault="00B56CB8">
            <w:pPr>
              <w:pStyle w:val="ConsPlusNormal"/>
            </w:pPr>
          </w:p>
        </w:tc>
        <w:tc>
          <w:tcPr>
            <w:tcW w:w="3082" w:type="dxa"/>
            <w:gridSpan w:val="5"/>
            <w:tcBorders>
              <w:top w:val="nil"/>
              <w:right w:val="single" w:sz="4" w:space="0" w:color="auto"/>
            </w:tcBorders>
          </w:tcPr>
          <w:p w:rsidR="00B56CB8" w:rsidRDefault="00B56CB8">
            <w:pPr>
              <w:pStyle w:val="ConsPlusNormal"/>
              <w:jc w:val="center"/>
            </w:pPr>
            <w:r>
              <w:t>Место печати (при наличии)</w:t>
            </w:r>
          </w:p>
        </w:tc>
        <w:tc>
          <w:tcPr>
            <w:tcW w:w="27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B56CB8" w:rsidRDefault="00B56CB8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B56CB8" w:rsidRDefault="00B56CB8">
            <w:pPr>
              <w:pStyle w:val="ConsPlusNormal"/>
            </w:pPr>
          </w:p>
        </w:tc>
        <w:tc>
          <w:tcPr>
            <w:tcW w:w="3371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B56CB8" w:rsidRDefault="00B56CB8">
            <w:pPr>
              <w:pStyle w:val="ConsPlusNormal"/>
            </w:pPr>
          </w:p>
        </w:tc>
      </w:tr>
    </w:tbl>
    <w:p w:rsidR="00B56CB8" w:rsidRDefault="00B56CB8">
      <w:pPr>
        <w:pStyle w:val="ConsPlusNormal"/>
        <w:sectPr w:rsidR="00B56CB8">
          <w:pgSz w:w="16840" w:h="11340" w:orient="landscape"/>
          <w:pgMar w:top="1701" w:right="283" w:bottom="567" w:left="850" w:header="0" w:footer="0" w:gutter="0"/>
          <w:cols w:space="720"/>
          <w:titlePg/>
        </w:sectPr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right"/>
        <w:outlineLvl w:val="1"/>
      </w:pPr>
      <w:r>
        <w:t>Приложение N 4</w:t>
      </w:r>
    </w:p>
    <w:p w:rsidR="00B56CB8" w:rsidRDefault="00B56CB8">
      <w:pPr>
        <w:pStyle w:val="ConsPlusNormal"/>
        <w:jc w:val="right"/>
      </w:pPr>
      <w:r>
        <w:t>к Административному</w:t>
      </w:r>
    </w:p>
    <w:p w:rsidR="00B56CB8" w:rsidRDefault="00B56CB8">
      <w:pPr>
        <w:pStyle w:val="ConsPlusNormal"/>
        <w:jc w:val="right"/>
      </w:pPr>
      <w:r>
        <w:t>регламенту</w:t>
      </w:r>
    </w:p>
    <w:p w:rsidR="00B56CB8" w:rsidRDefault="00B56CB8">
      <w:pPr>
        <w:pStyle w:val="ConsPlusNormal"/>
        <w:jc w:val="right"/>
      </w:pPr>
      <w:r>
        <w:t>предоставления</w:t>
      </w:r>
    </w:p>
    <w:p w:rsidR="00B56CB8" w:rsidRDefault="00B56CB8">
      <w:pPr>
        <w:pStyle w:val="ConsPlusNormal"/>
        <w:jc w:val="right"/>
      </w:pPr>
      <w:r>
        <w:t>муниципальной</w:t>
      </w:r>
    </w:p>
    <w:p w:rsidR="00B56CB8" w:rsidRDefault="00B56CB8">
      <w:pPr>
        <w:pStyle w:val="ConsPlusNormal"/>
        <w:jc w:val="right"/>
      </w:pPr>
      <w:r>
        <w:t>услуги</w:t>
      </w:r>
    </w:p>
    <w:p w:rsidR="00B56CB8" w:rsidRDefault="00B56CB8">
      <w:pPr>
        <w:pStyle w:val="ConsPlusNormal"/>
        <w:jc w:val="right"/>
      </w:pPr>
      <w:r>
        <w:t>"Присвоение</w:t>
      </w:r>
    </w:p>
    <w:p w:rsidR="00B56CB8" w:rsidRDefault="00B56CB8">
      <w:pPr>
        <w:pStyle w:val="ConsPlusNormal"/>
        <w:jc w:val="right"/>
      </w:pPr>
      <w:r>
        <w:t>квалификационных</w:t>
      </w:r>
    </w:p>
    <w:p w:rsidR="00B56CB8" w:rsidRDefault="00B56CB8">
      <w:pPr>
        <w:pStyle w:val="ConsPlusNormal"/>
        <w:jc w:val="right"/>
      </w:pPr>
      <w:r>
        <w:t>категорий</w:t>
      </w:r>
    </w:p>
    <w:p w:rsidR="00B56CB8" w:rsidRDefault="00B56CB8">
      <w:pPr>
        <w:pStyle w:val="ConsPlusNormal"/>
        <w:jc w:val="right"/>
      </w:pPr>
      <w:r>
        <w:t>спортивных судей",</w:t>
      </w:r>
    </w:p>
    <w:p w:rsidR="00B56CB8" w:rsidRDefault="00B56CB8">
      <w:pPr>
        <w:pStyle w:val="ConsPlusNormal"/>
        <w:jc w:val="right"/>
      </w:pPr>
      <w:r>
        <w:t>утвержденному</w:t>
      </w:r>
    </w:p>
    <w:p w:rsidR="00B56CB8" w:rsidRDefault="00B56CB8">
      <w:pPr>
        <w:pStyle w:val="ConsPlusNormal"/>
        <w:jc w:val="right"/>
      </w:pPr>
      <w:r>
        <w:t>постановлением</w:t>
      </w:r>
    </w:p>
    <w:p w:rsidR="00B56CB8" w:rsidRDefault="00B56CB8">
      <w:pPr>
        <w:pStyle w:val="ConsPlusNormal"/>
        <w:jc w:val="right"/>
      </w:pPr>
      <w:r>
        <w:t>администрации</w:t>
      </w:r>
    </w:p>
    <w:p w:rsidR="00B56CB8" w:rsidRDefault="00B56CB8">
      <w:pPr>
        <w:pStyle w:val="ConsPlusNormal"/>
        <w:jc w:val="right"/>
      </w:pPr>
      <w:r>
        <w:t>Находкинского</w:t>
      </w:r>
    </w:p>
    <w:p w:rsidR="00B56CB8" w:rsidRDefault="00B56CB8">
      <w:pPr>
        <w:pStyle w:val="ConsPlusNormal"/>
        <w:jc w:val="right"/>
      </w:pPr>
      <w:r>
        <w:t>городского округа</w:t>
      </w:r>
    </w:p>
    <w:p w:rsidR="00B56CB8" w:rsidRDefault="00B56CB8">
      <w:pPr>
        <w:pStyle w:val="ConsPlusNormal"/>
        <w:jc w:val="right"/>
      </w:pPr>
      <w:r>
        <w:t>от 13.07.2023 N 1296</w:t>
      </w: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center"/>
      </w:pPr>
      <w:bookmarkStart w:id="10" w:name="P506"/>
      <w:bookmarkEnd w:id="10"/>
      <w:r>
        <w:t>КАРТОЧКА УЧЕТА СУДЕЙСКОЙ ДЕЯТЕЛЬНОСТИ СПОРТИВНОГО СУДЬИ</w:t>
      </w:r>
    </w:p>
    <w:p w:rsidR="00B56CB8" w:rsidRDefault="00B56C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37"/>
        <w:gridCol w:w="1531"/>
        <w:gridCol w:w="1473"/>
        <w:gridCol w:w="397"/>
        <w:gridCol w:w="454"/>
        <w:gridCol w:w="1315"/>
        <w:gridCol w:w="340"/>
        <w:gridCol w:w="1191"/>
        <w:gridCol w:w="397"/>
        <w:gridCol w:w="340"/>
        <w:gridCol w:w="797"/>
        <w:gridCol w:w="737"/>
        <w:gridCol w:w="510"/>
        <w:gridCol w:w="1247"/>
      </w:tblGrid>
      <w:tr w:rsidR="00B56CB8">
        <w:tc>
          <w:tcPr>
            <w:tcW w:w="7268" w:type="dxa"/>
            <w:gridSpan w:val="7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КАРТОЧКА УЧЕТА СУДЕЙСКОЙ ДЕЯТЕЛЬНОСТИ СПОРТИВНОГО СУДЬИ</w:t>
            </w:r>
          </w:p>
        </w:tc>
        <w:tc>
          <w:tcPr>
            <w:tcW w:w="1928" w:type="dxa"/>
            <w:gridSpan w:val="3"/>
          </w:tcPr>
          <w:p w:rsidR="00B56CB8" w:rsidRDefault="00B56CB8">
            <w:pPr>
              <w:pStyle w:val="ConsPlusNormal"/>
              <w:jc w:val="center"/>
            </w:pPr>
            <w:r>
              <w:t>Наименование вида спорта</w:t>
            </w:r>
          </w:p>
        </w:tc>
        <w:tc>
          <w:tcPr>
            <w:tcW w:w="3631" w:type="dxa"/>
            <w:gridSpan w:val="5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7268" w:type="dxa"/>
            <w:gridSpan w:val="7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928" w:type="dxa"/>
            <w:gridSpan w:val="3"/>
          </w:tcPr>
          <w:p w:rsidR="00B56CB8" w:rsidRDefault="00B56CB8">
            <w:pPr>
              <w:pStyle w:val="ConsPlusNormal"/>
              <w:jc w:val="center"/>
            </w:pPr>
            <w:r>
              <w:t>Номер-код вида спорта</w:t>
            </w:r>
          </w:p>
        </w:tc>
        <w:tc>
          <w:tcPr>
            <w:tcW w:w="3631" w:type="dxa"/>
            <w:gridSpan w:val="5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361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2268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870" w:type="dxa"/>
            <w:gridSpan w:val="2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769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531" w:type="dxa"/>
            <w:gridSpan w:val="2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737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044" w:type="dxa"/>
            <w:gridSpan w:val="3"/>
          </w:tcPr>
          <w:p w:rsidR="00B56CB8" w:rsidRDefault="00B56CB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247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Фото 3 x 4 см</w:t>
            </w:r>
          </w:p>
        </w:tc>
      </w:tr>
      <w:tr w:rsidR="00B56CB8">
        <w:tc>
          <w:tcPr>
            <w:tcW w:w="1361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268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870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769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531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737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797" w:type="dxa"/>
          </w:tcPr>
          <w:p w:rsidR="00B56CB8" w:rsidRDefault="00B56CB8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737" w:type="dxa"/>
          </w:tcPr>
          <w:p w:rsidR="00B56CB8" w:rsidRDefault="00B56CB8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510" w:type="dxa"/>
          </w:tcPr>
          <w:p w:rsidR="00B56CB8" w:rsidRDefault="00B56CB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247" w:type="dxa"/>
            <w:vMerge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361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 xml:space="preserve">Субъект </w:t>
            </w:r>
            <w:r>
              <w:lastRenderedPageBreak/>
              <w:t>Российской Федерации</w:t>
            </w:r>
          </w:p>
        </w:tc>
        <w:tc>
          <w:tcPr>
            <w:tcW w:w="2268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870" w:type="dxa"/>
            <w:gridSpan w:val="2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 xml:space="preserve">Муниципальное </w:t>
            </w:r>
            <w:r>
              <w:lastRenderedPageBreak/>
              <w:t>образование</w:t>
            </w:r>
          </w:p>
        </w:tc>
        <w:tc>
          <w:tcPr>
            <w:tcW w:w="1769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531" w:type="dxa"/>
            <w:gridSpan w:val="2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 xml:space="preserve">Спортивное </w:t>
            </w:r>
            <w:r>
              <w:lastRenderedPageBreak/>
              <w:t>звание в данном виде спорта (при наличии)</w:t>
            </w:r>
          </w:p>
        </w:tc>
        <w:tc>
          <w:tcPr>
            <w:tcW w:w="737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797" w:type="dxa"/>
          </w:tcPr>
          <w:p w:rsidR="00B56CB8" w:rsidRDefault="00B56CB8">
            <w:pPr>
              <w:pStyle w:val="ConsPlusNormal"/>
            </w:pPr>
          </w:p>
        </w:tc>
        <w:tc>
          <w:tcPr>
            <w:tcW w:w="737" w:type="dxa"/>
          </w:tcPr>
          <w:p w:rsidR="00B56CB8" w:rsidRDefault="00B56CB8">
            <w:pPr>
              <w:pStyle w:val="ConsPlusNormal"/>
            </w:pPr>
          </w:p>
        </w:tc>
        <w:tc>
          <w:tcPr>
            <w:tcW w:w="51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247" w:type="dxa"/>
            <w:vMerge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361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268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870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769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531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737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044" w:type="dxa"/>
            <w:gridSpan w:val="3"/>
          </w:tcPr>
          <w:p w:rsidR="00B56CB8" w:rsidRDefault="00B56CB8">
            <w:pPr>
              <w:pStyle w:val="ConsPlusNormal"/>
              <w:jc w:val="center"/>
            </w:pPr>
            <w:r>
              <w:t>Дата начала судейской деятельности спортивного судьи</w:t>
            </w:r>
          </w:p>
        </w:tc>
        <w:tc>
          <w:tcPr>
            <w:tcW w:w="1247" w:type="dxa"/>
            <w:vMerge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361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268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870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769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531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737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797" w:type="dxa"/>
          </w:tcPr>
          <w:p w:rsidR="00B56CB8" w:rsidRDefault="00B56CB8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737" w:type="dxa"/>
          </w:tcPr>
          <w:p w:rsidR="00B56CB8" w:rsidRDefault="00B56CB8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510" w:type="dxa"/>
          </w:tcPr>
          <w:p w:rsidR="00B56CB8" w:rsidRDefault="00B56CB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247" w:type="dxa"/>
            <w:vMerge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3629" w:type="dxa"/>
            <w:gridSpan w:val="3"/>
          </w:tcPr>
          <w:p w:rsidR="00B56CB8" w:rsidRDefault="00B56CB8">
            <w:pPr>
              <w:pStyle w:val="ConsPlusNormal"/>
            </w:pPr>
            <w:r>
              <w:t>Образование</w:t>
            </w:r>
          </w:p>
        </w:tc>
        <w:tc>
          <w:tcPr>
            <w:tcW w:w="5907" w:type="dxa"/>
            <w:gridSpan w:val="8"/>
          </w:tcPr>
          <w:p w:rsidR="00B56CB8" w:rsidRDefault="00B56CB8">
            <w:pPr>
              <w:pStyle w:val="ConsPlusNormal"/>
            </w:pPr>
          </w:p>
        </w:tc>
        <w:tc>
          <w:tcPr>
            <w:tcW w:w="797" w:type="dxa"/>
          </w:tcPr>
          <w:p w:rsidR="00B56CB8" w:rsidRDefault="00B56CB8">
            <w:pPr>
              <w:pStyle w:val="ConsPlusNormal"/>
            </w:pPr>
          </w:p>
        </w:tc>
        <w:tc>
          <w:tcPr>
            <w:tcW w:w="737" w:type="dxa"/>
          </w:tcPr>
          <w:p w:rsidR="00B56CB8" w:rsidRDefault="00B56CB8">
            <w:pPr>
              <w:pStyle w:val="ConsPlusNormal"/>
            </w:pPr>
          </w:p>
        </w:tc>
        <w:tc>
          <w:tcPr>
            <w:tcW w:w="51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247" w:type="dxa"/>
            <w:vMerge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3629" w:type="dxa"/>
            <w:gridSpan w:val="3"/>
          </w:tcPr>
          <w:p w:rsidR="00B56CB8" w:rsidRDefault="00B56CB8">
            <w:pPr>
              <w:pStyle w:val="ConsPlusNormal"/>
              <w:jc w:val="center"/>
            </w:pPr>
            <w:r>
              <w:t>Место работы учебы), должность</w:t>
            </w:r>
          </w:p>
        </w:tc>
        <w:tc>
          <w:tcPr>
            <w:tcW w:w="9198" w:type="dxa"/>
            <w:gridSpan w:val="12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3629" w:type="dxa"/>
            <w:gridSpan w:val="3"/>
          </w:tcPr>
          <w:p w:rsidR="00B56CB8" w:rsidRDefault="00B56CB8">
            <w:pPr>
              <w:pStyle w:val="ConsPlusNormal"/>
            </w:pPr>
            <w:r>
              <w:t>Контактные телефоны, адрес электронной почты</w:t>
            </w:r>
          </w:p>
        </w:tc>
        <w:tc>
          <w:tcPr>
            <w:tcW w:w="9198" w:type="dxa"/>
            <w:gridSpan w:val="12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2827" w:type="dxa"/>
            <w:gridSpan w:val="15"/>
          </w:tcPr>
          <w:p w:rsidR="00B56CB8" w:rsidRDefault="00B56CB8">
            <w:pPr>
              <w:pStyle w:val="ConsPlusNormal"/>
              <w:jc w:val="center"/>
            </w:pPr>
            <w:r>
              <w:t>Организация, осуществляющая учет судейской деятельности спортивного судьи</w:t>
            </w:r>
          </w:p>
        </w:tc>
      </w:tr>
      <w:tr w:rsidR="00B56CB8">
        <w:tc>
          <w:tcPr>
            <w:tcW w:w="2098" w:type="dxa"/>
            <w:gridSpan w:val="2"/>
          </w:tcPr>
          <w:p w:rsidR="00B56CB8" w:rsidRDefault="00B56CB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855" w:type="dxa"/>
            <w:gridSpan w:val="4"/>
          </w:tcPr>
          <w:p w:rsidR="00B56CB8" w:rsidRDefault="00B56CB8">
            <w:pPr>
              <w:pStyle w:val="ConsPlusNormal"/>
            </w:pPr>
          </w:p>
        </w:tc>
        <w:tc>
          <w:tcPr>
            <w:tcW w:w="1655" w:type="dxa"/>
            <w:gridSpan w:val="2"/>
          </w:tcPr>
          <w:p w:rsidR="00B56CB8" w:rsidRDefault="00B56CB8">
            <w:pPr>
              <w:pStyle w:val="ConsPlusNormal"/>
              <w:jc w:val="center"/>
            </w:pPr>
            <w:r>
              <w:t>Адрес (место нахождения)</w:t>
            </w:r>
          </w:p>
        </w:tc>
        <w:tc>
          <w:tcPr>
            <w:tcW w:w="1588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1874" w:type="dxa"/>
            <w:gridSpan w:val="3"/>
          </w:tcPr>
          <w:p w:rsidR="00B56CB8" w:rsidRDefault="00B56CB8">
            <w:pPr>
              <w:pStyle w:val="ConsPlusNormal"/>
              <w:jc w:val="center"/>
            </w:pPr>
            <w:r>
              <w:t>Телефон, адрес электронной почты</w:t>
            </w:r>
          </w:p>
        </w:tc>
        <w:tc>
          <w:tcPr>
            <w:tcW w:w="1757" w:type="dxa"/>
            <w:gridSpan w:val="2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2098" w:type="dxa"/>
            <w:gridSpan w:val="2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Наименование квалификационной категории спортивного судьи</w:t>
            </w:r>
          </w:p>
        </w:tc>
        <w:tc>
          <w:tcPr>
            <w:tcW w:w="1531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Присвоена/подтверждена/лишена/восстановлена</w:t>
            </w:r>
          </w:p>
        </w:tc>
        <w:tc>
          <w:tcPr>
            <w:tcW w:w="2324" w:type="dxa"/>
            <w:gridSpan w:val="3"/>
          </w:tcPr>
          <w:p w:rsidR="00B56CB8" w:rsidRDefault="00B56CB8">
            <w:pPr>
              <w:pStyle w:val="ConsPlusNormal"/>
              <w:jc w:val="center"/>
            </w:pPr>
            <w:r>
              <w:t>Реквизиты документа о присвоении/подтверждении/лишении/восстановлении</w:t>
            </w:r>
          </w:p>
        </w:tc>
        <w:tc>
          <w:tcPr>
            <w:tcW w:w="2846" w:type="dxa"/>
            <w:gridSpan w:val="3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2271" w:type="dxa"/>
            <w:gridSpan w:val="4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Фамилия и инициалы должностного лица, подписавшего документ</w:t>
            </w:r>
          </w:p>
        </w:tc>
        <w:tc>
          <w:tcPr>
            <w:tcW w:w="1757" w:type="dxa"/>
            <w:gridSpan w:val="2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B56CB8">
        <w:tc>
          <w:tcPr>
            <w:tcW w:w="2098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531" w:type="dxa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473" w:type="dxa"/>
          </w:tcPr>
          <w:p w:rsidR="00B56CB8" w:rsidRDefault="00B56CB8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851" w:type="dxa"/>
            <w:gridSpan w:val="2"/>
          </w:tcPr>
          <w:p w:rsidR="00B56CB8" w:rsidRDefault="00B56CB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846" w:type="dxa"/>
            <w:gridSpan w:val="3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271" w:type="dxa"/>
            <w:gridSpan w:val="4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757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2098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1531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473" w:type="dxa"/>
          </w:tcPr>
          <w:p w:rsidR="00B56CB8" w:rsidRDefault="00B56CB8">
            <w:pPr>
              <w:pStyle w:val="ConsPlusNormal"/>
            </w:pPr>
          </w:p>
        </w:tc>
        <w:tc>
          <w:tcPr>
            <w:tcW w:w="851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2846" w:type="dxa"/>
            <w:gridSpan w:val="3"/>
          </w:tcPr>
          <w:p w:rsidR="00B56CB8" w:rsidRDefault="00B56CB8">
            <w:pPr>
              <w:pStyle w:val="ConsPlusNormal"/>
            </w:pPr>
          </w:p>
        </w:tc>
        <w:tc>
          <w:tcPr>
            <w:tcW w:w="2271" w:type="dxa"/>
            <w:gridSpan w:val="4"/>
          </w:tcPr>
          <w:p w:rsidR="00B56CB8" w:rsidRDefault="00B56CB8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B56CB8" w:rsidRDefault="00B56CB8">
            <w:pPr>
              <w:pStyle w:val="ConsPlusNormal"/>
            </w:pPr>
          </w:p>
        </w:tc>
      </w:tr>
    </w:tbl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center"/>
      </w:pPr>
      <w:r>
        <w:t>Теоретическая подготовка,</w:t>
      </w:r>
    </w:p>
    <w:p w:rsidR="00B56CB8" w:rsidRDefault="00B56CB8">
      <w:pPr>
        <w:pStyle w:val="ConsPlusNormal"/>
        <w:jc w:val="center"/>
      </w:pPr>
      <w:r>
        <w:t>выполнение тестов по физической подготовке, сдача</w:t>
      </w:r>
    </w:p>
    <w:p w:rsidR="00B56CB8" w:rsidRDefault="00B56CB8">
      <w:pPr>
        <w:pStyle w:val="ConsPlusNormal"/>
        <w:jc w:val="center"/>
      </w:pPr>
      <w:r>
        <w:t>квалификационного зачета (экзамена)</w:t>
      </w:r>
    </w:p>
    <w:p w:rsidR="00B56CB8" w:rsidRDefault="00B56C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340"/>
        <w:gridCol w:w="454"/>
        <w:gridCol w:w="907"/>
        <w:gridCol w:w="850"/>
        <w:gridCol w:w="794"/>
        <w:gridCol w:w="427"/>
        <w:gridCol w:w="423"/>
        <w:gridCol w:w="737"/>
        <w:gridCol w:w="907"/>
        <w:gridCol w:w="129"/>
        <w:gridCol w:w="794"/>
        <w:gridCol w:w="794"/>
        <w:gridCol w:w="829"/>
        <w:gridCol w:w="397"/>
        <w:gridCol w:w="964"/>
        <w:gridCol w:w="1644"/>
      </w:tblGrid>
      <w:tr w:rsidR="00B56CB8">
        <w:tc>
          <w:tcPr>
            <w:tcW w:w="4199" w:type="dxa"/>
            <w:gridSpan w:val="6"/>
          </w:tcPr>
          <w:p w:rsidR="00B56CB8" w:rsidRDefault="00B56CB8">
            <w:pPr>
              <w:pStyle w:val="ConsPlusNormal"/>
              <w:jc w:val="center"/>
            </w:pPr>
            <w:r>
              <w:t>Участие в теоретической подготовке в качестве</w:t>
            </w:r>
          </w:p>
        </w:tc>
        <w:tc>
          <w:tcPr>
            <w:tcW w:w="2494" w:type="dxa"/>
            <w:gridSpan w:val="4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Сдача квалификационного зачета (экзамена)</w:t>
            </w:r>
          </w:p>
        </w:tc>
        <w:tc>
          <w:tcPr>
            <w:tcW w:w="3907" w:type="dxa"/>
            <w:gridSpan w:val="6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Выполнение тестов по физической подготовке</w:t>
            </w:r>
          </w:p>
        </w:tc>
        <w:tc>
          <w:tcPr>
            <w:tcW w:w="1644" w:type="dxa"/>
            <w:vMerge w:val="restart"/>
          </w:tcPr>
          <w:p w:rsidR="00B56CB8" w:rsidRDefault="00B56CB8">
            <w:pPr>
              <w:pStyle w:val="ConsPlusNormal"/>
              <w:jc w:val="center"/>
            </w:pPr>
            <w: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B56CB8">
        <w:tc>
          <w:tcPr>
            <w:tcW w:w="2555" w:type="dxa"/>
            <w:gridSpan w:val="4"/>
          </w:tcPr>
          <w:p w:rsidR="00B56CB8" w:rsidRDefault="00B56CB8">
            <w:pPr>
              <w:pStyle w:val="ConsPlusNormal"/>
              <w:jc w:val="center"/>
            </w:pPr>
            <w:r>
              <w:t>Лектора</w:t>
            </w:r>
          </w:p>
        </w:tc>
        <w:tc>
          <w:tcPr>
            <w:tcW w:w="1644" w:type="dxa"/>
            <w:gridSpan w:val="2"/>
          </w:tcPr>
          <w:p w:rsidR="00B56CB8" w:rsidRDefault="00B56CB8">
            <w:pPr>
              <w:pStyle w:val="ConsPlusNormal"/>
              <w:jc w:val="center"/>
            </w:pPr>
            <w:r>
              <w:t>Участника</w:t>
            </w:r>
          </w:p>
        </w:tc>
        <w:tc>
          <w:tcPr>
            <w:tcW w:w="2494" w:type="dxa"/>
            <w:gridSpan w:val="4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907" w:type="dxa"/>
            <w:gridSpan w:val="6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  <w:vMerge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854" w:type="dxa"/>
          </w:tcPr>
          <w:p w:rsidR="00B56CB8" w:rsidRDefault="00B56CB8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794" w:type="dxa"/>
            <w:gridSpan w:val="2"/>
          </w:tcPr>
          <w:p w:rsidR="00B56CB8" w:rsidRDefault="00B56CB8">
            <w:pPr>
              <w:pStyle w:val="ConsPlusNormal"/>
              <w:jc w:val="center"/>
            </w:pPr>
            <w:r>
              <w:t>Место проведения (адрес)</w:t>
            </w:r>
          </w:p>
        </w:tc>
        <w:tc>
          <w:tcPr>
            <w:tcW w:w="907" w:type="dxa"/>
          </w:tcPr>
          <w:p w:rsidR="00B56CB8" w:rsidRDefault="00B56CB8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850" w:type="dxa"/>
          </w:tcPr>
          <w:p w:rsidR="00B56CB8" w:rsidRDefault="00B56CB8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794" w:type="dxa"/>
          </w:tcPr>
          <w:p w:rsidR="00B56CB8" w:rsidRDefault="00B56CB8">
            <w:pPr>
              <w:pStyle w:val="ConsPlusNormal"/>
              <w:jc w:val="center"/>
            </w:pPr>
            <w:r>
              <w:t>Место проведения (адрес)</w:t>
            </w:r>
          </w:p>
        </w:tc>
        <w:tc>
          <w:tcPr>
            <w:tcW w:w="850" w:type="dxa"/>
            <w:gridSpan w:val="2"/>
          </w:tcPr>
          <w:p w:rsidR="00B56CB8" w:rsidRDefault="00B56CB8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737" w:type="dxa"/>
          </w:tcPr>
          <w:p w:rsidR="00B56CB8" w:rsidRDefault="00B56CB8">
            <w:pPr>
              <w:pStyle w:val="ConsPlusNormal"/>
              <w:jc w:val="center"/>
            </w:pPr>
            <w:r>
              <w:t>N протокола</w:t>
            </w:r>
          </w:p>
        </w:tc>
        <w:tc>
          <w:tcPr>
            <w:tcW w:w="907" w:type="dxa"/>
          </w:tcPr>
          <w:p w:rsidR="00B56CB8" w:rsidRDefault="00B56CB8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923" w:type="dxa"/>
            <w:gridSpan w:val="2"/>
          </w:tcPr>
          <w:p w:rsidR="00B56CB8" w:rsidRDefault="00B56CB8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794" w:type="dxa"/>
          </w:tcPr>
          <w:p w:rsidR="00B56CB8" w:rsidRDefault="00B56CB8">
            <w:pPr>
              <w:pStyle w:val="ConsPlusNormal"/>
              <w:jc w:val="center"/>
            </w:pPr>
            <w:r>
              <w:t>Место проведения (адрес)</w:t>
            </w:r>
          </w:p>
        </w:tc>
        <w:tc>
          <w:tcPr>
            <w:tcW w:w="1226" w:type="dxa"/>
            <w:gridSpan w:val="2"/>
          </w:tcPr>
          <w:p w:rsidR="00B56CB8" w:rsidRDefault="00B56CB8">
            <w:pPr>
              <w:pStyle w:val="ConsPlusNormal"/>
              <w:jc w:val="center"/>
            </w:pPr>
            <w:r>
              <w:t>Статус спортивного судьи, наименование теста, результат</w:t>
            </w:r>
          </w:p>
        </w:tc>
        <w:tc>
          <w:tcPr>
            <w:tcW w:w="964" w:type="dxa"/>
          </w:tcPr>
          <w:p w:rsidR="00B56CB8" w:rsidRDefault="00B56CB8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1644" w:type="dxa"/>
            <w:vMerge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85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907" w:type="dxa"/>
          </w:tcPr>
          <w:p w:rsidR="00B56CB8" w:rsidRDefault="00B56CB8">
            <w:pPr>
              <w:pStyle w:val="ConsPlusNormal"/>
            </w:pPr>
          </w:p>
        </w:tc>
        <w:tc>
          <w:tcPr>
            <w:tcW w:w="85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79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737" w:type="dxa"/>
          </w:tcPr>
          <w:p w:rsidR="00B56CB8" w:rsidRDefault="00B56CB8">
            <w:pPr>
              <w:pStyle w:val="ConsPlusNormal"/>
            </w:pPr>
          </w:p>
        </w:tc>
        <w:tc>
          <w:tcPr>
            <w:tcW w:w="907" w:type="dxa"/>
          </w:tcPr>
          <w:p w:rsidR="00B56CB8" w:rsidRDefault="00B56CB8">
            <w:pPr>
              <w:pStyle w:val="ConsPlusNormal"/>
            </w:pPr>
          </w:p>
        </w:tc>
        <w:tc>
          <w:tcPr>
            <w:tcW w:w="923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79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226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96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85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907" w:type="dxa"/>
          </w:tcPr>
          <w:p w:rsidR="00B56CB8" w:rsidRDefault="00B56CB8">
            <w:pPr>
              <w:pStyle w:val="ConsPlusNormal"/>
            </w:pPr>
          </w:p>
        </w:tc>
        <w:tc>
          <w:tcPr>
            <w:tcW w:w="850" w:type="dxa"/>
          </w:tcPr>
          <w:p w:rsidR="00B56CB8" w:rsidRDefault="00B56CB8">
            <w:pPr>
              <w:pStyle w:val="ConsPlusNormal"/>
            </w:pPr>
          </w:p>
        </w:tc>
        <w:tc>
          <w:tcPr>
            <w:tcW w:w="79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850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737" w:type="dxa"/>
          </w:tcPr>
          <w:p w:rsidR="00B56CB8" w:rsidRDefault="00B56CB8">
            <w:pPr>
              <w:pStyle w:val="ConsPlusNormal"/>
            </w:pPr>
          </w:p>
        </w:tc>
        <w:tc>
          <w:tcPr>
            <w:tcW w:w="907" w:type="dxa"/>
          </w:tcPr>
          <w:p w:rsidR="00B56CB8" w:rsidRDefault="00B56CB8">
            <w:pPr>
              <w:pStyle w:val="ConsPlusNormal"/>
            </w:pPr>
          </w:p>
        </w:tc>
        <w:tc>
          <w:tcPr>
            <w:tcW w:w="923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79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226" w:type="dxa"/>
            <w:gridSpan w:val="2"/>
          </w:tcPr>
          <w:p w:rsidR="00B56CB8" w:rsidRDefault="00B56CB8">
            <w:pPr>
              <w:pStyle w:val="ConsPlusNormal"/>
            </w:pPr>
          </w:p>
        </w:tc>
        <w:tc>
          <w:tcPr>
            <w:tcW w:w="964" w:type="dxa"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2244" w:type="dxa"/>
            <w:gridSpan w:val="17"/>
          </w:tcPr>
          <w:p w:rsidR="00B56CB8" w:rsidRDefault="00B56CB8">
            <w:pPr>
              <w:pStyle w:val="ConsPlusNormal"/>
              <w:jc w:val="center"/>
            </w:pPr>
            <w:r>
              <w:t>ПРАКТИКА СУДЕЙСТВА ОФИЦИАЛЬНЫХ СПОРТИВНЫХ СОРЕВНОВАНИЙ</w:t>
            </w:r>
          </w:p>
        </w:tc>
      </w:tr>
      <w:tr w:rsidR="00B56CB8">
        <w:tc>
          <w:tcPr>
            <w:tcW w:w="1194" w:type="dxa"/>
            <w:gridSpan w:val="2"/>
          </w:tcPr>
          <w:p w:rsidR="00B56CB8" w:rsidRDefault="00B56CB8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3432" w:type="dxa"/>
            <w:gridSpan w:val="5"/>
          </w:tcPr>
          <w:p w:rsidR="00B56CB8" w:rsidRDefault="00B56CB8">
            <w:pPr>
              <w:pStyle w:val="ConsPlusNormal"/>
              <w:jc w:val="center"/>
            </w:pPr>
            <w:r>
              <w:t>Место проведения (адрес)</w:t>
            </w:r>
          </w:p>
        </w:tc>
        <w:tc>
          <w:tcPr>
            <w:tcW w:w="2196" w:type="dxa"/>
            <w:gridSpan w:val="4"/>
          </w:tcPr>
          <w:p w:rsidR="00B56CB8" w:rsidRDefault="00B56CB8">
            <w:pPr>
              <w:pStyle w:val="ConsPlusNormal"/>
              <w:jc w:val="center"/>
            </w:pPr>
            <w:r>
              <w:t>Наименование должности спортивного судьи</w:t>
            </w:r>
          </w:p>
        </w:tc>
        <w:tc>
          <w:tcPr>
            <w:tcW w:w="2417" w:type="dxa"/>
            <w:gridSpan w:val="3"/>
          </w:tcPr>
          <w:p w:rsidR="00B56CB8" w:rsidRDefault="00B56CB8">
            <w:pPr>
              <w:pStyle w:val="ConsPlusNormal"/>
              <w:jc w:val="center"/>
            </w:pPr>
            <w:r>
              <w:t>Наименование и статус официальных спортивных соревнований, вид программы</w:t>
            </w:r>
          </w:p>
        </w:tc>
        <w:tc>
          <w:tcPr>
            <w:tcW w:w="1361" w:type="dxa"/>
            <w:gridSpan w:val="2"/>
          </w:tcPr>
          <w:p w:rsidR="00B56CB8" w:rsidRDefault="00B56CB8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1644" w:type="dxa"/>
          </w:tcPr>
          <w:p w:rsidR="00B56CB8" w:rsidRDefault="00B56CB8">
            <w:pPr>
              <w:pStyle w:val="ConsPlusNormal"/>
              <w:jc w:val="center"/>
            </w:pPr>
            <w: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B56CB8">
        <w:tc>
          <w:tcPr>
            <w:tcW w:w="1194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3432" w:type="dxa"/>
            <w:gridSpan w:val="5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196" w:type="dxa"/>
            <w:gridSpan w:val="4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417" w:type="dxa"/>
            <w:gridSpan w:val="3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194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32" w:type="dxa"/>
            <w:gridSpan w:val="5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196" w:type="dxa"/>
            <w:gridSpan w:val="4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417" w:type="dxa"/>
            <w:gridSpan w:val="3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194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3432" w:type="dxa"/>
            <w:gridSpan w:val="5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196" w:type="dxa"/>
            <w:gridSpan w:val="4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417" w:type="dxa"/>
            <w:gridSpan w:val="3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194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32" w:type="dxa"/>
            <w:gridSpan w:val="5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196" w:type="dxa"/>
            <w:gridSpan w:val="4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417" w:type="dxa"/>
            <w:gridSpan w:val="3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194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3432" w:type="dxa"/>
            <w:gridSpan w:val="5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196" w:type="dxa"/>
            <w:gridSpan w:val="4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417" w:type="dxa"/>
            <w:gridSpan w:val="3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194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32" w:type="dxa"/>
            <w:gridSpan w:val="5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196" w:type="dxa"/>
            <w:gridSpan w:val="4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417" w:type="dxa"/>
            <w:gridSpan w:val="3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194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3432" w:type="dxa"/>
            <w:gridSpan w:val="5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196" w:type="dxa"/>
            <w:gridSpan w:val="4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417" w:type="dxa"/>
            <w:gridSpan w:val="3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194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32" w:type="dxa"/>
            <w:gridSpan w:val="5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196" w:type="dxa"/>
            <w:gridSpan w:val="4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417" w:type="dxa"/>
            <w:gridSpan w:val="3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194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3432" w:type="dxa"/>
            <w:gridSpan w:val="5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196" w:type="dxa"/>
            <w:gridSpan w:val="4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2417" w:type="dxa"/>
            <w:gridSpan w:val="3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  <w:tr w:rsidR="00B56CB8">
        <w:tc>
          <w:tcPr>
            <w:tcW w:w="1194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3432" w:type="dxa"/>
            <w:gridSpan w:val="5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196" w:type="dxa"/>
            <w:gridSpan w:val="4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2417" w:type="dxa"/>
            <w:gridSpan w:val="3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B56CB8" w:rsidRDefault="00B56CB8">
            <w:pPr>
              <w:pStyle w:val="ConsPlusNormal"/>
            </w:pPr>
          </w:p>
        </w:tc>
        <w:tc>
          <w:tcPr>
            <w:tcW w:w="1644" w:type="dxa"/>
          </w:tcPr>
          <w:p w:rsidR="00B56CB8" w:rsidRDefault="00B56CB8">
            <w:pPr>
              <w:pStyle w:val="ConsPlusNormal"/>
            </w:pPr>
          </w:p>
        </w:tc>
      </w:tr>
    </w:tbl>
    <w:p w:rsidR="00B56CB8" w:rsidRDefault="00B56CB8">
      <w:pPr>
        <w:pStyle w:val="ConsPlusNormal"/>
        <w:sectPr w:rsidR="00B56CB8">
          <w:pgSz w:w="16840" w:h="11340" w:orient="landscape"/>
          <w:pgMar w:top="1701" w:right="283" w:bottom="567" w:left="850" w:header="0" w:footer="0" w:gutter="0"/>
          <w:cols w:space="720"/>
          <w:titlePg/>
        </w:sectPr>
      </w:pPr>
    </w:p>
    <w:p w:rsidR="00B56CB8" w:rsidRDefault="00B56C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494"/>
        <w:gridCol w:w="2721"/>
        <w:gridCol w:w="2211"/>
      </w:tblGrid>
      <w:tr w:rsidR="00B56CB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both"/>
            </w:pPr>
            <w:r>
              <w:t>Копия верна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</w:t>
            </w:r>
          </w:p>
          <w:p w:rsidR="00B56CB8" w:rsidRDefault="00B56CB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__________________</w:t>
            </w:r>
          </w:p>
          <w:p w:rsidR="00B56CB8" w:rsidRDefault="00B56CB8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56CB8" w:rsidRDefault="00B56CB8">
            <w:pPr>
              <w:pStyle w:val="ConsPlusNormal"/>
              <w:jc w:val="center"/>
            </w:pPr>
            <w:r>
              <w:t>_______________</w:t>
            </w:r>
          </w:p>
          <w:p w:rsidR="00B56CB8" w:rsidRDefault="00B56CB8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jc w:val="both"/>
      </w:pPr>
    </w:p>
    <w:p w:rsidR="00B56CB8" w:rsidRDefault="00B56C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53D" w:rsidRDefault="0072353D">
      <w:bookmarkStart w:id="11" w:name="_GoBack"/>
      <w:bookmarkEnd w:id="11"/>
    </w:p>
    <w:sectPr w:rsidR="0072353D">
      <w:pgSz w:w="11340" w:h="16840"/>
      <w:pgMar w:top="283" w:right="567" w:bottom="850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B8"/>
    <w:rsid w:val="0072353D"/>
    <w:rsid w:val="00862754"/>
    <w:rsid w:val="00A923EF"/>
    <w:rsid w:val="00B56CB8"/>
    <w:rsid w:val="00C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B56CB8"/>
    <w:pPr>
      <w:widowControl w:val="0"/>
      <w:autoSpaceDE w:val="0"/>
      <w:autoSpaceDN w:val="0"/>
      <w:spacing w:after="0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ConsPlusNonformat">
    <w:name w:val="ConsPlusNonformat"/>
    <w:rsid w:val="00B56CB8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6CB8"/>
    <w:pPr>
      <w:widowControl w:val="0"/>
      <w:autoSpaceDE w:val="0"/>
      <w:autoSpaceDN w:val="0"/>
      <w:spacing w:after="0"/>
    </w:pPr>
    <w:rPr>
      <w:rFonts w:ascii="Verdana" w:eastAsia="Times New Roman" w:hAnsi="Verdana" w:cs="Verdana"/>
      <w:b/>
      <w:sz w:val="20"/>
      <w:szCs w:val="20"/>
      <w:lang w:eastAsia="ru-RU"/>
    </w:rPr>
  </w:style>
  <w:style w:type="paragraph" w:customStyle="1" w:styleId="ConsPlusCell">
    <w:name w:val="ConsPlusCell"/>
    <w:rsid w:val="00B56CB8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6CB8"/>
    <w:pPr>
      <w:widowControl w:val="0"/>
      <w:autoSpaceDE w:val="0"/>
      <w:autoSpaceDN w:val="0"/>
      <w:spacing w:after="0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ConsPlusTitlePage">
    <w:name w:val="ConsPlusTitlePage"/>
    <w:rsid w:val="00B56CB8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6CB8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6CB8"/>
    <w:pPr>
      <w:widowControl w:val="0"/>
      <w:autoSpaceDE w:val="0"/>
      <w:autoSpaceDN w:val="0"/>
      <w:spacing w:after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B56CB8"/>
    <w:pPr>
      <w:widowControl w:val="0"/>
      <w:autoSpaceDE w:val="0"/>
      <w:autoSpaceDN w:val="0"/>
      <w:spacing w:after="0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ConsPlusNonformat">
    <w:name w:val="ConsPlusNonformat"/>
    <w:rsid w:val="00B56CB8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6CB8"/>
    <w:pPr>
      <w:widowControl w:val="0"/>
      <w:autoSpaceDE w:val="0"/>
      <w:autoSpaceDN w:val="0"/>
      <w:spacing w:after="0"/>
    </w:pPr>
    <w:rPr>
      <w:rFonts w:ascii="Verdana" w:eastAsia="Times New Roman" w:hAnsi="Verdana" w:cs="Verdana"/>
      <w:b/>
      <w:sz w:val="20"/>
      <w:szCs w:val="20"/>
      <w:lang w:eastAsia="ru-RU"/>
    </w:rPr>
  </w:style>
  <w:style w:type="paragraph" w:customStyle="1" w:styleId="ConsPlusCell">
    <w:name w:val="ConsPlusCell"/>
    <w:rsid w:val="00B56CB8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6CB8"/>
    <w:pPr>
      <w:widowControl w:val="0"/>
      <w:autoSpaceDE w:val="0"/>
      <w:autoSpaceDN w:val="0"/>
      <w:spacing w:after="0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ConsPlusTitlePage">
    <w:name w:val="ConsPlusTitlePage"/>
    <w:rsid w:val="00B56CB8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6CB8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6CB8"/>
    <w:pPr>
      <w:widowControl w:val="0"/>
      <w:autoSpaceDE w:val="0"/>
      <w:autoSpaceDN w:val="0"/>
      <w:spacing w:after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214484&amp;dst=103" TargetMode="External"/><Relationship Id="rId18" Type="http://schemas.openxmlformats.org/officeDocument/2006/relationships/hyperlink" Target="https://login.consultant.ru/link/?req=doc&amp;base=RLAW020&amp;n=212054&amp;dst=100006" TargetMode="External"/><Relationship Id="rId26" Type="http://schemas.openxmlformats.org/officeDocument/2006/relationships/hyperlink" Target="https://login.consultant.ru/link/?req=doc&amp;base=LAW&amp;n=505899" TargetMode="External"/><Relationship Id="rId39" Type="http://schemas.openxmlformats.org/officeDocument/2006/relationships/hyperlink" Target="https://login.consultant.ru/link/?req=doc&amp;base=RLAW020&amp;n=218022&amp;dst=100012" TargetMode="External"/><Relationship Id="rId21" Type="http://schemas.openxmlformats.org/officeDocument/2006/relationships/hyperlink" Target="www.gosuslugi.ru" TargetMode="External"/><Relationship Id="rId34" Type="http://schemas.openxmlformats.org/officeDocument/2006/relationships/hyperlink" Target="https://login.consultant.ru/link/?req=doc&amp;base=LAW&amp;n=503689&amp;dst=100088" TargetMode="External"/><Relationship Id="rId42" Type="http://schemas.openxmlformats.org/officeDocument/2006/relationships/hyperlink" Target="https://login.consultant.ru/link/?req=doc&amp;base=RLAW020&amp;n=212054&amp;dst=10001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20&amp;n=21802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218022&amp;dst=100005" TargetMode="External"/><Relationship Id="rId29" Type="http://schemas.openxmlformats.org/officeDocument/2006/relationships/hyperlink" Target="https://login.consultant.ru/link/?req=doc&amp;base=RLAW020&amp;n=218022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212054&amp;dst=100005" TargetMode="External"/><Relationship Id="rId11" Type="http://schemas.openxmlformats.org/officeDocument/2006/relationships/hyperlink" Target="https://login.consultant.ru/link/?req=doc&amp;base=LAW&amp;n=399487" TargetMode="External"/><Relationship Id="rId24" Type="http://schemas.openxmlformats.org/officeDocument/2006/relationships/hyperlink" Target="https://login.consultant.ru/link/?req=doc&amp;base=RLAW020&amp;n=218022&amp;dst=100007" TargetMode="External"/><Relationship Id="rId32" Type="http://schemas.openxmlformats.org/officeDocument/2006/relationships/hyperlink" Target="https://login.consultant.ru/link/?req=doc&amp;base=LAW&amp;n=116468" TargetMode="External"/><Relationship Id="rId37" Type="http://schemas.openxmlformats.org/officeDocument/2006/relationships/hyperlink" Target="https://login.consultant.ru/link/?req=doc&amp;base=LAW&amp;n=503689" TargetMode="External"/><Relationship Id="rId40" Type="http://schemas.openxmlformats.org/officeDocument/2006/relationships/hyperlink" Target="https://login.consultant.ru/link/?req=doc&amp;base=RLAW020&amp;n=212054&amp;dst=100010" TargetMode="External"/><Relationship Id="rId45" Type="http://schemas.openxmlformats.org/officeDocument/2006/relationships/hyperlink" Target="https://login.consultant.ru/link/?req=doc&amp;base=RLAW020&amp;n=212054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0&amp;n=212054&amp;dst=100005" TargetMode="External"/><Relationship Id="rId23" Type="http://schemas.openxmlformats.org/officeDocument/2006/relationships/hyperlink" Target="https://login.consultant.ru/link/?req=doc&amp;base=RLAW020&amp;n=212054&amp;dst=100008" TargetMode="External"/><Relationship Id="rId28" Type="http://schemas.openxmlformats.org/officeDocument/2006/relationships/hyperlink" Target="https://login.consultant.ru/link/?req=doc&amp;base=LAW&amp;n=399487&amp;dst=100038" TargetMode="External"/><Relationship Id="rId36" Type="http://schemas.openxmlformats.org/officeDocument/2006/relationships/hyperlink" Target="https://login.consultant.ru/link/?req=doc&amp;base=LAW&amp;n=473074&amp;dst=100013" TargetMode="External"/><Relationship Id="rId10" Type="http://schemas.openxmlformats.org/officeDocument/2006/relationships/hyperlink" Target="https://login.consultant.ru/link/?req=doc&amp;base=LAW&amp;n=511331" TargetMode="External"/><Relationship Id="rId19" Type="http://schemas.openxmlformats.org/officeDocument/2006/relationships/hyperlink" Target="www.mfc-25.ru" TargetMode="External"/><Relationship Id="rId31" Type="http://schemas.openxmlformats.org/officeDocument/2006/relationships/hyperlink" Target="https://login.consultant.ru/link/?req=doc&amp;base=LAW&amp;n=511226" TargetMode="External"/><Relationship Id="rId44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126" TargetMode="External"/><Relationship Id="rId14" Type="http://schemas.openxmlformats.org/officeDocument/2006/relationships/hyperlink" Target="https://login.consultant.ru/link/?req=doc&amp;base=RLAW020&amp;n=181336" TargetMode="External"/><Relationship Id="rId22" Type="http://schemas.openxmlformats.org/officeDocument/2006/relationships/hyperlink" Target="www.mfc-25.ru" TargetMode="External"/><Relationship Id="rId27" Type="http://schemas.openxmlformats.org/officeDocument/2006/relationships/hyperlink" Target="https://login.consultant.ru/link/?req=doc&amp;base=LAW&amp;n=503689" TargetMode="External"/><Relationship Id="rId30" Type="http://schemas.openxmlformats.org/officeDocument/2006/relationships/hyperlink" Target="https://login.consultant.ru/link/?req=doc&amp;base=RLAW020&amp;n=218022&amp;dst=100010" TargetMode="External"/><Relationship Id="rId35" Type="http://schemas.openxmlformats.org/officeDocument/2006/relationships/hyperlink" Target="https://login.consultant.ru/link/?req=doc&amp;base=LAW&amp;n=391636&amp;dst=100011" TargetMode="External"/><Relationship Id="rId43" Type="http://schemas.openxmlformats.org/officeDocument/2006/relationships/hyperlink" Target="www.mfc-25.ru" TargetMode="External"/><Relationship Id="rId8" Type="http://schemas.openxmlformats.org/officeDocument/2006/relationships/hyperlink" Target="https://login.consultant.ru/link/?req=doc&amp;base=LAW&amp;n=5014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0&amp;n=215044" TargetMode="External"/><Relationship Id="rId17" Type="http://schemas.openxmlformats.org/officeDocument/2006/relationships/hyperlink" Target="https://login.consultant.ru/link/?req=doc&amp;base=LAW&amp;n=500126&amp;dst=1119" TargetMode="External"/><Relationship Id="rId25" Type="http://schemas.openxmlformats.org/officeDocument/2006/relationships/hyperlink" Target="https://login.consultant.ru/link/?req=doc&amp;base=LAW&amp;n=505899" TargetMode="External"/><Relationship Id="rId33" Type="http://schemas.openxmlformats.org/officeDocument/2006/relationships/hyperlink" Target="https://login.consultant.ru/link/?req=doc&amp;base=LAW&amp;n=503689" TargetMode="External"/><Relationship Id="rId38" Type="http://schemas.openxmlformats.org/officeDocument/2006/relationships/hyperlink" Target="https://login.consultant.ru/link/?req=doc&amp;base=RLAW020&amp;n=218022&amp;dst=100012" TargetMode="External"/><Relationship Id="rId46" Type="http://schemas.openxmlformats.org/officeDocument/2006/relationships/fontTable" Target="fontTable.xml"/><Relationship Id="rId20" Type="http://schemas.openxmlformats.org/officeDocument/2006/relationships/hyperlink" Target="www.nakhodka-city.ru" TargetMode="External"/><Relationship Id="rId41" Type="http://schemas.openxmlformats.org/officeDocument/2006/relationships/hyperlink" Target="www.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7978</Words>
  <Characters>45476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Сергеевна</dc:creator>
  <cp:lastModifiedBy>Ольшевская Алена Сергеевна</cp:lastModifiedBy>
  <cp:revision>1</cp:revision>
  <dcterms:created xsi:type="dcterms:W3CDTF">2025-10-16T01:42:00Z</dcterms:created>
  <dcterms:modified xsi:type="dcterms:W3CDTF">2025-10-16T01:43:00Z</dcterms:modified>
</cp:coreProperties>
</file>