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DB2075" w:rsidRDefault="009575C6" w:rsidP="003241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>27</w:t>
      </w:r>
      <w:r w:rsidR="00324109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DB2075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73591">
        <w:rPr>
          <w:rFonts w:ascii="Times New Roman" w:eastAsia="Times New Roman" w:hAnsi="Times New Roman" w:cs="Times New Roman"/>
          <w:sz w:val="26"/>
          <w:szCs w:val="26"/>
        </w:rPr>
        <w:t>4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DB2075"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73591">
        <w:rPr>
          <w:rFonts w:ascii="Times New Roman" w:hAnsi="Times New Roman" w:cs="Times New Roman"/>
          <w:sz w:val="26"/>
          <w:szCs w:val="26"/>
        </w:rPr>
        <w:t xml:space="preserve">служебному поведению муниципальных служащих и урегулированию конфликта </w:t>
      </w:r>
      <w:r w:rsidR="002E0E24" w:rsidRPr="00DB2075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2E0E24" w:rsidRPr="00DB20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DB2075" w:rsidRDefault="009E1FB8" w:rsidP="0032410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324109" w:rsidRDefault="002E0E24" w:rsidP="0032410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24109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3241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324109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324109" w:rsidRDefault="00B27399" w:rsidP="00324109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75C6" w:rsidRPr="009575C6" w:rsidRDefault="009575C6" w:rsidP="009575C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16.12.2024 года (протокол -  № 6).</w:t>
      </w:r>
    </w:p>
    <w:p w:rsidR="009575C6" w:rsidRPr="009575C6" w:rsidRDefault="009575C6" w:rsidP="009575C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9575C6" w:rsidRPr="009575C6" w:rsidRDefault="009575C6" w:rsidP="009575C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575C6">
        <w:rPr>
          <w:rFonts w:ascii="Times New Roman" w:hAnsi="Times New Roman" w:cs="Times New Roman"/>
          <w:sz w:val="26"/>
          <w:szCs w:val="26"/>
        </w:rPr>
        <w:t>Рассмотрение информации</w:t>
      </w:r>
      <w:bookmarkStart w:id="0" w:name="_GoBack"/>
      <w:bookmarkEnd w:id="0"/>
      <w:r w:rsidRPr="009575C6">
        <w:rPr>
          <w:rFonts w:ascii="Times New Roman" w:hAnsi="Times New Roman" w:cs="Times New Roman"/>
          <w:sz w:val="26"/>
          <w:szCs w:val="26"/>
        </w:rPr>
        <w:t xml:space="preserve"> управления муниципальной службы и кадров  администрации Находкинского городского округа о соблюдении бывшими муниципальными служащими ограничений, предусмотренных статьей 12 Федерального закона от 25.12.2008 № 273-ФЗ «О противодействии коррупции». 3.Подведение итогов работы Комиссии за 2024 год и представление соответствующих материалов на рассмотрение комиссии по координации работы по противодействию коррупции в Находкинском городском округе. </w:t>
      </w:r>
      <w:proofErr w:type="gramEnd"/>
    </w:p>
    <w:p w:rsidR="009575C6" w:rsidRPr="009575C6" w:rsidRDefault="009575C6" w:rsidP="009575C6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75C6">
        <w:rPr>
          <w:rFonts w:ascii="Times New Roman" w:hAnsi="Times New Roman" w:cs="Times New Roman"/>
          <w:sz w:val="26"/>
          <w:szCs w:val="26"/>
        </w:rPr>
        <w:t>4. Рассмотрение плана работы Комиссии на 2025 год.</w:t>
      </w:r>
    </w:p>
    <w:p w:rsidR="00206C78" w:rsidRPr="00951371" w:rsidRDefault="00206C78" w:rsidP="00296A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10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109"/>
    <w:rsid w:val="0032441B"/>
    <w:rsid w:val="00326BBE"/>
    <w:rsid w:val="00327357"/>
    <w:rsid w:val="003305C8"/>
    <w:rsid w:val="003323C0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71B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35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0F7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A1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5C6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2075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463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3532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B79A8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8A0F-B562-43CE-BE59-1BADFCEB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2024-12-27T22:42:00Z</dcterms:created>
  <dcterms:modified xsi:type="dcterms:W3CDTF">2024-12-27T22:43:00Z</dcterms:modified>
</cp:coreProperties>
</file>