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73591" w:rsidRDefault="00857E88" w:rsidP="00935D2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февраля</w:t>
      </w:r>
      <w:r w:rsidR="00206C78">
        <w:rPr>
          <w:rFonts w:ascii="Times New Roman" w:hAnsi="Times New Roman" w:cs="Times New Roman"/>
          <w:sz w:val="26"/>
          <w:szCs w:val="26"/>
        </w:rPr>
        <w:t xml:space="preserve">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</w:t>
      </w:r>
      <w:r w:rsidR="002E0E24" w:rsidRPr="00F73591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</w:t>
      </w:r>
      <w:r w:rsidR="003B3FAB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 и муниципальных унитарных предприятий Нахо</w:t>
      </w:r>
      <w:r w:rsidR="002E0E24" w:rsidRPr="00F73591">
        <w:rPr>
          <w:rFonts w:ascii="Times New Roman" w:hAnsi="Times New Roman" w:cs="Times New Roman"/>
          <w:sz w:val="26"/>
          <w:szCs w:val="26"/>
        </w:rPr>
        <w:t>дкинского городского округа (далее – Комиссия)</w:t>
      </w:r>
      <w:r w:rsidR="002E0E24" w:rsidRPr="00F735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F73591" w:rsidRDefault="009E1FB8" w:rsidP="00935D2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3B3FAB" w:rsidRDefault="002E0E24" w:rsidP="00935D2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3FAB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3B3FA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3B3FAB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3B3FAB" w:rsidRDefault="00B27399" w:rsidP="00935D2C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7E88" w:rsidRPr="00857E88" w:rsidRDefault="00857E88" w:rsidP="00857E88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E88">
        <w:rPr>
          <w:rFonts w:ascii="Times New Roman" w:hAnsi="Times New Roman" w:cs="Times New Roman"/>
          <w:sz w:val="26"/>
          <w:szCs w:val="26"/>
        </w:rPr>
        <w:t>1</w:t>
      </w:r>
      <w:r w:rsidRPr="00857E88">
        <w:rPr>
          <w:rFonts w:ascii="Times New Roman" w:hAnsi="Times New Roman" w:cs="Times New Roman"/>
          <w:sz w:val="26"/>
          <w:szCs w:val="26"/>
        </w:rPr>
        <w:t>. Рассмотрение уведомлени</w:t>
      </w:r>
      <w:r w:rsidRPr="00857E88">
        <w:rPr>
          <w:rFonts w:ascii="Times New Roman" w:hAnsi="Times New Roman" w:cs="Times New Roman"/>
          <w:sz w:val="26"/>
          <w:szCs w:val="26"/>
        </w:rPr>
        <w:t>й</w:t>
      </w:r>
      <w:r w:rsidRPr="00857E88">
        <w:rPr>
          <w:rFonts w:ascii="Times New Roman" w:hAnsi="Times New Roman" w:cs="Times New Roman"/>
          <w:sz w:val="26"/>
          <w:szCs w:val="26"/>
        </w:rPr>
        <w:t xml:space="preserve"> о  возникновении личной заинтересованности при исполнении должностных обязанностей, котора</w:t>
      </w:r>
      <w:bookmarkStart w:id="0" w:name="_GoBack"/>
      <w:bookmarkEnd w:id="0"/>
      <w:r w:rsidRPr="00857E88">
        <w:rPr>
          <w:rFonts w:ascii="Times New Roman" w:hAnsi="Times New Roman" w:cs="Times New Roman"/>
          <w:sz w:val="26"/>
          <w:szCs w:val="26"/>
        </w:rPr>
        <w:t>я приводит или может привести к конфликту интересов, поступивш</w:t>
      </w:r>
      <w:r w:rsidRPr="00857E88">
        <w:rPr>
          <w:rFonts w:ascii="Times New Roman" w:hAnsi="Times New Roman" w:cs="Times New Roman"/>
          <w:sz w:val="26"/>
          <w:szCs w:val="26"/>
        </w:rPr>
        <w:t xml:space="preserve">их от двух директоров </w:t>
      </w:r>
      <w:r w:rsidRPr="00857E88">
        <w:rPr>
          <w:rFonts w:ascii="Times New Roman" w:hAnsi="Times New Roman" w:cs="Times New Roman"/>
          <w:sz w:val="26"/>
          <w:szCs w:val="26"/>
        </w:rPr>
        <w:t>муниципальн</w:t>
      </w:r>
      <w:r w:rsidRPr="00857E88">
        <w:rPr>
          <w:rFonts w:ascii="Times New Roman" w:hAnsi="Times New Roman" w:cs="Times New Roman"/>
          <w:sz w:val="26"/>
          <w:szCs w:val="26"/>
        </w:rPr>
        <w:t>ых учреждений.</w:t>
      </w:r>
    </w:p>
    <w:p w:rsidR="00857E88" w:rsidRPr="00857E88" w:rsidRDefault="00857E88" w:rsidP="00857E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6C78" w:rsidRPr="003B3FAB" w:rsidRDefault="00206C78" w:rsidP="00935D2C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3B3FAB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3FAB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104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57E88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4294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35D2C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3A0D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7DD8-450A-47A4-B8B0-CEEF225E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2025-02-27T01:27:00Z</dcterms:created>
  <dcterms:modified xsi:type="dcterms:W3CDTF">2025-02-27T01:28:00Z</dcterms:modified>
</cp:coreProperties>
</file>