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92" w:rsidRPr="00116392" w:rsidRDefault="00A03A3A" w:rsidP="00116392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6392">
        <w:rPr>
          <w:rFonts w:ascii="Times New Roman" w:hAnsi="Times New Roman" w:cs="Times New Roman"/>
          <w:b/>
          <w:sz w:val="26"/>
          <w:szCs w:val="26"/>
        </w:rPr>
        <w:t>19 марта</w:t>
      </w:r>
      <w:r w:rsidR="005B2C4B" w:rsidRPr="00116392">
        <w:rPr>
          <w:rFonts w:ascii="Times New Roman" w:hAnsi="Times New Roman" w:cs="Times New Roman"/>
          <w:b/>
          <w:sz w:val="26"/>
          <w:szCs w:val="26"/>
        </w:rPr>
        <w:t xml:space="preserve"> состоялось заседание Совета при главе Находкинского городского округа</w:t>
      </w:r>
      <w:r w:rsidR="003D7BF7" w:rsidRPr="00116392">
        <w:rPr>
          <w:rFonts w:ascii="Times New Roman" w:hAnsi="Times New Roman" w:cs="Times New Roman"/>
          <w:b/>
          <w:sz w:val="26"/>
          <w:szCs w:val="26"/>
        </w:rPr>
        <w:t>.</w:t>
      </w:r>
    </w:p>
    <w:p w:rsidR="00116392" w:rsidRDefault="00C44EFC" w:rsidP="001163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392">
        <w:rPr>
          <w:rFonts w:ascii="Times New Roman" w:hAnsi="Times New Roman" w:cs="Times New Roman"/>
          <w:sz w:val="26"/>
          <w:szCs w:val="26"/>
        </w:rPr>
        <w:t>Озвучен актуальный вопрос «</w:t>
      </w:r>
      <w:r w:rsidR="003D7BF7" w:rsidRPr="0011639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развитии института оценки регулирующего воздействия на территории Находкинского городского округа</w:t>
      </w:r>
      <w:r w:rsidRPr="0011639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D56E8" w:rsidRPr="00116392" w:rsidRDefault="005B2C4B" w:rsidP="001163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392">
        <w:rPr>
          <w:rFonts w:ascii="Times New Roman" w:hAnsi="Times New Roman" w:cs="Times New Roman"/>
          <w:sz w:val="26"/>
          <w:szCs w:val="26"/>
        </w:rPr>
        <w:t>Член Совета по взаимодействию с контрольно-надзорными органами при Губернаторе Приморского края Пастушенко М.В.  проинформировал о том, что  показатель  оценка регулирующего воздействия входит в рейтинг оценки муниципальных образований. Работа по оценке регулирующего воздействия на территории Находкинского городского округа находится на высоком уровне, и по результатам 2024 года Находкинский городской округ занял 1 место среди муниципальных образований Приморского края.</w:t>
      </w:r>
    </w:p>
    <w:p w:rsidR="005B2C4B" w:rsidRPr="00116392" w:rsidRDefault="005B2C4B" w:rsidP="0011639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392">
        <w:rPr>
          <w:rFonts w:ascii="Times New Roman" w:hAnsi="Times New Roman" w:cs="Times New Roman"/>
          <w:sz w:val="26"/>
          <w:szCs w:val="26"/>
        </w:rPr>
        <w:t>Заместитель начальника управления потребительского рынка, предпринимательства и развития туризма администрации Находкинского городского округа Аникина Н.А. акцентировала внимание на том, что Находкинский городской округ ввел</w:t>
      </w:r>
      <w:r w:rsidR="00FD56E8" w:rsidRPr="00116392">
        <w:rPr>
          <w:rFonts w:ascii="Times New Roman" w:hAnsi="Times New Roman" w:cs="Times New Roman"/>
          <w:sz w:val="26"/>
          <w:szCs w:val="26"/>
        </w:rPr>
        <w:t xml:space="preserve"> блокирующую функцию</w:t>
      </w:r>
      <w:r w:rsidRPr="00116392">
        <w:rPr>
          <w:rFonts w:ascii="Times New Roman" w:hAnsi="Times New Roman" w:cs="Times New Roman"/>
          <w:sz w:val="26"/>
          <w:szCs w:val="26"/>
        </w:rPr>
        <w:t xml:space="preserve">. </w:t>
      </w:r>
      <w:r w:rsidR="00B37C2F">
        <w:rPr>
          <w:rFonts w:ascii="Times New Roman" w:hAnsi="Times New Roman" w:cs="Times New Roman"/>
          <w:sz w:val="26"/>
          <w:szCs w:val="26"/>
        </w:rPr>
        <w:t xml:space="preserve">Предложила </w:t>
      </w:r>
      <w:r w:rsidR="00B37C2F" w:rsidRPr="00116392">
        <w:rPr>
          <w:rFonts w:ascii="Times New Roman" w:hAnsi="Times New Roman" w:cs="Times New Roman"/>
          <w:sz w:val="26"/>
          <w:szCs w:val="26"/>
        </w:rPr>
        <w:t>предпринимательски</w:t>
      </w:r>
      <w:r w:rsidR="00B37C2F">
        <w:rPr>
          <w:rFonts w:ascii="Times New Roman" w:hAnsi="Times New Roman" w:cs="Times New Roman"/>
          <w:sz w:val="26"/>
          <w:szCs w:val="26"/>
        </w:rPr>
        <w:t>м</w:t>
      </w:r>
      <w:r w:rsidR="00B37C2F" w:rsidRPr="00116392">
        <w:rPr>
          <w:rFonts w:ascii="Times New Roman" w:hAnsi="Times New Roman" w:cs="Times New Roman"/>
          <w:sz w:val="26"/>
          <w:szCs w:val="26"/>
        </w:rPr>
        <w:t xml:space="preserve">  сообщества</w:t>
      </w:r>
      <w:r w:rsidR="00B37C2F">
        <w:rPr>
          <w:rFonts w:ascii="Times New Roman" w:hAnsi="Times New Roman" w:cs="Times New Roman"/>
          <w:sz w:val="26"/>
          <w:szCs w:val="26"/>
        </w:rPr>
        <w:t>м</w:t>
      </w:r>
      <w:r w:rsidR="00B37C2F" w:rsidRPr="00116392">
        <w:rPr>
          <w:rFonts w:ascii="Times New Roman" w:hAnsi="Times New Roman" w:cs="Times New Roman"/>
          <w:sz w:val="26"/>
          <w:szCs w:val="26"/>
        </w:rPr>
        <w:t xml:space="preserve"> </w:t>
      </w:r>
      <w:r w:rsidRPr="00116392">
        <w:rPr>
          <w:rFonts w:ascii="Times New Roman" w:hAnsi="Times New Roman" w:cs="Times New Roman"/>
          <w:sz w:val="26"/>
          <w:szCs w:val="26"/>
        </w:rPr>
        <w:t>активизирова</w:t>
      </w:r>
      <w:r w:rsidR="00B37C2F">
        <w:rPr>
          <w:rFonts w:ascii="Times New Roman" w:hAnsi="Times New Roman" w:cs="Times New Roman"/>
          <w:sz w:val="26"/>
          <w:szCs w:val="26"/>
        </w:rPr>
        <w:t>ться</w:t>
      </w:r>
      <w:r w:rsidRPr="00116392">
        <w:rPr>
          <w:rFonts w:ascii="Times New Roman" w:hAnsi="Times New Roman" w:cs="Times New Roman"/>
          <w:sz w:val="26"/>
          <w:szCs w:val="26"/>
        </w:rPr>
        <w:t xml:space="preserve">  и пополн</w:t>
      </w:r>
      <w:r w:rsidR="00B37C2F">
        <w:rPr>
          <w:rFonts w:ascii="Times New Roman" w:hAnsi="Times New Roman" w:cs="Times New Roman"/>
          <w:sz w:val="26"/>
          <w:szCs w:val="26"/>
        </w:rPr>
        <w:t>ить</w:t>
      </w:r>
      <w:r w:rsidRPr="00116392">
        <w:rPr>
          <w:rFonts w:ascii="Times New Roman" w:hAnsi="Times New Roman" w:cs="Times New Roman"/>
          <w:sz w:val="26"/>
          <w:szCs w:val="26"/>
        </w:rPr>
        <w:t xml:space="preserve"> ряды экспертами.</w:t>
      </w:r>
    </w:p>
    <w:p w:rsidR="005B2C4B" w:rsidRDefault="005B2C4B">
      <w:bookmarkStart w:id="0" w:name="_GoBack"/>
      <w:bookmarkEnd w:id="0"/>
    </w:p>
    <w:sectPr w:rsidR="005B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F5"/>
    <w:rsid w:val="00116392"/>
    <w:rsid w:val="002B610E"/>
    <w:rsid w:val="003D7BF7"/>
    <w:rsid w:val="00406000"/>
    <w:rsid w:val="005B2C4B"/>
    <w:rsid w:val="007F7B36"/>
    <w:rsid w:val="00A03A3A"/>
    <w:rsid w:val="00B025F5"/>
    <w:rsid w:val="00B37C2F"/>
    <w:rsid w:val="00BF4CFE"/>
    <w:rsid w:val="00C44EFC"/>
    <w:rsid w:val="00F13B73"/>
    <w:rsid w:val="00FD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Наталья Александровна</dc:creator>
  <cp:keywords/>
  <dc:description/>
  <cp:lastModifiedBy>Аникина Наталья Александровна</cp:lastModifiedBy>
  <cp:revision>6</cp:revision>
  <dcterms:created xsi:type="dcterms:W3CDTF">2025-03-31T05:30:00Z</dcterms:created>
  <dcterms:modified xsi:type="dcterms:W3CDTF">2025-03-31T05:46:00Z</dcterms:modified>
</cp:coreProperties>
</file>