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50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103"/>
      </w:tblGrid>
      <w:tr w:rsidR="00202CC1" w:rsidRPr="008E7A72" w:rsidTr="00202CC1">
        <w:trPr>
          <w:trHeight w:val="4956"/>
        </w:trPr>
        <w:tc>
          <w:tcPr>
            <w:tcW w:w="4786" w:type="dxa"/>
            <w:tcBorders>
              <w:top w:val="nil"/>
              <w:left w:val="nil"/>
              <w:bottom w:val="nil"/>
              <w:right w:val="nil"/>
            </w:tcBorders>
          </w:tcPr>
          <w:p w:rsidR="00202CC1" w:rsidRDefault="00202CC1" w:rsidP="00202CC1">
            <w:pPr>
              <w:spacing w:after="0" w:line="240" w:lineRule="auto"/>
              <w:jc w:val="both"/>
              <w:rPr>
                <w:rFonts w:ascii="Times New Roman" w:hAnsi="Times New Roman"/>
                <w:sz w:val="26"/>
                <w:szCs w:val="26"/>
              </w:rPr>
            </w:pPr>
            <w:r>
              <w:rPr>
                <w:rFonts w:ascii="Times New Roman" w:hAnsi="Times New Roman"/>
                <w:sz w:val="26"/>
                <w:szCs w:val="26"/>
              </w:rPr>
              <w:br w:type="page"/>
            </w:r>
          </w:p>
          <w:p w:rsidR="00202CC1" w:rsidRDefault="00202CC1" w:rsidP="00202CC1">
            <w:pPr>
              <w:spacing w:after="0" w:line="240" w:lineRule="auto"/>
              <w:jc w:val="both"/>
              <w:rPr>
                <w:rFonts w:ascii="Times New Roman" w:hAnsi="Times New Roman"/>
                <w:sz w:val="26"/>
                <w:szCs w:val="26"/>
              </w:rPr>
            </w:pPr>
          </w:p>
          <w:p w:rsidR="00202CC1" w:rsidRDefault="00202CC1" w:rsidP="00202CC1">
            <w:pPr>
              <w:spacing w:after="0" w:line="240" w:lineRule="auto"/>
              <w:jc w:val="both"/>
              <w:rPr>
                <w:rFonts w:ascii="Times New Roman" w:hAnsi="Times New Roman"/>
                <w:sz w:val="26"/>
                <w:szCs w:val="26"/>
              </w:rPr>
            </w:pPr>
          </w:p>
          <w:p w:rsidR="00202CC1" w:rsidRDefault="00202CC1" w:rsidP="00202CC1">
            <w:pPr>
              <w:spacing w:after="0" w:line="240" w:lineRule="auto"/>
              <w:jc w:val="both"/>
              <w:rPr>
                <w:rFonts w:ascii="Times New Roman" w:hAnsi="Times New Roman"/>
                <w:sz w:val="26"/>
                <w:szCs w:val="26"/>
              </w:rPr>
            </w:pPr>
            <w:r w:rsidRPr="008E7A72">
              <w:rPr>
                <w:rFonts w:ascii="Times New Roman" w:hAnsi="Times New Roman"/>
                <w:sz w:val="26"/>
                <w:szCs w:val="26"/>
              </w:rPr>
              <w:t>ФОРМА</w:t>
            </w:r>
          </w:p>
          <w:p w:rsidR="00202CC1" w:rsidRPr="000F67D9" w:rsidRDefault="00202CC1" w:rsidP="00202CC1">
            <w:pPr>
              <w:jc w:val="center"/>
              <w:rPr>
                <w:rFonts w:ascii="Times New Roman" w:hAnsi="Times New Roman"/>
                <w:sz w:val="26"/>
                <w:szCs w:val="26"/>
              </w:rPr>
            </w:pPr>
          </w:p>
        </w:tc>
        <w:tc>
          <w:tcPr>
            <w:tcW w:w="5103" w:type="dxa"/>
            <w:tcBorders>
              <w:top w:val="nil"/>
              <w:left w:val="nil"/>
              <w:bottom w:val="nil"/>
              <w:right w:val="nil"/>
            </w:tcBorders>
          </w:tcPr>
          <w:p w:rsidR="00637F58" w:rsidRDefault="00637F58" w:rsidP="00202CC1">
            <w:pPr>
              <w:spacing w:after="0" w:line="240" w:lineRule="auto"/>
              <w:ind w:left="34"/>
              <w:jc w:val="center"/>
              <w:rPr>
                <w:rFonts w:ascii="Times New Roman" w:hAnsi="Times New Roman"/>
                <w:sz w:val="26"/>
                <w:szCs w:val="26"/>
              </w:rPr>
            </w:pPr>
          </w:p>
          <w:p w:rsidR="00637F58" w:rsidRDefault="00637F58" w:rsidP="00202CC1">
            <w:pPr>
              <w:spacing w:after="0" w:line="240" w:lineRule="auto"/>
              <w:ind w:left="34"/>
              <w:jc w:val="center"/>
              <w:rPr>
                <w:rFonts w:ascii="Times New Roman" w:hAnsi="Times New Roman"/>
                <w:sz w:val="26"/>
                <w:szCs w:val="26"/>
              </w:rPr>
            </w:pPr>
          </w:p>
          <w:p w:rsidR="00202CC1" w:rsidRDefault="00202CC1" w:rsidP="00202CC1">
            <w:pPr>
              <w:spacing w:after="0" w:line="240" w:lineRule="auto"/>
              <w:ind w:left="34"/>
              <w:jc w:val="center"/>
              <w:rPr>
                <w:rFonts w:ascii="Times New Roman" w:hAnsi="Times New Roman"/>
                <w:sz w:val="26"/>
                <w:szCs w:val="26"/>
              </w:rPr>
            </w:pPr>
            <w:r w:rsidRPr="008E7A72">
              <w:rPr>
                <w:rFonts w:ascii="Times New Roman" w:hAnsi="Times New Roman"/>
                <w:sz w:val="26"/>
                <w:szCs w:val="26"/>
              </w:rPr>
              <w:t xml:space="preserve">Приложение № </w:t>
            </w:r>
            <w:r w:rsidR="00351D60">
              <w:rPr>
                <w:rFonts w:ascii="Times New Roman" w:hAnsi="Times New Roman"/>
                <w:sz w:val="26"/>
                <w:szCs w:val="26"/>
              </w:rPr>
              <w:t>3</w:t>
            </w:r>
          </w:p>
          <w:p w:rsidR="00202CC1" w:rsidRPr="008E7A72" w:rsidRDefault="00202CC1" w:rsidP="00202CC1">
            <w:pPr>
              <w:spacing w:after="0" w:line="240" w:lineRule="auto"/>
              <w:ind w:left="34"/>
              <w:jc w:val="both"/>
              <w:rPr>
                <w:rFonts w:ascii="Times New Roman" w:hAnsi="Times New Roman"/>
                <w:sz w:val="26"/>
                <w:szCs w:val="26"/>
              </w:rPr>
            </w:pPr>
          </w:p>
          <w:p w:rsidR="00202CC1" w:rsidRPr="00A01648" w:rsidRDefault="00202CC1" w:rsidP="00202CC1">
            <w:pPr>
              <w:spacing w:after="0" w:line="240" w:lineRule="auto"/>
              <w:jc w:val="both"/>
              <w:rPr>
                <w:rFonts w:ascii="Times New Roman" w:hAnsi="Times New Roman"/>
                <w:sz w:val="26"/>
                <w:szCs w:val="26"/>
              </w:rPr>
            </w:pPr>
            <w:r w:rsidRPr="00A01648">
              <w:rPr>
                <w:rFonts w:ascii="Times New Roman" w:hAnsi="Times New Roman"/>
                <w:sz w:val="26"/>
                <w:szCs w:val="26"/>
              </w:rPr>
              <w:t>к   Порядку  предоставления субсидий  юридическим лицам, индивидуальным предпринимателям, оказывающим услуги по транспортированию твердых коммунальных отходов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w:t>
            </w:r>
            <w:r>
              <w:rPr>
                <w:rFonts w:ascii="Times New Roman" w:hAnsi="Times New Roman"/>
                <w:sz w:val="26"/>
                <w:szCs w:val="26"/>
              </w:rPr>
              <w:t xml:space="preserve">, </w:t>
            </w:r>
            <w:r w:rsidRPr="00040E50">
              <w:rPr>
                <w:rFonts w:ascii="Times New Roman" w:hAnsi="Times New Roman"/>
                <w:sz w:val="26"/>
                <w:szCs w:val="26"/>
              </w:rPr>
              <w:t xml:space="preserve"> утвержденному          постановлением администрации Находкинского городского округа</w:t>
            </w:r>
          </w:p>
          <w:p w:rsidR="00202CC1" w:rsidRDefault="00202CC1" w:rsidP="00202CC1">
            <w:pPr>
              <w:spacing w:after="0" w:line="240" w:lineRule="auto"/>
              <w:ind w:left="34" w:right="175"/>
              <w:jc w:val="both"/>
              <w:rPr>
                <w:rFonts w:ascii="Times New Roman" w:hAnsi="Times New Roman"/>
                <w:sz w:val="26"/>
                <w:szCs w:val="26"/>
              </w:rPr>
            </w:pPr>
          </w:p>
          <w:p w:rsidR="00202CC1" w:rsidRPr="00040E50" w:rsidRDefault="00202CC1" w:rsidP="00202CC1">
            <w:pPr>
              <w:spacing w:after="0" w:line="240" w:lineRule="auto"/>
              <w:ind w:left="34" w:right="175"/>
              <w:jc w:val="both"/>
              <w:rPr>
                <w:rFonts w:ascii="Times New Roman" w:hAnsi="Times New Roman"/>
                <w:sz w:val="26"/>
                <w:szCs w:val="26"/>
              </w:rPr>
            </w:pPr>
          </w:p>
          <w:p w:rsidR="00202CC1" w:rsidRPr="008E7A72" w:rsidRDefault="00202CC1" w:rsidP="00202CC1">
            <w:pPr>
              <w:spacing w:after="0" w:line="240" w:lineRule="auto"/>
              <w:ind w:left="34"/>
              <w:jc w:val="both"/>
              <w:rPr>
                <w:rFonts w:ascii="Times New Roman" w:hAnsi="Times New Roman"/>
                <w:sz w:val="26"/>
                <w:szCs w:val="26"/>
              </w:rPr>
            </w:pPr>
          </w:p>
        </w:tc>
      </w:tr>
    </w:tbl>
    <w:p w:rsidR="00040E50" w:rsidRPr="00040E50" w:rsidRDefault="00040E50" w:rsidP="00040E50">
      <w:pPr>
        <w:widowControl w:val="0"/>
        <w:suppressAutoHyphens/>
        <w:spacing w:after="0" w:line="360" w:lineRule="auto"/>
        <w:ind w:firstLine="709"/>
        <w:jc w:val="center"/>
        <w:rPr>
          <w:rFonts w:ascii="Times New Roman" w:eastAsia="Times New Roman" w:hAnsi="Times New Roman"/>
          <w:b/>
          <w:bCs/>
          <w:sz w:val="26"/>
          <w:szCs w:val="26"/>
          <w:lang w:eastAsia="ru-RU"/>
        </w:rPr>
      </w:pPr>
      <w:r w:rsidRPr="00040E50">
        <w:rPr>
          <w:rFonts w:ascii="Times New Roman" w:eastAsia="Times New Roman" w:hAnsi="Times New Roman"/>
          <w:b/>
          <w:bCs/>
          <w:sz w:val="26"/>
          <w:szCs w:val="26"/>
          <w:lang w:eastAsia="ru-RU"/>
        </w:rPr>
        <w:t>Гарантийное обязательство</w:t>
      </w:r>
    </w:p>
    <w:p w:rsidR="00040E50" w:rsidRPr="00EA0D70" w:rsidRDefault="00040E50" w:rsidP="00401E76">
      <w:pPr>
        <w:suppressAutoHyphens/>
        <w:spacing w:after="0" w:line="240" w:lineRule="auto"/>
        <w:ind w:firstLine="709"/>
        <w:jc w:val="both"/>
        <w:rPr>
          <w:rFonts w:ascii="Times New Roman" w:eastAsia="Times New Roman" w:hAnsi="Times New Roman"/>
          <w:color w:val="212121"/>
          <w:sz w:val="26"/>
          <w:szCs w:val="26"/>
          <w:lang w:eastAsia="ru-RU"/>
        </w:rPr>
      </w:pPr>
      <w:r w:rsidRPr="00973F2B">
        <w:rPr>
          <w:rFonts w:ascii="Times New Roman" w:eastAsia="Tahoma" w:hAnsi="Times New Roman"/>
          <w:bCs/>
          <w:iCs/>
          <w:kern w:val="2"/>
          <w:sz w:val="26"/>
          <w:szCs w:val="26"/>
          <w:lang w:eastAsia="zh-CN" w:bidi="hi-IN"/>
        </w:rPr>
        <w:t>ООО/ИП,</w:t>
      </w:r>
      <w:r w:rsidRPr="00EA0D70">
        <w:rPr>
          <w:rFonts w:ascii="Times New Roman" w:eastAsia="Tahoma" w:hAnsi="Times New Roman"/>
          <w:kern w:val="2"/>
          <w:sz w:val="26"/>
          <w:szCs w:val="26"/>
          <w:lang w:eastAsia="zh-CN" w:bidi="hi-IN"/>
        </w:rPr>
        <w:t xml:space="preserve"> подтвержда</w:t>
      </w:r>
      <w:r w:rsidRPr="00EA0D70">
        <w:rPr>
          <w:rFonts w:ascii="Times New Roman" w:eastAsia="Times New Roman" w:hAnsi="Times New Roman"/>
          <w:sz w:val="26"/>
          <w:szCs w:val="26"/>
          <w:lang w:eastAsia="ru-RU"/>
        </w:rPr>
        <w:t>ет</w:t>
      </w:r>
      <w:r w:rsidRPr="00EA0D70">
        <w:rPr>
          <w:rFonts w:ascii="Times New Roman" w:eastAsia="Tahoma" w:hAnsi="Times New Roman"/>
          <w:kern w:val="2"/>
          <w:sz w:val="26"/>
          <w:szCs w:val="26"/>
          <w:lang w:eastAsia="zh-CN" w:bidi="hi-IN"/>
        </w:rPr>
        <w:t>, что соответству</w:t>
      </w:r>
      <w:r w:rsidRPr="00EA0D70">
        <w:rPr>
          <w:rFonts w:ascii="Times New Roman" w:eastAsia="Times New Roman" w:hAnsi="Times New Roman"/>
          <w:sz w:val="26"/>
          <w:szCs w:val="26"/>
          <w:lang w:eastAsia="ru-RU"/>
        </w:rPr>
        <w:t>ет</w:t>
      </w:r>
      <w:r w:rsidRPr="00EA0D70">
        <w:rPr>
          <w:rFonts w:ascii="Times New Roman" w:eastAsia="Tahoma" w:hAnsi="Times New Roman"/>
          <w:kern w:val="2"/>
          <w:sz w:val="26"/>
          <w:szCs w:val="26"/>
          <w:lang w:eastAsia="zh-CN" w:bidi="hi-IN"/>
        </w:rPr>
        <w:t xml:space="preserve"> </w:t>
      </w:r>
      <w:r w:rsidR="00866749" w:rsidRPr="00EA0D70">
        <w:rPr>
          <w:rFonts w:ascii="Times New Roman" w:eastAsia="Tahoma" w:hAnsi="Times New Roman"/>
          <w:kern w:val="2"/>
          <w:sz w:val="26"/>
          <w:szCs w:val="26"/>
          <w:lang w:eastAsia="zh-CN" w:bidi="hi-IN"/>
        </w:rPr>
        <w:t>критериям,</w:t>
      </w:r>
      <w:r w:rsidRPr="00EA0D70">
        <w:rPr>
          <w:rFonts w:ascii="Times New Roman" w:eastAsia="Tahoma" w:hAnsi="Times New Roman"/>
          <w:kern w:val="2"/>
          <w:sz w:val="26"/>
          <w:szCs w:val="26"/>
          <w:lang w:eastAsia="zh-CN" w:bidi="hi-IN"/>
        </w:rPr>
        <w:t xml:space="preserve"> требовани</w:t>
      </w:r>
      <w:r w:rsidRPr="00EA0D70">
        <w:rPr>
          <w:rFonts w:ascii="Times New Roman" w:eastAsia="MS Mincho;MS Gothic" w:hAnsi="Times New Roman"/>
          <w:kern w:val="2"/>
          <w:sz w:val="26"/>
          <w:szCs w:val="26"/>
          <w:lang w:eastAsia="zh-CN"/>
        </w:rPr>
        <w:t>ям</w:t>
      </w:r>
      <w:r w:rsidRPr="00EA0D70">
        <w:rPr>
          <w:rFonts w:ascii="Times New Roman" w:eastAsia="Tahoma" w:hAnsi="Times New Roman"/>
          <w:kern w:val="2"/>
          <w:sz w:val="26"/>
          <w:szCs w:val="26"/>
          <w:lang w:eastAsia="zh-CN" w:bidi="hi-IN"/>
        </w:rPr>
        <w:t xml:space="preserve"> и условиям, предусмотренны</w:t>
      </w:r>
      <w:r w:rsidRPr="00EA0D70">
        <w:rPr>
          <w:rFonts w:ascii="Times New Roman" w:eastAsia="MS Mincho;MS Gothic" w:hAnsi="Times New Roman"/>
          <w:kern w:val="2"/>
          <w:sz w:val="26"/>
          <w:szCs w:val="26"/>
          <w:lang w:eastAsia="zh-CN"/>
        </w:rPr>
        <w:t>м</w:t>
      </w:r>
      <w:r w:rsidRPr="00EA0D70">
        <w:rPr>
          <w:rFonts w:ascii="Times New Roman" w:eastAsia="Tahoma" w:hAnsi="Times New Roman"/>
          <w:kern w:val="2"/>
          <w:sz w:val="26"/>
          <w:szCs w:val="26"/>
          <w:lang w:eastAsia="zh-CN" w:bidi="hi-IN"/>
        </w:rPr>
        <w:t xml:space="preserve"> пунктами </w:t>
      </w:r>
      <w:r w:rsidR="00D04F47" w:rsidRPr="00D04F47">
        <w:rPr>
          <w:rFonts w:ascii="Times New Roman" w:eastAsia="Tahoma" w:hAnsi="Times New Roman"/>
          <w:kern w:val="2"/>
          <w:sz w:val="26"/>
          <w:szCs w:val="26"/>
          <w:lang w:eastAsia="zh-CN" w:bidi="hi-IN"/>
        </w:rPr>
        <w:t xml:space="preserve">2.4, 2.5, 2.8  </w:t>
      </w:r>
      <w:bookmarkStart w:id="0" w:name="_GoBack"/>
      <w:bookmarkEnd w:id="0"/>
      <w:r w:rsidRPr="00EA0D70">
        <w:rPr>
          <w:rFonts w:ascii="Times New Roman" w:eastAsia="Times New Roman" w:hAnsi="Times New Roman"/>
          <w:sz w:val="26"/>
          <w:szCs w:val="26"/>
          <w:lang w:eastAsia="ru-RU"/>
        </w:rPr>
        <w:t xml:space="preserve">Порядка </w:t>
      </w:r>
      <w:r w:rsidR="0022747C" w:rsidRPr="00EA0D70">
        <w:rPr>
          <w:rFonts w:ascii="Times New Roman" w:hAnsi="Times New Roman"/>
          <w:sz w:val="26"/>
          <w:szCs w:val="26"/>
        </w:rPr>
        <w:t xml:space="preserve">предоставления субсидий  юридическим лицам, индивидуальным предпринимателям, оказывающим услуги по транспортированию твердых коммунальных отходов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  </w:t>
      </w:r>
      <w:r w:rsidRPr="00EA0D70">
        <w:rPr>
          <w:rFonts w:ascii="Times New Roman" w:eastAsia="Times New Roman" w:hAnsi="Times New Roman"/>
          <w:color w:val="212121"/>
          <w:sz w:val="26"/>
          <w:szCs w:val="26"/>
          <w:lang w:eastAsia="ru-RU"/>
        </w:rPr>
        <w:t>(далее - Порядок):</w:t>
      </w:r>
    </w:p>
    <w:p w:rsidR="001C2FA1" w:rsidRPr="003D1F41" w:rsidRDefault="001C2FA1" w:rsidP="00401E76">
      <w:pPr>
        <w:spacing w:after="0" w:line="240" w:lineRule="auto"/>
        <w:ind w:firstLine="567"/>
        <w:jc w:val="both"/>
        <w:rPr>
          <w:rFonts w:ascii="Times New Roman" w:hAnsi="Times New Roman"/>
          <w:color w:val="000000" w:themeColor="text1"/>
          <w:sz w:val="26"/>
          <w:szCs w:val="26"/>
        </w:rPr>
      </w:pPr>
      <w:r w:rsidRPr="003D1F41">
        <w:rPr>
          <w:rFonts w:ascii="Times New Roman" w:hAnsi="Times New Roman"/>
          <w:sz w:val="26"/>
          <w:szCs w:val="26"/>
        </w:rPr>
        <w:t xml:space="preserve">- имеет </w:t>
      </w:r>
      <w:r w:rsidR="00B3131B" w:rsidRPr="003D1F41">
        <w:rPr>
          <w:rFonts w:ascii="Times New Roman" w:hAnsi="Times New Roman"/>
          <w:sz w:val="26"/>
          <w:szCs w:val="26"/>
        </w:rPr>
        <w:t xml:space="preserve">действующую </w:t>
      </w:r>
      <w:r w:rsidRPr="003D1F41">
        <w:rPr>
          <w:rFonts w:ascii="Times New Roman" w:hAnsi="Times New Roman"/>
          <w:sz w:val="26"/>
          <w:szCs w:val="26"/>
        </w:rPr>
        <w:t xml:space="preserve">лицензию на осуществление деятельности по сбору, транспортированию, обработке, утилизации, обезвреживанию, размещению отходов </w:t>
      </w:r>
      <w:r w:rsidRPr="003D1F41">
        <w:rPr>
          <w:rFonts w:ascii="Times New Roman" w:hAnsi="Times New Roman"/>
          <w:sz w:val="26"/>
          <w:szCs w:val="26"/>
          <w:lang w:val="en-US"/>
        </w:rPr>
        <w:t>I</w:t>
      </w:r>
      <w:r w:rsidRPr="003D1F41">
        <w:rPr>
          <w:rFonts w:ascii="Times New Roman" w:hAnsi="Times New Roman"/>
          <w:sz w:val="26"/>
          <w:szCs w:val="26"/>
        </w:rPr>
        <w:t>-</w:t>
      </w:r>
      <w:r w:rsidRPr="003D1F41">
        <w:rPr>
          <w:rFonts w:ascii="Times New Roman" w:hAnsi="Times New Roman"/>
          <w:sz w:val="26"/>
          <w:szCs w:val="26"/>
          <w:lang w:val="en-US"/>
        </w:rPr>
        <w:t>IV</w:t>
      </w:r>
      <w:r w:rsidRPr="003D1F41">
        <w:rPr>
          <w:rFonts w:ascii="Times New Roman" w:hAnsi="Times New Roman"/>
          <w:sz w:val="26"/>
          <w:szCs w:val="26"/>
        </w:rPr>
        <w:t xml:space="preserve"> классов опасности (наименование отходов в соответствии с Федеральным классификационным каталогом отходов, утвержденным приказом </w:t>
      </w:r>
      <w:proofErr w:type="spellStart"/>
      <w:r w:rsidRPr="003D1F41">
        <w:rPr>
          <w:rFonts w:ascii="Times New Roman" w:hAnsi="Times New Roman"/>
          <w:sz w:val="26"/>
          <w:szCs w:val="26"/>
        </w:rPr>
        <w:t>Росприроднадзора</w:t>
      </w:r>
      <w:proofErr w:type="spellEnd"/>
      <w:r w:rsidRPr="003D1F41">
        <w:rPr>
          <w:rFonts w:ascii="Times New Roman" w:hAnsi="Times New Roman"/>
          <w:sz w:val="26"/>
          <w:szCs w:val="26"/>
        </w:rPr>
        <w:t xml:space="preserve"> от 22.05.2017 № 242 «Об утверждении Федерального классификационного каталога отходов»</w:t>
      </w:r>
      <w:r w:rsidRPr="003D1F41">
        <w:rPr>
          <w:rFonts w:ascii="Times New Roman" w:hAnsi="Times New Roman"/>
          <w:color w:val="000000" w:themeColor="text1"/>
          <w:sz w:val="26"/>
          <w:szCs w:val="26"/>
        </w:rPr>
        <w:t xml:space="preserve">  </w:t>
      </w:r>
      <w:r w:rsidRPr="003D1F41">
        <w:rPr>
          <w:rFonts w:ascii="Times New Roman" w:hAnsi="Times New Roman"/>
          <w:sz w:val="26"/>
          <w:szCs w:val="26"/>
        </w:rPr>
        <w:t>– твердые коммунальные отходы, вид работ – транспортирование);</w:t>
      </w:r>
    </w:p>
    <w:p w:rsidR="00416566" w:rsidRPr="00CB372D" w:rsidRDefault="001C2FA1" w:rsidP="00401E76">
      <w:pPr>
        <w:autoSpaceDE w:val="0"/>
        <w:autoSpaceDN w:val="0"/>
        <w:adjustRightInd w:val="0"/>
        <w:spacing w:line="240" w:lineRule="auto"/>
        <w:ind w:firstLine="540"/>
        <w:jc w:val="both"/>
        <w:rPr>
          <w:rFonts w:ascii="Times New Roman" w:hAnsi="Times New Roman"/>
          <w:sz w:val="26"/>
          <w:szCs w:val="26"/>
        </w:rPr>
      </w:pPr>
      <w:r w:rsidRPr="005D5FFE">
        <w:rPr>
          <w:rFonts w:ascii="Times New Roman" w:hAnsi="Times New Roman"/>
          <w:sz w:val="26"/>
          <w:szCs w:val="26"/>
        </w:rPr>
        <w:t xml:space="preserve">- </w:t>
      </w:r>
      <w:r w:rsidR="003D1F41" w:rsidRPr="005D5FFE">
        <w:rPr>
          <w:rFonts w:ascii="Times New Roman" w:hAnsi="Times New Roman"/>
          <w:sz w:val="26"/>
          <w:szCs w:val="26"/>
        </w:rPr>
        <w:t xml:space="preserve"> имеет действующи</w:t>
      </w:r>
      <w:proofErr w:type="gramStart"/>
      <w:r w:rsidR="003D1F41" w:rsidRPr="005D5FFE">
        <w:rPr>
          <w:rFonts w:ascii="Times New Roman" w:hAnsi="Times New Roman"/>
          <w:sz w:val="26"/>
          <w:szCs w:val="26"/>
        </w:rPr>
        <w:t>й(</w:t>
      </w:r>
      <w:proofErr w:type="spellStart"/>
      <w:proofErr w:type="gramEnd"/>
      <w:r w:rsidR="003D1F41" w:rsidRPr="005D5FFE">
        <w:rPr>
          <w:rFonts w:ascii="Times New Roman" w:hAnsi="Times New Roman"/>
          <w:sz w:val="26"/>
          <w:szCs w:val="26"/>
        </w:rPr>
        <w:t>ие</w:t>
      </w:r>
      <w:proofErr w:type="spellEnd"/>
      <w:r w:rsidR="003D1F41" w:rsidRPr="005D5FFE">
        <w:rPr>
          <w:rFonts w:ascii="Times New Roman" w:hAnsi="Times New Roman"/>
          <w:sz w:val="26"/>
          <w:szCs w:val="26"/>
        </w:rPr>
        <w:t xml:space="preserve">) договор(ы) с КГУП «Приморский экологический оператор» на </w:t>
      </w:r>
      <w:r w:rsidR="003D1F41" w:rsidRPr="005D5FFE">
        <w:rPr>
          <w:rFonts w:ascii="Times New Roman" w:eastAsia="Times New Roman" w:hAnsi="Times New Roman"/>
          <w:sz w:val="26"/>
          <w:szCs w:val="20"/>
          <w:lang w:eastAsia="ru-RU"/>
        </w:rPr>
        <w:t>транспортирование твердых коммунальных отходов на территории Находкинского городского округа</w:t>
      </w:r>
      <w:r w:rsidR="005D5FFE" w:rsidRPr="005D5FFE">
        <w:rPr>
          <w:rFonts w:ascii="Times New Roman" w:eastAsia="Times New Roman" w:hAnsi="Times New Roman"/>
          <w:sz w:val="26"/>
          <w:szCs w:val="20"/>
          <w:lang w:eastAsia="ru-RU"/>
        </w:rPr>
        <w:t xml:space="preserve"> (далее – договор(ы) с КГУП «ПЭО»)</w:t>
      </w:r>
      <w:r w:rsidR="003D1F41" w:rsidRPr="005D5FFE">
        <w:rPr>
          <w:rFonts w:ascii="Times New Roman" w:eastAsia="Times New Roman" w:hAnsi="Times New Roman"/>
          <w:sz w:val="26"/>
          <w:szCs w:val="20"/>
          <w:lang w:eastAsia="ru-RU"/>
        </w:rPr>
        <w:t>, срок действия которого(</w:t>
      </w:r>
      <w:proofErr w:type="spellStart"/>
      <w:r w:rsidR="003D1F41" w:rsidRPr="005D5FFE">
        <w:rPr>
          <w:rFonts w:ascii="Times New Roman" w:eastAsia="Times New Roman" w:hAnsi="Times New Roman"/>
          <w:sz w:val="26"/>
          <w:szCs w:val="20"/>
          <w:lang w:eastAsia="ru-RU"/>
        </w:rPr>
        <w:t>ых</w:t>
      </w:r>
      <w:proofErr w:type="spellEnd"/>
      <w:r w:rsidR="003D1F41" w:rsidRPr="005D5FFE">
        <w:rPr>
          <w:rFonts w:ascii="Times New Roman" w:eastAsia="Times New Roman" w:hAnsi="Times New Roman"/>
          <w:sz w:val="26"/>
          <w:szCs w:val="20"/>
          <w:lang w:eastAsia="ru-RU"/>
        </w:rPr>
        <w:t xml:space="preserve">) заканчивается не ранее 01 октября 2026, а количество мест (площадок) для накопления твердых коммунальных отходов на территории Находкинского городского округа (согласно договорам с </w:t>
      </w:r>
      <w:r w:rsidR="003D1F41" w:rsidRPr="005D5FFE">
        <w:rPr>
          <w:rFonts w:ascii="Times New Roman" w:hAnsi="Times New Roman"/>
          <w:sz w:val="26"/>
          <w:szCs w:val="26"/>
        </w:rPr>
        <w:t xml:space="preserve"> КГУП «ПЭО</w:t>
      </w:r>
      <w:r w:rsidR="003D1F41" w:rsidRPr="00CB372D">
        <w:rPr>
          <w:rFonts w:ascii="Times New Roman" w:hAnsi="Times New Roman"/>
          <w:sz w:val="26"/>
          <w:szCs w:val="26"/>
        </w:rPr>
        <w:t>»)</w:t>
      </w:r>
      <w:r w:rsidR="003D1F41" w:rsidRPr="00CB372D">
        <w:rPr>
          <w:rFonts w:ascii="Times New Roman" w:eastAsia="Times New Roman" w:hAnsi="Times New Roman"/>
          <w:sz w:val="26"/>
          <w:szCs w:val="20"/>
          <w:lang w:eastAsia="ru-RU"/>
        </w:rPr>
        <w:t xml:space="preserve">  </w:t>
      </w:r>
      <w:r w:rsidR="003D1F41" w:rsidRPr="00CB372D">
        <w:rPr>
          <w:rFonts w:ascii="Times New Roman" w:hAnsi="Times New Roman"/>
          <w:sz w:val="26"/>
          <w:szCs w:val="26"/>
        </w:rPr>
        <w:t xml:space="preserve"> не менее</w:t>
      </w:r>
      <w:r w:rsidR="00CB372D">
        <w:rPr>
          <w:rFonts w:ascii="Times New Roman" w:hAnsi="Times New Roman"/>
          <w:sz w:val="26"/>
          <w:szCs w:val="26"/>
        </w:rPr>
        <w:t xml:space="preserve"> 100 штук</w:t>
      </w:r>
      <w:r w:rsidR="00416566" w:rsidRPr="00CB372D">
        <w:rPr>
          <w:rFonts w:ascii="Times New Roman" w:hAnsi="Times New Roman"/>
          <w:sz w:val="26"/>
          <w:szCs w:val="26"/>
        </w:rPr>
        <w:t>;</w:t>
      </w:r>
    </w:p>
    <w:p w:rsidR="001C2FA1" w:rsidRPr="00EA0D70" w:rsidRDefault="001C2FA1" w:rsidP="00401E76">
      <w:pPr>
        <w:autoSpaceDE w:val="0"/>
        <w:autoSpaceDN w:val="0"/>
        <w:adjustRightInd w:val="0"/>
        <w:spacing w:line="240" w:lineRule="auto"/>
        <w:ind w:firstLine="540"/>
        <w:contextualSpacing/>
        <w:jc w:val="both"/>
        <w:rPr>
          <w:rFonts w:ascii="Times New Roman" w:hAnsi="Times New Roman"/>
          <w:sz w:val="26"/>
          <w:szCs w:val="26"/>
        </w:rPr>
      </w:pPr>
      <w:r w:rsidRPr="00EA0D70">
        <w:rPr>
          <w:rFonts w:ascii="Times New Roman" w:hAnsi="Times New Roman"/>
          <w:sz w:val="26"/>
          <w:szCs w:val="26"/>
        </w:rPr>
        <w:t>- основной и дополнительные виды деятельности не содержат коды Общероссийского классификатора видов экономической деятельности, предусматривающие производство и (или) реализацию подакцизных товаров, а также добычу и (или) реализацию полезных ископаемых и минеральных питьевых вод, если иное не предусмотрено Правительством Российской Федерации;</w:t>
      </w:r>
    </w:p>
    <w:p w:rsidR="00B3131B" w:rsidRDefault="001C2FA1" w:rsidP="00401E76">
      <w:pPr>
        <w:spacing w:after="0" w:line="240" w:lineRule="auto"/>
        <w:ind w:firstLine="567"/>
        <w:contextualSpacing/>
        <w:jc w:val="both"/>
        <w:rPr>
          <w:rFonts w:ascii="Times New Roman" w:hAnsi="Times New Roman"/>
          <w:sz w:val="26"/>
          <w:szCs w:val="26"/>
        </w:rPr>
      </w:pPr>
      <w:r w:rsidRPr="00EA0D70">
        <w:rPr>
          <w:rFonts w:ascii="Times New Roman" w:hAnsi="Times New Roman"/>
          <w:sz w:val="26"/>
          <w:szCs w:val="26"/>
        </w:rPr>
        <w:t xml:space="preserve">- договор финансовой аренды (лизинга) </w:t>
      </w:r>
      <w:r w:rsidR="00B3131B">
        <w:rPr>
          <w:rFonts w:ascii="Times New Roman" w:hAnsi="Times New Roman"/>
          <w:sz w:val="26"/>
          <w:szCs w:val="26"/>
        </w:rPr>
        <w:t xml:space="preserve">на приобретение специализированной техники </w:t>
      </w:r>
      <w:r w:rsidRPr="00EA0D70">
        <w:rPr>
          <w:rFonts w:ascii="Times New Roman" w:hAnsi="Times New Roman"/>
          <w:sz w:val="26"/>
          <w:szCs w:val="26"/>
        </w:rPr>
        <w:t>заключен не ранее 1 января 2024 года с российской лизинговой компанией на срок не менее одного года и не более пяти лет;</w:t>
      </w:r>
    </w:p>
    <w:p w:rsidR="00B3131B" w:rsidRPr="00B3131B" w:rsidRDefault="00B3131B" w:rsidP="00401E76">
      <w:pPr>
        <w:spacing w:after="0" w:line="240" w:lineRule="auto"/>
        <w:ind w:firstLine="567"/>
        <w:jc w:val="both"/>
        <w:rPr>
          <w:rFonts w:ascii="Times New Roman" w:eastAsia="Tahoma" w:hAnsi="Times New Roman"/>
          <w:kern w:val="2"/>
          <w:sz w:val="26"/>
          <w:szCs w:val="26"/>
          <w:lang w:eastAsia="zh-CN" w:bidi="hi-IN"/>
        </w:rPr>
      </w:pPr>
      <w:r w:rsidRPr="00B3131B">
        <w:rPr>
          <w:rFonts w:ascii="Times New Roman" w:eastAsia="Tahoma" w:hAnsi="Times New Roman"/>
          <w:kern w:val="2"/>
          <w:sz w:val="26"/>
          <w:szCs w:val="26"/>
          <w:lang w:eastAsia="zh-CN" w:bidi="hi-IN"/>
        </w:rPr>
        <w:t>- договор финансовой аренды (лизинга) не является договором субаренды (</w:t>
      </w:r>
      <w:proofErr w:type="spellStart"/>
      <w:r w:rsidRPr="00B3131B">
        <w:rPr>
          <w:rFonts w:ascii="Times New Roman" w:eastAsia="Tahoma" w:hAnsi="Times New Roman"/>
          <w:kern w:val="2"/>
          <w:sz w:val="26"/>
          <w:szCs w:val="26"/>
          <w:lang w:eastAsia="zh-CN" w:bidi="hi-IN"/>
        </w:rPr>
        <w:t>сублизинга</w:t>
      </w:r>
      <w:proofErr w:type="spellEnd"/>
      <w:r w:rsidRPr="00B3131B">
        <w:rPr>
          <w:rFonts w:ascii="Times New Roman" w:eastAsia="Tahoma" w:hAnsi="Times New Roman"/>
          <w:kern w:val="2"/>
          <w:sz w:val="26"/>
          <w:szCs w:val="26"/>
          <w:lang w:eastAsia="zh-CN" w:bidi="hi-IN"/>
        </w:rPr>
        <w:t>), а также в отношении договора не осуществлена переуступка прав лизингополучателя;</w:t>
      </w:r>
    </w:p>
    <w:p w:rsidR="00B3131B" w:rsidRPr="00CA62E5" w:rsidRDefault="00B3131B" w:rsidP="00401E76">
      <w:pPr>
        <w:spacing w:after="0" w:line="240" w:lineRule="auto"/>
        <w:ind w:firstLine="567"/>
        <w:contextualSpacing/>
        <w:jc w:val="both"/>
        <w:rPr>
          <w:rFonts w:ascii="Times New Roman" w:eastAsia="Tahoma" w:hAnsi="Times New Roman"/>
          <w:kern w:val="2"/>
          <w:sz w:val="26"/>
          <w:szCs w:val="26"/>
          <w:lang w:eastAsia="zh-CN" w:bidi="hi-IN"/>
        </w:rPr>
      </w:pPr>
      <w:r w:rsidRPr="00CA62E5">
        <w:rPr>
          <w:rFonts w:ascii="Times New Roman" w:eastAsia="Tahoma" w:hAnsi="Times New Roman"/>
          <w:kern w:val="2"/>
          <w:sz w:val="26"/>
          <w:szCs w:val="26"/>
          <w:lang w:eastAsia="zh-CN" w:bidi="hi-IN"/>
        </w:rPr>
        <w:lastRenderedPageBreak/>
        <w:t>- не   является одновременно продавцом по договору купли-продажи предмета лизинга в рамках одного лизингового правоотношения (возвратный лизинг);</w:t>
      </w:r>
    </w:p>
    <w:p w:rsidR="00B3131B" w:rsidRPr="00CA62E5" w:rsidRDefault="00B3131B" w:rsidP="00401E76">
      <w:pPr>
        <w:spacing w:after="0" w:line="240" w:lineRule="auto"/>
        <w:ind w:firstLine="567"/>
        <w:contextualSpacing/>
        <w:jc w:val="both"/>
        <w:rPr>
          <w:rFonts w:ascii="Times New Roman" w:eastAsia="Tahoma" w:hAnsi="Times New Roman"/>
          <w:kern w:val="2"/>
          <w:sz w:val="26"/>
          <w:szCs w:val="26"/>
          <w:lang w:eastAsia="zh-CN" w:bidi="hi-IN"/>
        </w:rPr>
      </w:pPr>
      <w:r w:rsidRPr="00CA62E5">
        <w:rPr>
          <w:rFonts w:ascii="Times New Roman" w:eastAsia="Tahoma" w:hAnsi="Times New Roman"/>
          <w:kern w:val="2"/>
          <w:sz w:val="26"/>
          <w:szCs w:val="26"/>
          <w:lang w:eastAsia="zh-CN" w:bidi="hi-IN"/>
        </w:rPr>
        <w:t>- приобретенная по договорам финансовой аренды (лизинга) специализированная техника используется исключительно для  транспортирования твердых коммунальных отходов на территории Находкинского городского округа;</w:t>
      </w:r>
    </w:p>
    <w:p w:rsidR="00CA62E5" w:rsidRDefault="00CA62E5" w:rsidP="00401E76">
      <w:pPr>
        <w:tabs>
          <w:tab w:val="left" w:pos="1650"/>
        </w:tabs>
        <w:spacing w:line="240" w:lineRule="auto"/>
        <w:ind w:firstLine="567"/>
        <w:contextualSpacing/>
        <w:jc w:val="both"/>
        <w:rPr>
          <w:rFonts w:ascii="Times New Roman" w:hAnsi="Times New Roman"/>
          <w:sz w:val="26"/>
        </w:rPr>
      </w:pPr>
      <w:r w:rsidRPr="00CA62E5">
        <w:rPr>
          <w:rFonts w:ascii="Times New Roman" w:hAnsi="Times New Roman"/>
          <w:sz w:val="26"/>
        </w:rPr>
        <w:t>- ранее по представленному договору финансовой аренды (лизинга) из  бюджета Находкинского городского округа не предоставлялись субсидии на возмещение затрат, связанных с уплатой первоначального взноса (аванса), а также  лизинговых платежей за аналогичный период.</w:t>
      </w:r>
    </w:p>
    <w:p w:rsidR="00B3131B" w:rsidRPr="00CA62E5" w:rsidRDefault="00B3131B" w:rsidP="00401E76">
      <w:pPr>
        <w:tabs>
          <w:tab w:val="left" w:pos="1650"/>
        </w:tabs>
        <w:spacing w:line="240" w:lineRule="auto"/>
        <w:ind w:firstLine="567"/>
        <w:contextualSpacing/>
        <w:jc w:val="both"/>
        <w:rPr>
          <w:rFonts w:ascii="Times New Roman" w:eastAsia="Tahoma" w:hAnsi="Times New Roman"/>
          <w:kern w:val="2"/>
          <w:sz w:val="26"/>
          <w:szCs w:val="26"/>
          <w:lang w:eastAsia="zh-CN" w:bidi="hi-IN"/>
        </w:rPr>
      </w:pPr>
      <w:r w:rsidRPr="00CA62E5">
        <w:rPr>
          <w:rFonts w:ascii="Times New Roman" w:eastAsia="Tahoma" w:hAnsi="Times New Roman"/>
          <w:kern w:val="2"/>
          <w:sz w:val="26"/>
          <w:szCs w:val="26"/>
          <w:lang w:eastAsia="zh-CN" w:bidi="hi-IN"/>
        </w:rPr>
        <w:t>- согласен на осуществление проверок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органом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B3131B" w:rsidRPr="00CA62E5" w:rsidRDefault="00B3131B" w:rsidP="00401E76">
      <w:pPr>
        <w:spacing w:after="0" w:line="240" w:lineRule="auto"/>
        <w:ind w:firstLine="567"/>
        <w:contextualSpacing/>
        <w:jc w:val="both"/>
        <w:rPr>
          <w:rFonts w:ascii="Times New Roman" w:eastAsia="Tahoma" w:hAnsi="Times New Roman"/>
          <w:kern w:val="2"/>
          <w:sz w:val="26"/>
          <w:szCs w:val="26"/>
          <w:lang w:eastAsia="zh-CN" w:bidi="hi-IN"/>
        </w:rPr>
      </w:pPr>
      <w:r w:rsidRPr="00CA62E5">
        <w:rPr>
          <w:rFonts w:ascii="Times New Roman" w:eastAsia="Tahoma" w:hAnsi="Times New Roman"/>
          <w:kern w:val="2"/>
          <w:sz w:val="26"/>
          <w:szCs w:val="26"/>
          <w:lang w:eastAsia="zh-CN" w:bidi="hi-IN"/>
        </w:rPr>
        <w:t>- согласен на наличие обязательства по достижению результата предоставления субсидии:</w:t>
      </w:r>
    </w:p>
    <w:p w:rsidR="00866749" w:rsidRPr="00EA0D70" w:rsidRDefault="00BA3643" w:rsidP="00401E76">
      <w:pPr>
        <w:spacing w:after="0" w:line="240" w:lineRule="auto"/>
        <w:ind w:firstLine="567"/>
        <w:contextualSpacing/>
        <w:jc w:val="both"/>
        <w:rPr>
          <w:rFonts w:ascii="Times New Roman" w:eastAsia="Tahoma" w:hAnsi="Times New Roman"/>
          <w:kern w:val="2"/>
          <w:sz w:val="26"/>
          <w:szCs w:val="26"/>
          <w:lang w:eastAsia="zh-CN" w:bidi="hi-IN"/>
        </w:rPr>
      </w:pPr>
      <w:r w:rsidRPr="00CA62E5">
        <w:rPr>
          <w:rFonts w:ascii="Times New Roman" w:eastAsia="Tahoma" w:hAnsi="Times New Roman"/>
          <w:kern w:val="2"/>
          <w:sz w:val="26"/>
          <w:szCs w:val="26"/>
          <w:lang w:eastAsia="zh-CN" w:bidi="hi-IN"/>
        </w:rPr>
        <w:t xml:space="preserve">- </w:t>
      </w:r>
      <w:r w:rsidR="00866749" w:rsidRPr="00CA62E5">
        <w:rPr>
          <w:rFonts w:ascii="Times New Roman" w:eastAsia="Tahoma" w:hAnsi="Times New Roman"/>
          <w:kern w:val="2"/>
          <w:sz w:val="26"/>
          <w:szCs w:val="26"/>
          <w:lang w:eastAsia="zh-CN" w:bidi="hi-IN"/>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w:t>
      </w:r>
      <w:r w:rsidR="00866749" w:rsidRPr="00EA0D70">
        <w:rPr>
          <w:rFonts w:ascii="Times New Roman" w:eastAsia="Tahoma" w:hAnsi="Times New Roman"/>
          <w:kern w:val="2"/>
          <w:sz w:val="26"/>
          <w:szCs w:val="26"/>
          <w:lang w:eastAsia="zh-CN" w:bidi="hi-IN"/>
        </w:rPr>
        <w:t xml:space="preserve"> уплате налогов, сборов и страховых взносов в бюджеты бюджетной системы Российской Федерации;</w:t>
      </w:r>
    </w:p>
    <w:p w:rsidR="00866749"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 xml:space="preserve">- </w:t>
      </w:r>
      <w:r w:rsidR="00040E50" w:rsidRPr="00EA0D70">
        <w:rPr>
          <w:rFonts w:ascii="Times New Roman" w:eastAsia="Tahoma" w:hAnsi="Times New Roman"/>
          <w:kern w:val="2"/>
          <w:sz w:val="26"/>
          <w:szCs w:val="26"/>
          <w:lang w:eastAsia="zh-CN" w:bidi="hi-IN"/>
        </w:rPr>
        <w:t xml:space="preserve">не имеет </w:t>
      </w:r>
      <w:r w:rsidR="00866749" w:rsidRPr="00EA0D70">
        <w:rPr>
          <w:rFonts w:ascii="Times New Roman" w:eastAsia="Tahoma" w:hAnsi="Times New Roman"/>
          <w:kern w:val="2"/>
          <w:sz w:val="26"/>
          <w:szCs w:val="26"/>
          <w:lang w:eastAsia="zh-CN" w:bidi="hi-IN"/>
        </w:rPr>
        <w:t>просроченной задолженности по возврату в бюджет Находкинского городского округа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перед бюджетом Находкинского городского округа;</w:t>
      </w:r>
    </w:p>
    <w:p w:rsidR="00040E50"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b/>
          <w:bCs/>
          <w:kern w:val="2"/>
          <w:sz w:val="26"/>
          <w:szCs w:val="26"/>
          <w:lang w:eastAsia="zh-CN" w:bidi="hi-IN"/>
        </w:rPr>
        <w:t xml:space="preserve">- </w:t>
      </w:r>
      <w:r w:rsidR="00040E50" w:rsidRPr="00973F2B">
        <w:rPr>
          <w:rFonts w:ascii="Times New Roman" w:eastAsia="Tahoma" w:hAnsi="Times New Roman"/>
          <w:bCs/>
          <w:kern w:val="2"/>
          <w:sz w:val="26"/>
          <w:szCs w:val="26"/>
          <w:lang w:eastAsia="zh-CN" w:bidi="hi-IN"/>
        </w:rPr>
        <w:t>Для ООО:</w:t>
      </w:r>
      <w:r w:rsidR="00040E50" w:rsidRPr="00EA0D70">
        <w:rPr>
          <w:rFonts w:ascii="Times New Roman" w:eastAsia="Tahoma" w:hAnsi="Times New Roman"/>
          <w:b/>
          <w:bCs/>
          <w:kern w:val="2"/>
          <w:sz w:val="26"/>
          <w:szCs w:val="26"/>
          <w:lang w:eastAsia="zh-CN" w:bidi="hi-IN"/>
        </w:rPr>
        <w:t xml:space="preserve"> </w:t>
      </w:r>
      <w:r w:rsidR="00040E50" w:rsidRPr="00EA0D70">
        <w:rPr>
          <w:rFonts w:ascii="Times New Roman" w:eastAsia="Tahoma" w:hAnsi="Times New Roman"/>
          <w:kern w:val="2"/>
          <w:sz w:val="26"/>
          <w:szCs w:val="26"/>
          <w:lang w:eastAsia="zh-CN" w:bidi="hi-IN"/>
        </w:rPr>
        <w:t xml:space="preserve">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субъекта малого или среднего предпринимательства не приостановлена в порядке, предусмотренном законодательством Российской Федерации, </w:t>
      </w:r>
    </w:p>
    <w:p w:rsidR="00040E50"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b/>
          <w:bCs/>
          <w:kern w:val="2"/>
          <w:sz w:val="26"/>
          <w:szCs w:val="26"/>
          <w:lang w:eastAsia="zh-CN" w:bidi="hi-IN"/>
        </w:rPr>
        <w:t xml:space="preserve">- </w:t>
      </w:r>
      <w:r w:rsidR="00040E50" w:rsidRPr="00973F2B">
        <w:rPr>
          <w:rFonts w:ascii="Times New Roman" w:eastAsia="Tahoma" w:hAnsi="Times New Roman"/>
          <w:bCs/>
          <w:kern w:val="2"/>
          <w:sz w:val="26"/>
          <w:szCs w:val="26"/>
          <w:lang w:eastAsia="zh-CN" w:bidi="hi-IN"/>
        </w:rPr>
        <w:t>Для ИП:</w:t>
      </w:r>
      <w:r w:rsidR="00040E50" w:rsidRPr="00EA0D70">
        <w:rPr>
          <w:rFonts w:ascii="Times New Roman" w:eastAsia="Tahoma" w:hAnsi="Times New Roman"/>
          <w:kern w:val="2"/>
          <w:sz w:val="26"/>
          <w:szCs w:val="26"/>
          <w:lang w:eastAsia="zh-CN" w:bidi="hi-IN"/>
        </w:rPr>
        <w:t xml:space="preserve"> не прекратил деятельность в качестве индивидуального предпринимателя;</w:t>
      </w:r>
    </w:p>
    <w:p w:rsidR="00866749"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 xml:space="preserve">- </w:t>
      </w:r>
      <w:r w:rsidR="00866749" w:rsidRPr="00EA0D70">
        <w:rPr>
          <w:rFonts w:ascii="Times New Roman" w:eastAsia="Tahoma" w:hAnsi="Times New Roman"/>
          <w:kern w:val="2"/>
          <w:sz w:val="26"/>
          <w:szCs w:val="26"/>
          <w:lang w:eastAsia="zh-CN" w:bidi="hi-IN"/>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r w:rsidR="00B3131B">
        <w:rPr>
          <w:rFonts w:ascii="Times New Roman" w:eastAsia="Tahoma" w:hAnsi="Times New Roman"/>
          <w:kern w:val="2"/>
          <w:sz w:val="26"/>
          <w:szCs w:val="26"/>
          <w:lang w:eastAsia="zh-CN" w:bidi="hi-IN"/>
        </w:rPr>
        <w:t xml:space="preserve"> </w:t>
      </w:r>
      <w:r w:rsidR="00866749" w:rsidRPr="00EA0D70">
        <w:rPr>
          <w:rFonts w:ascii="Times New Roman" w:eastAsia="Tahoma" w:hAnsi="Times New Roman"/>
          <w:kern w:val="2"/>
          <w:sz w:val="26"/>
          <w:szCs w:val="26"/>
          <w:lang w:eastAsia="zh-CN" w:bidi="hi-IN"/>
        </w:rPr>
        <w:t>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40E50"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lastRenderedPageBreak/>
        <w:t xml:space="preserve">- </w:t>
      </w:r>
      <w:r w:rsidR="00040E50" w:rsidRPr="00EA0D70">
        <w:rPr>
          <w:rFonts w:ascii="Times New Roman" w:eastAsia="Tahoma" w:hAnsi="Times New Roman"/>
          <w:kern w:val="2"/>
          <w:sz w:val="26"/>
          <w:szCs w:val="26"/>
          <w:lang w:eastAsia="zh-CN" w:bidi="hi-I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малого или среднего предпринимательства, являющегося юридическим лицом, об индивидуальном предпринимателе, субъекте малого или среднего предпринимательства;</w:t>
      </w:r>
    </w:p>
    <w:p w:rsidR="00866749" w:rsidRPr="00B3131B"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 xml:space="preserve">- </w:t>
      </w:r>
      <w:r w:rsidR="00866749" w:rsidRPr="00EA0D70">
        <w:rPr>
          <w:rFonts w:ascii="Times New Roman" w:eastAsia="Tahoma" w:hAnsi="Times New Roman"/>
          <w:kern w:val="2"/>
          <w:sz w:val="26"/>
          <w:szCs w:val="26"/>
          <w:lang w:eastAsia="zh-CN" w:bidi="hi-IN"/>
        </w:rPr>
        <w:t xml:space="preserve">не получал средства из бюджета Находкинского городского округа на основании иных нормативных правовых актов </w:t>
      </w:r>
      <w:r w:rsidR="00866749" w:rsidRPr="00B3131B">
        <w:rPr>
          <w:rFonts w:ascii="Times New Roman" w:eastAsia="Tahoma" w:hAnsi="Times New Roman"/>
          <w:kern w:val="2"/>
          <w:sz w:val="26"/>
          <w:szCs w:val="26"/>
          <w:lang w:eastAsia="zh-CN" w:bidi="hi-IN"/>
        </w:rPr>
        <w:t>на цели, указанные в п. 1.3 Порядка;</w:t>
      </w:r>
    </w:p>
    <w:p w:rsidR="00866749"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 xml:space="preserve">- </w:t>
      </w:r>
      <w:r w:rsidR="00866749" w:rsidRPr="00EA0D70">
        <w:rPr>
          <w:rFonts w:ascii="Times New Roman" w:eastAsia="Tahoma" w:hAnsi="Times New Roman"/>
          <w:kern w:val="2"/>
          <w:sz w:val="26"/>
          <w:szCs w:val="26"/>
          <w:lang w:eastAsia="zh-CN" w:bidi="hi-IN"/>
        </w:rPr>
        <w:t>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фондам, профессиональным участникам рынка ценных бумаг, ломбардам;</w:t>
      </w:r>
    </w:p>
    <w:p w:rsidR="00866749"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w:t>
      </w:r>
      <w:r w:rsidR="00866749" w:rsidRPr="00EA0D70">
        <w:rPr>
          <w:rFonts w:ascii="Times New Roman" w:eastAsia="Tahoma" w:hAnsi="Times New Roman"/>
          <w:kern w:val="2"/>
          <w:sz w:val="26"/>
          <w:szCs w:val="26"/>
          <w:lang w:eastAsia="zh-CN" w:bidi="hi-IN"/>
        </w:rPr>
        <w:t xml:space="preserve"> не является участником соглашений о разделе продукции;</w:t>
      </w:r>
    </w:p>
    <w:p w:rsidR="00866749"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 xml:space="preserve">- </w:t>
      </w:r>
      <w:r w:rsidR="00866749" w:rsidRPr="00EA0D70">
        <w:rPr>
          <w:rFonts w:ascii="Times New Roman" w:eastAsia="Tahoma" w:hAnsi="Times New Roman"/>
          <w:kern w:val="2"/>
          <w:sz w:val="26"/>
          <w:szCs w:val="26"/>
          <w:lang w:eastAsia="zh-CN" w:bidi="hi-IN"/>
        </w:rPr>
        <w:t>не осуществляет предпринимательскую деятельность в сфере игорного бизнеса;</w:t>
      </w:r>
    </w:p>
    <w:p w:rsidR="00866749"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 xml:space="preserve">- </w:t>
      </w:r>
      <w:r w:rsidR="00866749" w:rsidRPr="00EA0D70">
        <w:rPr>
          <w:rFonts w:ascii="Times New Roman" w:eastAsia="Tahoma" w:hAnsi="Times New Roman"/>
          <w:kern w:val="2"/>
          <w:sz w:val="26"/>
          <w:szCs w:val="26"/>
          <w:lang w:eastAsia="zh-CN" w:bidi="hi-IN"/>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EA0D70"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w:t>
      </w:r>
      <w:r w:rsidR="00866749" w:rsidRPr="00EA0D70">
        <w:rPr>
          <w:rFonts w:ascii="Times New Roman" w:eastAsia="Tahoma" w:hAnsi="Times New Roman"/>
          <w:kern w:val="2"/>
          <w:sz w:val="26"/>
          <w:szCs w:val="26"/>
          <w:lang w:eastAsia="zh-CN" w:bidi="hi-IN"/>
        </w:rPr>
        <w:t xml:space="preserve">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sidRPr="00EA0D70">
        <w:rPr>
          <w:rFonts w:ascii="Times New Roman" w:eastAsia="Tahoma" w:hAnsi="Times New Roman"/>
          <w:kern w:val="2"/>
          <w:sz w:val="26"/>
          <w:szCs w:val="26"/>
          <w:lang w:eastAsia="zh-CN" w:bidi="hi-IN"/>
        </w:rPr>
        <w:t>;</w:t>
      </w:r>
    </w:p>
    <w:p w:rsidR="00866749" w:rsidRPr="00EA0D70"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 xml:space="preserve">- </w:t>
      </w:r>
      <w:r w:rsidR="00866749" w:rsidRPr="00EA0D70">
        <w:rPr>
          <w:rFonts w:ascii="Times New Roman" w:eastAsia="Tahoma" w:hAnsi="Times New Roman"/>
          <w:kern w:val="2"/>
          <w:sz w:val="26"/>
          <w:szCs w:val="26"/>
          <w:lang w:eastAsia="zh-CN" w:bidi="hi-IN"/>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66749" w:rsidRPr="00A85968"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EA0D70">
        <w:rPr>
          <w:rFonts w:ascii="Times New Roman" w:eastAsia="Tahoma" w:hAnsi="Times New Roman"/>
          <w:kern w:val="2"/>
          <w:sz w:val="26"/>
          <w:szCs w:val="26"/>
          <w:lang w:eastAsia="zh-CN" w:bidi="hi-IN"/>
        </w:rPr>
        <w:t>-</w:t>
      </w:r>
      <w:r w:rsidR="00866749" w:rsidRPr="00EA0D70">
        <w:rPr>
          <w:rFonts w:ascii="Times New Roman" w:eastAsia="Tahoma" w:hAnsi="Times New Roman"/>
          <w:kern w:val="2"/>
          <w:sz w:val="26"/>
          <w:szCs w:val="26"/>
          <w:lang w:eastAsia="zh-CN" w:bidi="hi-IN"/>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w:t>
      </w:r>
      <w:r w:rsidR="00866749" w:rsidRPr="00A85968">
        <w:rPr>
          <w:rFonts w:ascii="Times New Roman" w:eastAsia="Tahoma" w:hAnsi="Times New Roman"/>
          <w:kern w:val="2"/>
          <w:sz w:val="26"/>
          <w:szCs w:val="26"/>
          <w:lang w:eastAsia="zh-CN" w:bidi="hi-IN"/>
        </w:rPr>
        <w:t>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23CF8" w:rsidRPr="00A85968" w:rsidRDefault="00BA3643" w:rsidP="00401E76">
      <w:pPr>
        <w:suppressAutoHyphens/>
        <w:spacing w:after="0" w:line="240" w:lineRule="auto"/>
        <w:ind w:firstLine="709"/>
        <w:jc w:val="both"/>
        <w:rPr>
          <w:rFonts w:ascii="Times New Roman" w:eastAsia="Tahoma" w:hAnsi="Times New Roman"/>
          <w:kern w:val="2"/>
          <w:sz w:val="26"/>
          <w:szCs w:val="26"/>
          <w:lang w:eastAsia="zh-CN" w:bidi="hi-IN"/>
        </w:rPr>
      </w:pPr>
      <w:r w:rsidRPr="00A85968">
        <w:rPr>
          <w:rFonts w:ascii="Times New Roman" w:eastAsia="Tahoma" w:hAnsi="Times New Roman"/>
          <w:kern w:val="2"/>
          <w:sz w:val="26"/>
          <w:szCs w:val="26"/>
          <w:lang w:eastAsia="zh-CN" w:bidi="hi-IN"/>
        </w:rPr>
        <w:t>-  не</w:t>
      </w:r>
      <w:r w:rsidR="00866749" w:rsidRPr="00A85968">
        <w:rPr>
          <w:rFonts w:ascii="Times New Roman" w:eastAsia="Tahoma" w:hAnsi="Times New Roman"/>
          <w:kern w:val="2"/>
          <w:sz w:val="26"/>
          <w:szCs w:val="26"/>
          <w:lang w:eastAsia="zh-CN" w:bidi="hi-IN"/>
        </w:rPr>
        <w:t xml:space="preserve">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rsidRPr="00A85968">
        <w:rPr>
          <w:rFonts w:ascii="Times New Roman" w:eastAsia="Tahoma" w:hAnsi="Times New Roman"/>
          <w:kern w:val="2"/>
          <w:sz w:val="26"/>
          <w:szCs w:val="26"/>
          <w:lang w:eastAsia="zh-CN" w:bidi="hi-IN"/>
        </w:rPr>
        <w:t>;</w:t>
      </w:r>
      <w:r w:rsidR="00866749" w:rsidRPr="00A85968">
        <w:rPr>
          <w:rFonts w:ascii="Times New Roman" w:eastAsia="Tahoma" w:hAnsi="Times New Roman"/>
          <w:kern w:val="2"/>
          <w:sz w:val="26"/>
          <w:szCs w:val="26"/>
          <w:lang w:eastAsia="zh-CN" w:bidi="hi-IN"/>
        </w:rPr>
        <w:tab/>
      </w:r>
    </w:p>
    <w:p w:rsidR="00B23CF8" w:rsidRPr="00A85968" w:rsidRDefault="002240E4" w:rsidP="00401E76">
      <w:pPr>
        <w:suppressAutoHyphens/>
        <w:spacing w:after="0" w:line="240" w:lineRule="auto"/>
        <w:ind w:firstLine="709"/>
        <w:jc w:val="both"/>
        <w:rPr>
          <w:rFonts w:ascii="Times New Roman" w:eastAsia="Tahoma" w:hAnsi="Times New Roman"/>
          <w:kern w:val="2"/>
          <w:sz w:val="26"/>
          <w:szCs w:val="26"/>
          <w:lang w:eastAsia="zh-CN" w:bidi="hi-IN"/>
        </w:rPr>
      </w:pPr>
      <w:r w:rsidRPr="00A85968">
        <w:rPr>
          <w:rFonts w:ascii="Times New Roman" w:eastAsia="Tahoma" w:hAnsi="Times New Roman"/>
          <w:bCs/>
          <w:kern w:val="2"/>
          <w:sz w:val="26"/>
          <w:szCs w:val="26"/>
          <w:lang w:eastAsia="zh-CN" w:bidi="hi-IN"/>
        </w:rPr>
        <w:t>С</w:t>
      </w:r>
      <w:r w:rsidR="00BA3643" w:rsidRPr="00A85968">
        <w:rPr>
          <w:rFonts w:ascii="Times New Roman" w:eastAsia="Tahoma" w:hAnsi="Times New Roman"/>
          <w:bCs/>
          <w:kern w:val="2"/>
          <w:sz w:val="26"/>
          <w:szCs w:val="26"/>
          <w:lang w:eastAsia="zh-CN" w:bidi="hi-IN"/>
        </w:rPr>
        <w:t xml:space="preserve">огласен на осуществление проверок Главным распорядителем </w:t>
      </w:r>
      <w:r w:rsidR="00B23CF8" w:rsidRPr="00A85968">
        <w:rPr>
          <w:rFonts w:ascii="Times New Roman" w:eastAsia="Tahoma" w:hAnsi="Times New Roman"/>
          <w:bCs/>
          <w:kern w:val="2"/>
          <w:sz w:val="26"/>
          <w:szCs w:val="26"/>
          <w:lang w:eastAsia="zh-CN" w:bidi="hi-IN"/>
        </w:rPr>
        <w:t xml:space="preserve">соблюдения порядка и </w:t>
      </w:r>
      <w:r w:rsidR="00BA3643" w:rsidRPr="00A85968">
        <w:rPr>
          <w:rFonts w:ascii="Times New Roman" w:eastAsia="Tahoma" w:hAnsi="Times New Roman"/>
          <w:bCs/>
          <w:kern w:val="2"/>
          <w:sz w:val="26"/>
          <w:szCs w:val="26"/>
          <w:lang w:eastAsia="zh-CN" w:bidi="hi-IN"/>
        </w:rPr>
        <w:t>условий предоставления субсидии, в том числе в части достижения результатов предоставления субсидии, а так же</w:t>
      </w:r>
      <w:r w:rsidR="00B23CF8" w:rsidRPr="00A85968">
        <w:rPr>
          <w:rFonts w:ascii="Times New Roman" w:eastAsia="Tahoma" w:hAnsi="Times New Roman"/>
          <w:bCs/>
          <w:kern w:val="2"/>
          <w:sz w:val="26"/>
          <w:szCs w:val="26"/>
          <w:lang w:eastAsia="zh-CN" w:bidi="hi-IN"/>
        </w:rPr>
        <w:t xml:space="preserve"> проверки</w:t>
      </w:r>
      <w:r w:rsidR="00BA3643" w:rsidRPr="00A85968">
        <w:rPr>
          <w:rFonts w:ascii="Times New Roman" w:eastAsia="Tahoma" w:hAnsi="Times New Roman"/>
          <w:bCs/>
          <w:kern w:val="2"/>
          <w:sz w:val="26"/>
          <w:szCs w:val="26"/>
          <w:lang w:eastAsia="zh-CN" w:bidi="hi-IN"/>
        </w:rPr>
        <w:t xml:space="preserve"> органом муниципального финансового контроля </w:t>
      </w:r>
      <w:r w:rsidR="00B23CF8" w:rsidRPr="00A85968">
        <w:rPr>
          <w:rFonts w:ascii="Times New Roman" w:hAnsi="Times New Roman"/>
          <w:sz w:val="26"/>
          <w:szCs w:val="26"/>
        </w:rPr>
        <w:t xml:space="preserve">в соответствии со </w:t>
      </w:r>
      <w:hyperlink r:id="rId7" w:history="1">
        <w:r w:rsidR="00B23CF8" w:rsidRPr="00A85968">
          <w:rPr>
            <w:rFonts w:ascii="Times New Roman" w:hAnsi="Times New Roman"/>
            <w:sz w:val="26"/>
            <w:szCs w:val="26"/>
          </w:rPr>
          <w:t>статьями 268.1</w:t>
        </w:r>
      </w:hyperlink>
      <w:r w:rsidR="00B23CF8" w:rsidRPr="00A85968">
        <w:rPr>
          <w:rFonts w:ascii="Times New Roman" w:hAnsi="Times New Roman"/>
          <w:sz w:val="26"/>
          <w:szCs w:val="26"/>
        </w:rPr>
        <w:t xml:space="preserve"> и </w:t>
      </w:r>
      <w:hyperlink r:id="rId8" w:history="1">
        <w:r w:rsidR="00B23CF8" w:rsidRPr="00A85968">
          <w:rPr>
            <w:rFonts w:ascii="Times New Roman" w:hAnsi="Times New Roman"/>
            <w:sz w:val="26"/>
            <w:szCs w:val="26"/>
          </w:rPr>
          <w:t>269.2</w:t>
        </w:r>
      </w:hyperlink>
      <w:r w:rsidR="00B23CF8" w:rsidRPr="00A85968">
        <w:rPr>
          <w:rFonts w:ascii="Times New Roman" w:hAnsi="Times New Roman"/>
          <w:sz w:val="26"/>
          <w:szCs w:val="26"/>
        </w:rPr>
        <w:t xml:space="preserve"> Бюджетного кодекса Российской Федерации и на включение таких положений в соглашение;</w:t>
      </w:r>
    </w:p>
    <w:p w:rsidR="005C4AC8" w:rsidRDefault="002240E4" w:rsidP="00401E76">
      <w:pPr>
        <w:spacing w:line="240" w:lineRule="auto"/>
        <w:ind w:firstLine="567"/>
        <w:jc w:val="both"/>
        <w:rPr>
          <w:rFonts w:ascii="Times New Roman" w:hAnsi="Times New Roman"/>
          <w:sz w:val="26"/>
          <w:szCs w:val="26"/>
        </w:rPr>
      </w:pPr>
      <w:r w:rsidRPr="005C4AC8">
        <w:rPr>
          <w:rFonts w:ascii="Times New Roman" w:eastAsia="Tahoma" w:hAnsi="Times New Roman"/>
          <w:bCs/>
          <w:kern w:val="2"/>
          <w:sz w:val="26"/>
          <w:szCs w:val="26"/>
          <w:lang w:eastAsia="zh-CN" w:bidi="hi-IN"/>
        </w:rPr>
        <w:t>О</w:t>
      </w:r>
      <w:r w:rsidR="00BA3643" w:rsidRPr="005C4AC8">
        <w:rPr>
          <w:rFonts w:ascii="Times New Roman" w:eastAsia="Tahoma" w:hAnsi="Times New Roman"/>
          <w:bCs/>
          <w:kern w:val="2"/>
          <w:sz w:val="26"/>
          <w:szCs w:val="26"/>
          <w:lang w:eastAsia="zh-CN" w:bidi="hi-IN"/>
        </w:rPr>
        <w:t>бязу</w:t>
      </w:r>
      <w:r w:rsidRPr="005C4AC8">
        <w:rPr>
          <w:rFonts w:ascii="Times New Roman" w:eastAsia="Tahoma" w:hAnsi="Times New Roman"/>
          <w:bCs/>
          <w:kern w:val="2"/>
          <w:sz w:val="26"/>
          <w:szCs w:val="26"/>
          <w:lang w:eastAsia="zh-CN" w:bidi="hi-IN"/>
        </w:rPr>
        <w:t>юсь</w:t>
      </w:r>
      <w:r w:rsidR="005D5FFE" w:rsidRPr="005C4AC8">
        <w:rPr>
          <w:rFonts w:ascii="Times New Roman" w:eastAsia="Tahoma" w:hAnsi="Times New Roman"/>
          <w:bCs/>
          <w:kern w:val="2"/>
          <w:sz w:val="26"/>
          <w:szCs w:val="26"/>
          <w:lang w:eastAsia="zh-CN" w:bidi="hi-IN"/>
        </w:rPr>
        <w:t xml:space="preserve"> </w:t>
      </w:r>
      <w:r w:rsidR="005C4AC8">
        <w:rPr>
          <w:rFonts w:ascii="Times New Roman" w:hAnsi="Times New Roman"/>
          <w:sz w:val="26"/>
        </w:rPr>
        <w:t xml:space="preserve">сохранить </w:t>
      </w:r>
      <w:r w:rsidR="005C4AC8" w:rsidRPr="005C4AC8">
        <w:rPr>
          <w:rFonts w:ascii="Times New Roman" w:hAnsi="Times New Roman"/>
          <w:sz w:val="26"/>
        </w:rPr>
        <w:t xml:space="preserve"> или увелич</w:t>
      </w:r>
      <w:r w:rsidR="005C4AC8">
        <w:rPr>
          <w:rFonts w:ascii="Times New Roman" w:hAnsi="Times New Roman"/>
          <w:sz w:val="26"/>
        </w:rPr>
        <w:t xml:space="preserve">ить </w:t>
      </w:r>
      <w:r w:rsidR="005C4AC8" w:rsidRPr="005C4AC8">
        <w:rPr>
          <w:rFonts w:ascii="Times New Roman" w:hAnsi="Times New Roman"/>
          <w:sz w:val="26"/>
        </w:rPr>
        <w:t>объем (масс</w:t>
      </w:r>
      <w:r w:rsidR="005C4AC8">
        <w:rPr>
          <w:rFonts w:ascii="Times New Roman" w:hAnsi="Times New Roman"/>
          <w:sz w:val="26"/>
        </w:rPr>
        <w:t>у</w:t>
      </w:r>
      <w:r w:rsidR="005C4AC8" w:rsidRPr="005C4AC8">
        <w:rPr>
          <w:rFonts w:ascii="Times New Roman" w:hAnsi="Times New Roman"/>
          <w:sz w:val="26"/>
        </w:rPr>
        <w:t xml:space="preserve">) транспортированных твердых коммунальных отходов на территории Находкинского городского округа от планируемого по </w:t>
      </w:r>
      <w:r w:rsidR="005C4AC8" w:rsidRPr="005C4AC8">
        <w:rPr>
          <w:rFonts w:ascii="Times New Roman" w:hAnsi="Times New Roman"/>
          <w:sz w:val="26"/>
          <w:szCs w:val="26"/>
        </w:rPr>
        <w:t>договор</w:t>
      </w:r>
      <w:proofErr w:type="gramStart"/>
      <w:r w:rsidR="005C4AC8" w:rsidRPr="005C4AC8">
        <w:rPr>
          <w:rFonts w:ascii="Times New Roman" w:hAnsi="Times New Roman"/>
          <w:sz w:val="26"/>
          <w:szCs w:val="26"/>
        </w:rPr>
        <w:t>у(</w:t>
      </w:r>
      <w:proofErr w:type="spellStart"/>
      <w:proofErr w:type="gramEnd"/>
      <w:r w:rsidR="005C4AC8" w:rsidRPr="005C4AC8">
        <w:rPr>
          <w:rFonts w:ascii="Times New Roman" w:hAnsi="Times New Roman"/>
          <w:sz w:val="26"/>
          <w:szCs w:val="26"/>
        </w:rPr>
        <w:t>ам</w:t>
      </w:r>
      <w:proofErr w:type="spellEnd"/>
      <w:r w:rsidR="005C4AC8" w:rsidRPr="005C4AC8">
        <w:rPr>
          <w:rFonts w:ascii="Times New Roman" w:hAnsi="Times New Roman"/>
          <w:sz w:val="26"/>
          <w:szCs w:val="26"/>
        </w:rPr>
        <w:t>) с КГУП «ПЭО» в целях улучшения санитарно-эпидемиологической обстановки в Находкинском</w:t>
      </w:r>
      <w:r w:rsidR="005C4AC8" w:rsidRPr="005C4AC8">
        <w:rPr>
          <w:rFonts w:ascii="Times New Roman" w:hAnsi="Times New Roman"/>
          <w:sz w:val="26"/>
        </w:rPr>
        <w:t xml:space="preserve"> городском округе</w:t>
      </w:r>
      <w:r w:rsidR="005C4AC8" w:rsidRPr="005C4AC8">
        <w:rPr>
          <w:rFonts w:ascii="Times New Roman" w:hAnsi="Times New Roman"/>
          <w:sz w:val="26"/>
          <w:szCs w:val="26"/>
        </w:rPr>
        <w:t>.</w:t>
      </w:r>
    </w:p>
    <w:p w:rsidR="00EA0D70" w:rsidRPr="00EA0D70" w:rsidRDefault="00EA0D70" w:rsidP="00EA0D70">
      <w:pPr>
        <w:autoSpaceDE w:val="0"/>
        <w:autoSpaceDN w:val="0"/>
        <w:adjustRightInd w:val="0"/>
        <w:spacing w:after="0" w:line="360" w:lineRule="auto"/>
        <w:jc w:val="both"/>
        <w:outlineLvl w:val="0"/>
        <w:rPr>
          <w:rFonts w:ascii="Times New Roman" w:hAnsi="Times New Roman"/>
          <w:sz w:val="26"/>
          <w:szCs w:val="26"/>
        </w:rPr>
      </w:pPr>
      <w:r w:rsidRPr="00EA0D70">
        <w:rPr>
          <w:rFonts w:ascii="Times New Roman" w:hAnsi="Times New Roman"/>
          <w:sz w:val="26"/>
          <w:szCs w:val="26"/>
        </w:rPr>
        <w:t>Достоверность предоставленной информации гарантирую.</w:t>
      </w:r>
    </w:p>
    <w:p w:rsidR="00EA0D70" w:rsidRPr="00EA0D70" w:rsidRDefault="00EA0D70" w:rsidP="00EA0D70">
      <w:pPr>
        <w:autoSpaceDE w:val="0"/>
        <w:autoSpaceDN w:val="0"/>
        <w:adjustRightInd w:val="0"/>
        <w:spacing w:after="0" w:line="360" w:lineRule="auto"/>
        <w:jc w:val="both"/>
        <w:outlineLvl w:val="0"/>
        <w:rPr>
          <w:rFonts w:ascii="Times New Roman" w:hAnsi="Times New Roman"/>
          <w:sz w:val="26"/>
          <w:szCs w:val="26"/>
        </w:rPr>
      </w:pPr>
      <w:r w:rsidRPr="00EA0D70">
        <w:rPr>
          <w:rFonts w:ascii="Times New Roman" w:hAnsi="Times New Roman"/>
          <w:sz w:val="26"/>
          <w:szCs w:val="26"/>
        </w:rPr>
        <w:t>__________________________________   __________      ________________________</w:t>
      </w:r>
    </w:p>
    <w:p w:rsidR="00EA0D70" w:rsidRPr="00622A2C" w:rsidRDefault="00EA0D70" w:rsidP="00EA0D70">
      <w:pPr>
        <w:autoSpaceDE w:val="0"/>
        <w:autoSpaceDN w:val="0"/>
        <w:adjustRightInd w:val="0"/>
        <w:spacing w:after="0" w:line="360" w:lineRule="auto"/>
        <w:jc w:val="both"/>
        <w:outlineLvl w:val="0"/>
        <w:rPr>
          <w:rFonts w:ascii="Times New Roman" w:hAnsi="Times New Roman"/>
          <w:sz w:val="20"/>
          <w:szCs w:val="20"/>
        </w:rPr>
      </w:pPr>
      <w:r w:rsidRPr="00622A2C">
        <w:rPr>
          <w:rFonts w:ascii="Times New Roman" w:hAnsi="Times New Roman"/>
          <w:sz w:val="20"/>
          <w:szCs w:val="20"/>
        </w:rPr>
        <w:t>(наименование должности руководителя)                   (подпись)         Ф.И.О. (последнее – при наличии)</w:t>
      </w:r>
    </w:p>
    <w:p w:rsidR="00A85968" w:rsidRDefault="00EA0D70" w:rsidP="005C4AC8">
      <w:pPr>
        <w:autoSpaceDE w:val="0"/>
        <w:autoSpaceDN w:val="0"/>
        <w:adjustRightInd w:val="0"/>
        <w:spacing w:after="0" w:line="360" w:lineRule="auto"/>
        <w:jc w:val="both"/>
        <w:outlineLvl w:val="0"/>
        <w:rPr>
          <w:rFonts w:ascii="Times New Roman" w:eastAsia="Times New Roman" w:hAnsi="Times New Roman"/>
          <w:sz w:val="26"/>
          <w:szCs w:val="26"/>
          <w:lang w:eastAsia="ru-RU"/>
        </w:rPr>
      </w:pPr>
      <w:r w:rsidRPr="00EA0D70">
        <w:rPr>
          <w:rFonts w:ascii="Times New Roman" w:hAnsi="Times New Roman"/>
          <w:sz w:val="26"/>
          <w:szCs w:val="26"/>
        </w:rPr>
        <w:tab/>
      </w:r>
      <w:r w:rsidRPr="00EA0D70">
        <w:rPr>
          <w:rFonts w:ascii="Times New Roman" w:eastAsia="Times New Roman" w:hAnsi="Times New Roman"/>
          <w:sz w:val="26"/>
          <w:szCs w:val="26"/>
          <w:lang w:eastAsia="ru-RU"/>
        </w:rPr>
        <w:t>М.П.</w:t>
      </w:r>
      <w:r w:rsidR="004F1CF5">
        <w:rPr>
          <w:rFonts w:ascii="Times New Roman" w:eastAsia="Times New Roman" w:hAnsi="Times New Roman"/>
          <w:sz w:val="26"/>
          <w:szCs w:val="26"/>
          <w:lang w:eastAsia="ru-RU"/>
        </w:rPr>
        <w:t xml:space="preserve">                                                 </w:t>
      </w:r>
    </w:p>
    <w:p w:rsidR="00BC2636" w:rsidRDefault="00A85968" w:rsidP="005C4AC8">
      <w:pPr>
        <w:autoSpaceDE w:val="0"/>
        <w:autoSpaceDN w:val="0"/>
        <w:adjustRightInd w:val="0"/>
        <w:spacing w:after="0" w:line="360" w:lineRule="auto"/>
        <w:jc w:val="both"/>
        <w:outlineLvl w:val="0"/>
      </w:pPr>
      <w:r>
        <w:rPr>
          <w:rFonts w:ascii="Times New Roman" w:eastAsia="Times New Roman" w:hAnsi="Times New Roman"/>
          <w:sz w:val="26"/>
          <w:szCs w:val="26"/>
          <w:lang w:eastAsia="ru-RU"/>
        </w:rPr>
        <w:t xml:space="preserve">                                                                                      </w:t>
      </w:r>
      <w:r w:rsidR="004F1CF5">
        <w:rPr>
          <w:rFonts w:ascii="Times New Roman" w:eastAsia="Times New Roman" w:hAnsi="Times New Roman"/>
          <w:sz w:val="26"/>
          <w:szCs w:val="26"/>
          <w:lang w:eastAsia="ru-RU"/>
        </w:rPr>
        <w:t xml:space="preserve"> </w:t>
      </w:r>
      <w:r w:rsidR="00EA0D70" w:rsidRPr="00EA0D70">
        <w:rPr>
          <w:rFonts w:ascii="Times New Roman" w:eastAsia="Times New Roman" w:hAnsi="Times New Roman"/>
          <w:sz w:val="26"/>
          <w:szCs w:val="26"/>
          <w:lang w:eastAsia="ru-RU"/>
        </w:rPr>
        <w:t>«____» ____________ 20____ г.</w:t>
      </w:r>
    </w:p>
    <w:sectPr w:rsidR="00BC2636" w:rsidSect="00416566">
      <w:headerReference w:type="default" r:id="rId9"/>
      <w:pgSz w:w="11906" w:h="16838"/>
      <w:pgMar w:top="1134" w:right="707"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92B" w:rsidRDefault="0002192B" w:rsidP="00416566">
      <w:pPr>
        <w:spacing w:after="0" w:line="240" w:lineRule="auto"/>
      </w:pPr>
      <w:r>
        <w:separator/>
      </w:r>
    </w:p>
  </w:endnote>
  <w:endnote w:type="continuationSeparator" w:id="0">
    <w:p w:rsidR="0002192B" w:rsidRDefault="0002192B" w:rsidP="0041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MS Gothi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92B" w:rsidRDefault="0002192B" w:rsidP="00416566">
      <w:pPr>
        <w:spacing w:after="0" w:line="240" w:lineRule="auto"/>
      </w:pPr>
      <w:r>
        <w:separator/>
      </w:r>
    </w:p>
  </w:footnote>
  <w:footnote w:type="continuationSeparator" w:id="0">
    <w:p w:rsidR="0002192B" w:rsidRDefault="0002192B" w:rsidP="00416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309058"/>
      <w:docPartObj>
        <w:docPartGallery w:val="Page Numbers (Top of Page)"/>
        <w:docPartUnique/>
      </w:docPartObj>
    </w:sdtPr>
    <w:sdtEndPr/>
    <w:sdtContent>
      <w:p w:rsidR="00416566" w:rsidRDefault="00416566">
        <w:pPr>
          <w:pStyle w:val="a4"/>
          <w:jc w:val="center"/>
        </w:pPr>
        <w:r>
          <w:fldChar w:fldCharType="begin"/>
        </w:r>
        <w:r>
          <w:instrText>PAGE   \* MERGEFORMAT</w:instrText>
        </w:r>
        <w:r>
          <w:fldChar w:fldCharType="separate"/>
        </w:r>
        <w:r w:rsidR="00D04F47">
          <w:rPr>
            <w:noProof/>
          </w:rPr>
          <w:t>2</w:t>
        </w:r>
        <w:r>
          <w:fldChar w:fldCharType="end"/>
        </w:r>
      </w:p>
    </w:sdtContent>
  </w:sdt>
  <w:p w:rsidR="00416566" w:rsidRDefault="0041656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71"/>
    <w:rsid w:val="0002192B"/>
    <w:rsid w:val="00040E50"/>
    <w:rsid w:val="000F23CF"/>
    <w:rsid w:val="000F67D9"/>
    <w:rsid w:val="001C2FA1"/>
    <w:rsid w:val="00202CC1"/>
    <w:rsid w:val="00213D71"/>
    <w:rsid w:val="002240E4"/>
    <w:rsid w:val="0022747C"/>
    <w:rsid w:val="00255317"/>
    <w:rsid w:val="002639FE"/>
    <w:rsid w:val="00303000"/>
    <w:rsid w:val="00351D60"/>
    <w:rsid w:val="003D1F41"/>
    <w:rsid w:val="003E0C13"/>
    <w:rsid w:val="00401E76"/>
    <w:rsid w:val="00404C9F"/>
    <w:rsid w:val="00416566"/>
    <w:rsid w:val="004F1CF5"/>
    <w:rsid w:val="00526ECC"/>
    <w:rsid w:val="005C4AC8"/>
    <w:rsid w:val="005D5FFE"/>
    <w:rsid w:val="005E4E78"/>
    <w:rsid w:val="00622A2C"/>
    <w:rsid w:val="00637F58"/>
    <w:rsid w:val="00651FD3"/>
    <w:rsid w:val="0069294E"/>
    <w:rsid w:val="007302DC"/>
    <w:rsid w:val="0074013A"/>
    <w:rsid w:val="00752FD4"/>
    <w:rsid w:val="007B7C99"/>
    <w:rsid w:val="007C6A96"/>
    <w:rsid w:val="00827F9C"/>
    <w:rsid w:val="0084458D"/>
    <w:rsid w:val="00866749"/>
    <w:rsid w:val="0095130E"/>
    <w:rsid w:val="00973F2B"/>
    <w:rsid w:val="00A43A11"/>
    <w:rsid w:val="00A85968"/>
    <w:rsid w:val="00AF2AC8"/>
    <w:rsid w:val="00B17D64"/>
    <w:rsid w:val="00B23CF8"/>
    <w:rsid w:val="00B3131B"/>
    <w:rsid w:val="00B42C6F"/>
    <w:rsid w:val="00BA3643"/>
    <w:rsid w:val="00BC2636"/>
    <w:rsid w:val="00C43E0F"/>
    <w:rsid w:val="00CA62E5"/>
    <w:rsid w:val="00CB372D"/>
    <w:rsid w:val="00D04F47"/>
    <w:rsid w:val="00DC52AB"/>
    <w:rsid w:val="00E26403"/>
    <w:rsid w:val="00EA0D70"/>
    <w:rsid w:val="00F30F77"/>
    <w:rsid w:val="00F876CC"/>
    <w:rsid w:val="00FE5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5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6566"/>
    <w:rPr>
      <w:rFonts w:ascii="Calibri" w:eastAsia="Calibri" w:hAnsi="Calibri" w:cs="Times New Roman"/>
      <w:sz w:val="22"/>
    </w:rPr>
  </w:style>
  <w:style w:type="paragraph" w:styleId="a6">
    <w:name w:val="footer"/>
    <w:basedOn w:val="a"/>
    <w:link w:val="a7"/>
    <w:uiPriority w:val="99"/>
    <w:unhideWhenUsed/>
    <w:rsid w:val="004165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6566"/>
    <w:rPr>
      <w:rFonts w:ascii="Calibri" w:eastAsia="Calibri" w:hAnsi="Calibri" w:cs="Times New Roman"/>
      <w:sz w:val="22"/>
    </w:rPr>
  </w:style>
  <w:style w:type="paragraph" w:styleId="a8">
    <w:name w:val="Balloon Text"/>
    <w:basedOn w:val="a"/>
    <w:link w:val="a9"/>
    <w:uiPriority w:val="99"/>
    <w:semiHidden/>
    <w:unhideWhenUsed/>
    <w:rsid w:val="00637F5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37F58"/>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5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6566"/>
    <w:rPr>
      <w:rFonts w:ascii="Calibri" w:eastAsia="Calibri" w:hAnsi="Calibri" w:cs="Times New Roman"/>
      <w:sz w:val="22"/>
    </w:rPr>
  </w:style>
  <w:style w:type="paragraph" w:styleId="a6">
    <w:name w:val="footer"/>
    <w:basedOn w:val="a"/>
    <w:link w:val="a7"/>
    <w:uiPriority w:val="99"/>
    <w:unhideWhenUsed/>
    <w:rsid w:val="004165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6566"/>
    <w:rPr>
      <w:rFonts w:ascii="Calibri" w:eastAsia="Calibri" w:hAnsi="Calibri" w:cs="Times New Roman"/>
      <w:sz w:val="22"/>
    </w:rPr>
  </w:style>
  <w:style w:type="paragraph" w:styleId="a8">
    <w:name w:val="Balloon Text"/>
    <w:basedOn w:val="a"/>
    <w:link w:val="a9"/>
    <w:uiPriority w:val="99"/>
    <w:semiHidden/>
    <w:unhideWhenUsed/>
    <w:rsid w:val="00637F5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37F5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10&amp;dst=3722" TargetMode="External"/><Relationship Id="rId3" Type="http://schemas.openxmlformats.org/officeDocument/2006/relationships/settings" Target="settings.xml"/><Relationship Id="rId7" Type="http://schemas.openxmlformats.org/officeDocument/2006/relationships/hyperlink" Target="https://login.consultant.ru/link/?req=doc&amp;base=LAW&amp;n=480810&amp;dst=370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1332</Words>
  <Characters>7595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Емельяненко Ирина Геннадьевна</dc:creator>
  <cp:lastModifiedBy>Москаленко Галина Анатольевна</cp:lastModifiedBy>
  <cp:revision>23</cp:revision>
  <cp:lastPrinted>2025-03-28T04:52:00Z</cp:lastPrinted>
  <dcterms:created xsi:type="dcterms:W3CDTF">2024-07-23T04:35:00Z</dcterms:created>
  <dcterms:modified xsi:type="dcterms:W3CDTF">2025-04-01T22:23:00Z</dcterms:modified>
</cp:coreProperties>
</file>