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DD" w:rsidRDefault="00AF3CDD" w:rsidP="00AF3CDD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3CDD">
        <w:rPr>
          <w:rFonts w:ascii="Times New Roman" w:hAnsi="Times New Roman" w:cs="Times New Roman"/>
          <w:sz w:val="26"/>
          <w:szCs w:val="26"/>
        </w:rPr>
        <w:t>В целях информирования потребителей коммунальной услуги по обращению с ТКО о переходе начислений платы за услугу по площади жилых объектов, КГУП «ПЭО» сообщает следующее.</w:t>
      </w:r>
    </w:p>
    <w:p w:rsidR="00AF3CDD" w:rsidRPr="00AF3CDD" w:rsidRDefault="00AF3CDD" w:rsidP="00AF3CDD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3CDD">
        <w:rPr>
          <w:sz w:val="26"/>
          <w:szCs w:val="26"/>
        </w:rPr>
        <w:t xml:space="preserve"> </w:t>
      </w:r>
      <w:r w:rsidRPr="00AF3CDD">
        <w:rPr>
          <w:rFonts w:ascii="Times New Roman" w:hAnsi="Times New Roman" w:cs="Times New Roman"/>
          <w:color w:val="000000"/>
          <w:sz w:val="26"/>
          <w:szCs w:val="26"/>
        </w:rPr>
        <w:t>Постановлением Правительства Российской Федерации 06.05.2011 №354 определены правила предоставлении коммунальных услуг собственникам и пользователям помещений в многоквартирных домах и жилых домов.</w:t>
      </w:r>
    </w:p>
    <w:p w:rsidR="00AF3CDD" w:rsidRPr="00AF3CDD" w:rsidRDefault="00AF3CDD" w:rsidP="00AF3CDD">
      <w:pPr>
        <w:pStyle w:val="1"/>
        <w:shd w:val="clear" w:color="auto" w:fill="auto"/>
        <w:spacing w:line="360" w:lineRule="auto"/>
        <w:ind w:right="140"/>
        <w:jc w:val="both"/>
        <w:rPr>
          <w:sz w:val="26"/>
          <w:szCs w:val="26"/>
        </w:rPr>
      </w:pPr>
      <w:r w:rsidRPr="00AF3CDD">
        <w:rPr>
          <w:color w:val="000000"/>
          <w:sz w:val="26"/>
          <w:szCs w:val="26"/>
        </w:rPr>
        <w:t xml:space="preserve">        Пунктом 148 (30) Постановления Правительства Российской Федерации №354, закреплено право субъекта Российской Федерации в определении варианта расчета оплаты коммунальной услуги по обращению с твердыми коммунальными отходами исходя из общей площади жилого помещения.</w:t>
      </w:r>
    </w:p>
    <w:p w:rsidR="00AF3CDD" w:rsidRPr="00AF3CDD" w:rsidRDefault="00AF3CDD" w:rsidP="00AF3CDD">
      <w:pPr>
        <w:pStyle w:val="1"/>
        <w:shd w:val="clear" w:color="auto" w:fill="auto"/>
        <w:spacing w:line="360" w:lineRule="auto"/>
        <w:ind w:right="140" w:firstLine="426"/>
        <w:jc w:val="both"/>
        <w:rPr>
          <w:sz w:val="26"/>
          <w:szCs w:val="26"/>
        </w:rPr>
      </w:pPr>
      <w:r w:rsidRPr="00AF3CDD">
        <w:rPr>
          <w:color w:val="000000"/>
          <w:sz w:val="26"/>
          <w:szCs w:val="26"/>
        </w:rPr>
        <w:t>Постановлением Правительства Приморского края от 18.06.2025 №518-пп с 01.07.2025 для жителей Приморского края установлена оплата коммунальной услуги по обращению с ТКО исходя из площади жилого помещения.</w:t>
      </w:r>
    </w:p>
    <w:p w:rsidR="00AF3CDD" w:rsidRDefault="00AF3CDD" w:rsidP="00AF3CDD">
      <w:pPr>
        <w:pStyle w:val="1"/>
        <w:shd w:val="clear" w:color="auto" w:fill="auto"/>
        <w:spacing w:line="360" w:lineRule="auto"/>
        <w:ind w:right="140" w:firstLine="426"/>
        <w:jc w:val="both"/>
        <w:rPr>
          <w:color w:val="000000"/>
          <w:sz w:val="26"/>
          <w:szCs w:val="26"/>
        </w:rPr>
      </w:pPr>
      <w:r>
        <w:rPr>
          <w:noProof/>
          <w:position w:val="-29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9EF6AAE" wp14:editId="10DC5A13">
            <wp:simplePos x="0" y="0"/>
            <wp:positionH relativeFrom="column">
              <wp:posOffset>2301875</wp:posOffset>
            </wp:positionH>
            <wp:positionV relativeFrom="paragraph">
              <wp:posOffset>566420</wp:posOffset>
            </wp:positionV>
            <wp:extent cx="1442720" cy="546100"/>
            <wp:effectExtent l="0" t="0" r="0" b="6350"/>
            <wp:wrapThrough wrapText="bothSides">
              <wp:wrapPolygon edited="0">
                <wp:start x="9697" y="1507"/>
                <wp:lineTo x="0" y="6781"/>
                <wp:lineTo x="0" y="12809"/>
                <wp:lineTo x="1426" y="15823"/>
                <wp:lineTo x="9697" y="19591"/>
                <wp:lineTo x="10553" y="21098"/>
                <wp:lineTo x="14261" y="21098"/>
                <wp:lineTo x="14261" y="15070"/>
                <wp:lineTo x="21106" y="12056"/>
                <wp:lineTo x="21106" y="8288"/>
                <wp:lineTo x="13975" y="1507"/>
                <wp:lineTo x="9697" y="1507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CDD">
        <w:rPr>
          <w:color w:val="000000"/>
          <w:sz w:val="26"/>
          <w:szCs w:val="26"/>
        </w:rPr>
        <w:t>Размер платы за коммунальную услугу по обращению с твердыми коммунальными отходами в жилом помещении рассчитывается по формуле:</w:t>
      </w:r>
    </w:p>
    <w:p w:rsidR="00AF3CDD" w:rsidRDefault="00AF3CDD" w:rsidP="00AF3CDD">
      <w:pPr>
        <w:pStyle w:val="1"/>
        <w:shd w:val="clear" w:color="auto" w:fill="auto"/>
        <w:spacing w:line="360" w:lineRule="auto"/>
        <w:ind w:right="140" w:firstLine="426"/>
        <w:jc w:val="both"/>
        <w:rPr>
          <w:color w:val="000000"/>
          <w:sz w:val="26"/>
          <w:szCs w:val="26"/>
        </w:rPr>
      </w:pPr>
    </w:p>
    <w:p w:rsidR="00AF3CDD" w:rsidRPr="00AF3CDD" w:rsidRDefault="00AF3CDD" w:rsidP="00AF3CDD">
      <w:pPr>
        <w:pStyle w:val="1"/>
        <w:shd w:val="clear" w:color="auto" w:fill="auto"/>
        <w:spacing w:line="360" w:lineRule="auto"/>
        <w:ind w:right="140" w:firstLine="426"/>
        <w:jc w:val="both"/>
        <w:rPr>
          <w:sz w:val="26"/>
          <w:szCs w:val="26"/>
        </w:rPr>
      </w:pPr>
    </w:p>
    <w:p w:rsidR="00AF3CDD" w:rsidRPr="00AF3CDD" w:rsidRDefault="00AF3CDD" w:rsidP="00AF3CDD">
      <w:pPr>
        <w:widowControl w:val="0"/>
        <w:spacing w:after="0" w:line="360" w:lineRule="auto"/>
        <w:ind w:left="40" w:firstLine="620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</w:pPr>
      <w:r w:rsidRPr="00AF3CDD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где:</w:t>
      </w:r>
    </w:p>
    <w:p w:rsidR="00AF3CDD" w:rsidRPr="00AF3CDD" w:rsidRDefault="00AF3CDD" w:rsidP="00AF3CDD">
      <w:pPr>
        <w:widowControl w:val="0"/>
        <w:spacing w:after="0" w:line="360" w:lineRule="auto"/>
        <w:ind w:left="40" w:firstLine="620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ru-RU"/>
        </w:rPr>
        <w:t>S</w:t>
      </w:r>
      <w:r w:rsidRPr="00AF3CDD">
        <w:t xml:space="preserve"> </w:t>
      </w:r>
      <w:proofErr w:type="spellStart"/>
      <w:r w:rsidRPr="00AF3CDD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en-US" w:eastAsia="ru-RU"/>
        </w:rPr>
        <w:t>i</w:t>
      </w:r>
      <w:proofErr w:type="spellEnd"/>
      <w:r w:rsidRPr="00AF3CDD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- общая площадь </w:t>
      </w:r>
      <w:proofErr w:type="spellStart"/>
      <w:r w:rsidRPr="00AF3CDD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ru-RU"/>
        </w:rPr>
        <w:t>i</w:t>
      </w:r>
      <w:proofErr w:type="spellEnd"/>
      <w:r w:rsidRPr="00AF3CDD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-</w:t>
      </w:r>
      <w:r w:rsidR="003E5DE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г</w:t>
      </w:r>
      <w:r w:rsidRPr="00AF3CDD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ru-RU"/>
        </w:rPr>
        <w:t>o</w:t>
      </w:r>
      <w:r w:rsidRPr="00AF3CDD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жилого помещения;</w:t>
      </w:r>
    </w:p>
    <w:p w:rsidR="00AF3CDD" w:rsidRPr="00AF3CDD" w:rsidRDefault="003E5DEE" w:rsidP="003E5DE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1"/>
          <w:sz w:val="26"/>
          <w:szCs w:val="26"/>
          <w:lang w:eastAsia="ru-RU"/>
        </w:rPr>
        <w:drawing>
          <wp:inline distT="0" distB="0" distL="0" distR="0" wp14:anchorId="43183933" wp14:editId="13572D60">
            <wp:extent cx="297180" cy="3149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DD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="00AF3CDD" w:rsidRPr="00AF3CDD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- норматив накопления твердых коммунальных отходов в объеме 0,0851 м3, утвержденный приказом Министерства природных ресурсов и охраны окружающей среды Приморского края от 17.12.2020 № 37-01-09/210.</w:t>
      </w:r>
    </w:p>
    <w:p w:rsidR="00AF3CDD" w:rsidRPr="00AF3CDD" w:rsidRDefault="00AF3CDD" w:rsidP="003E5DEE">
      <w:pPr>
        <w:widowControl w:val="0"/>
        <w:spacing w:after="0" w:line="360" w:lineRule="auto"/>
        <w:ind w:left="40" w:right="60" w:firstLine="620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</w:pPr>
      <w:proofErr w:type="spellStart"/>
      <w:r w:rsidRPr="00AF3CDD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</w:t>
      </w:r>
      <w:r w:rsidRPr="00AF3CDD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vertAlign w:val="superscript"/>
          <w:lang w:eastAsia="ru-RU"/>
        </w:rPr>
        <w:t>отх</w:t>
      </w:r>
      <w:proofErr w:type="spellEnd"/>
      <w:r w:rsidRPr="00AF3CDD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- цена на коммунальную услугу по обращению с твердыми коммунальными отходами, определенная в пределах утвержденного Постановлением агентства по тарифам Приморского края от 20.12.2024 № 60/17 предельного единого тарифа на услугу регионального оператора по обращению с ТКО на территории Приморского края, на период с 01.07.2025 по 31.12.2025 </w:t>
      </w:r>
      <w:proofErr w:type="gramStart"/>
      <w:r w:rsidRPr="00AF3CDD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в</w:t>
      </w:r>
      <w:proofErr w:type="gramEnd"/>
    </w:p>
    <w:p w:rsidR="00AF3CDD" w:rsidRPr="00AF3CDD" w:rsidRDefault="00AF3CDD" w:rsidP="003E5DEE">
      <w:pPr>
        <w:widowControl w:val="0"/>
        <w:spacing w:after="1" w:line="360" w:lineRule="auto"/>
        <w:ind w:left="40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</w:pPr>
      <w:r w:rsidRPr="00AF3CDD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сумме 629,39 рублей.</w:t>
      </w:r>
    </w:p>
    <w:p w:rsidR="00AF3CDD" w:rsidRPr="00AF3CDD" w:rsidRDefault="00AF3CDD" w:rsidP="004A7055">
      <w:pPr>
        <w:widowControl w:val="0"/>
        <w:spacing w:after="0" w:line="360" w:lineRule="auto"/>
        <w:ind w:left="40" w:right="60" w:firstLine="620"/>
        <w:jc w:val="both"/>
        <w:rPr>
          <w:rFonts w:ascii="Times New Roman" w:hAnsi="Times New Roman" w:cs="Times New Roman"/>
        </w:rPr>
      </w:pPr>
      <w:r w:rsidRPr="00AF3CDD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Для отдельных категорий граждан предусмотрены льготы и субсидии, предоставление которых осуществляется отделами социальной защиты по месту проживания, а также фондом пенсионного и социального страхования.</w:t>
      </w:r>
      <w:bookmarkStart w:id="0" w:name="_GoBack"/>
      <w:bookmarkEnd w:id="0"/>
    </w:p>
    <w:sectPr w:rsidR="00AF3CDD" w:rsidRPr="00AF3CDD" w:rsidSect="00AF3C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EC"/>
    <w:rsid w:val="003E5DEE"/>
    <w:rsid w:val="004A7055"/>
    <w:rsid w:val="00AF3CDD"/>
    <w:rsid w:val="00C34A69"/>
    <w:rsid w:val="00E8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3CDD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F3C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AF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3CDD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F3C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AF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Наталья Валерьевна</dc:creator>
  <cp:lastModifiedBy>Нужа Яна Германовна</cp:lastModifiedBy>
  <cp:revision>3</cp:revision>
  <dcterms:created xsi:type="dcterms:W3CDTF">2025-06-25T00:20:00Z</dcterms:created>
  <dcterms:modified xsi:type="dcterms:W3CDTF">2025-06-25T00:46:00Z</dcterms:modified>
</cp:coreProperties>
</file>