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76B3" w14:textId="78851011" w:rsidR="00033862" w:rsidRPr="005703C0" w:rsidRDefault="005703C0" w:rsidP="005703C0">
      <w:pPr>
        <w:jc w:val="right"/>
        <w:rPr>
          <w:sz w:val="26"/>
          <w:szCs w:val="26"/>
          <w:lang w:val="ru-RU"/>
        </w:rPr>
      </w:pPr>
      <w:r w:rsidRPr="005703C0">
        <w:rPr>
          <w:sz w:val="26"/>
          <w:szCs w:val="26"/>
          <w:lang w:val="ru-RU"/>
        </w:rPr>
        <w:t>ПРОЕКТ</w:t>
      </w:r>
    </w:p>
    <w:p w14:paraId="0FBFAE3A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508CABDA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6A545B73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151BED41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4BC67BCF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4CA385F0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5CF6A61C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67F23A1F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45C53063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3C93B237" w14:textId="77777777" w:rsidR="009C1BE7" w:rsidRPr="009531AA" w:rsidRDefault="009C1BE7" w:rsidP="00033862">
      <w:pPr>
        <w:rPr>
          <w:b/>
          <w:bCs/>
          <w:sz w:val="26"/>
          <w:szCs w:val="26"/>
          <w:lang w:val="ru-RU"/>
        </w:rPr>
      </w:pPr>
    </w:p>
    <w:p w14:paraId="6C55EDFD" w14:textId="77777777" w:rsidR="008D19B8" w:rsidRPr="008D19B8" w:rsidRDefault="008D19B8" w:rsidP="008D19B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0" w:name="_Hlk182997404"/>
      <w:r w:rsidRPr="008D19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 внесении изменений в постановление</w:t>
      </w:r>
    </w:p>
    <w:p w14:paraId="0D21BD2F" w14:textId="77777777" w:rsidR="00C839A9" w:rsidRDefault="008D19B8" w:rsidP="00C839A9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8D19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администрации Находкинского городского округа</w:t>
      </w:r>
      <w:r w:rsidR="00C839A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8D19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от</w:t>
      </w:r>
    </w:p>
    <w:p w14:paraId="0BE42870" w14:textId="62636C7E" w:rsidR="00C839A9" w:rsidRDefault="008D19B8" w:rsidP="00C839A9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8D19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03.09.2019 № 1447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«Об утверждении </w:t>
      </w:r>
      <w:bookmarkStart w:id="1" w:name="_Hlk192078878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административного</w:t>
      </w:r>
    </w:p>
    <w:p w14:paraId="6AAE405D" w14:textId="77777777" w:rsidR="00C839A9" w:rsidRDefault="008D19B8" w:rsidP="00C839A9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регламента предоставления </w:t>
      </w:r>
      <w:r w:rsidR="00C839A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муниципальной услуги </w:t>
      </w:r>
    </w:p>
    <w:p w14:paraId="6A961085" w14:textId="4CA19E5D" w:rsidR="00364CC8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«Выдача</w:t>
      </w:r>
      <w:r w:rsidR="00C839A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разрешений на выполнение авиационных работ, </w:t>
      </w:r>
    </w:p>
    <w:p w14:paraId="1FCE7C01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парашютных прыжков, демонстрационных полетов </w:t>
      </w:r>
    </w:p>
    <w:p w14:paraId="6FB96788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воздушных судов, полетов беспилотных воздушных судов</w:t>
      </w:r>
    </w:p>
    <w:p w14:paraId="5C9D69D1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(за исключением</w:t>
      </w:r>
      <w:r w:rsidR="009E1DA7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полетов беспилотных воздушных судов</w:t>
      </w:r>
    </w:p>
    <w:p w14:paraId="4E1BBC38" w14:textId="19108ED5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с максимальной взлетной массой менее 0,25 кг), подъема</w:t>
      </w:r>
    </w:p>
    <w:p w14:paraId="72F463FF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привязных аэростатов над территорией Находкинского </w:t>
      </w:r>
    </w:p>
    <w:p w14:paraId="078AC0EB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городского округа, посадку (взлет) на площадки, </w:t>
      </w:r>
    </w:p>
    <w:p w14:paraId="2AF5042D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расположенные в границах Находкинского городского </w:t>
      </w:r>
    </w:p>
    <w:p w14:paraId="148143B0" w14:textId="77777777" w:rsidR="009E1DA7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округа, сведения о которых не опубликованы в </w:t>
      </w:r>
    </w:p>
    <w:p w14:paraId="79D961A3" w14:textId="23053E41" w:rsidR="00033862" w:rsidRPr="009B6A69" w:rsidRDefault="00364CC8" w:rsidP="00364CC8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документах аэронавигационной информации</w:t>
      </w:r>
      <w:r w:rsidR="00C839A9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»</w:t>
      </w:r>
    </w:p>
    <w:bookmarkEnd w:id="0"/>
    <w:bookmarkEnd w:id="1"/>
    <w:p w14:paraId="2383A014" w14:textId="77777777" w:rsidR="00ED3CB2" w:rsidRDefault="00ED3CB2" w:rsidP="00162DF0">
      <w:pPr>
        <w:pStyle w:val="a3"/>
        <w:kinsoku w:val="0"/>
        <w:overflowPunct w:val="0"/>
        <w:ind w:left="50" w:right="7" w:firstLine="517"/>
        <w:jc w:val="both"/>
        <w:rPr>
          <w:sz w:val="26"/>
          <w:szCs w:val="26"/>
          <w:lang w:val="ru-RU"/>
        </w:rPr>
      </w:pPr>
    </w:p>
    <w:p w14:paraId="78DFE4BE" w14:textId="77777777" w:rsidR="00162DF0" w:rsidRDefault="00162DF0" w:rsidP="00162DF0">
      <w:pPr>
        <w:pStyle w:val="a3"/>
        <w:kinsoku w:val="0"/>
        <w:overflowPunct w:val="0"/>
        <w:ind w:left="50" w:right="7" w:firstLine="517"/>
        <w:jc w:val="both"/>
        <w:rPr>
          <w:sz w:val="26"/>
          <w:szCs w:val="26"/>
          <w:lang w:val="ru-RU"/>
        </w:rPr>
      </w:pPr>
    </w:p>
    <w:p w14:paraId="0BA0EE78" w14:textId="21C2F960" w:rsidR="00033862" w:rsidRDefault="00851131" w:rsidP="00D56085">
      <w:pPr>
        <w:pStyle w:val="a3"/>
        <w:kinsoku w:val="0"/>
        <w:overflowPunct w:val="0"/>
        <w:spacing w:line="362" w:lineRule="auto"/>
        <w:ind w:right="7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="003F3FCD">
        <w:rPr>
          <w:sz w:val="26"/>
          <w:szCs w:val="26"/>
          <w:lang w:val="ru-RU"/>
        </w:rPr>
        <w:t>Ф</w:t>
      </w:r>
      <w:r w:rsidR="00033862" w:rsidRPr="00EB3C3F">
        <w:rPr>
          <w:sz w:val="26"/>
          <w:szCs w:val="26"/>
          <w:lang w:val="ru-RU"/>
        </w:rPr>
        <w:t>едеральным</w:t>
      </w:r>
      <w:r w:rsidR="00033862" w:rsidRPr="00EB3C3F">
        <w:rPr>
          <w:spacing w:val="3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закон</w:t>
      </w:r>
      <w:r w:rsidR="001E59FB">
        <w:rPr>
          <w:sz w:val="26"/>
          <w:szCs w:val="26"/>
          <w:lang w:val="ru-RU"/>
        </w:rPr>
        <w:t xml:space="preserve">ом </w:t>
      </w:r>
      <w:r w:rsidRPr="00851131">
        <w:rPr>
          <w:sz w:val="26"/>
          <w:szCs w:val="26"/>
          <w:lang w:val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  <w:lang w:val="ru-RU"/>
        </w:rPr>
        <w:t xml:space="preserve">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</w:t>
      </w:r>
      <w:r w:rsidR="00033862" w:rsidRPr="00EB3C3F">
        <w:rPr>
          <w:sz w:val="26"/>
          <w:szCs w:val="26"/>
          <w:lang w:val="ru-RU"/>
        </w:rPr>
        <w:t>Уставом</w:t>
      </w:r>
      <w:r w:rsidR="00033862" w:rsidRPr="00EB3C3F">
        <w:rPr>
          <w:spacing w:val="-2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Находкинского</w:t>
      </w:r>
      <w:r w:rsidR="00033862" w:rsidRPr="00EB3C3F">
        <w:rPr>
          <w:spacing w:val="24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городского</w:t>
      </w:r>
      <w:r w:rsidR="00033862" w:rsidRPr="00EB3C3F">
        <w:rPr>
          <w:spacing w:val="15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округа,</w:t>
      </w:r>
      <w:r w:rsidR="00033862" w:rsidRPr="00EB3C3F">
        <w:rPr>
          <w:spacing w:val="13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администрация</w:t>
      </w:r>
      <w:r w:rsidR="00033862" w:rsidRPr="00EB3C3F">
        <w:rPr>
          <w:spacing w:val="23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Находкинского</w:t>
      </w:r>
      <w:r w:rsidR="00033862" w:rsidRPr="00EB3C3F">
        <w:rPr>
          <w:spacing w:val="25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городского</w:t>
      </w:r>
      <w:r w:rsidR="00033862" w:rsidRPr="00EB3C3F">
        <w:rPr>
          <w:spacing w:val="13"/>
          <w:sz w:val="26"/>
          <w:szCs w:val="26"/>
          <w:lang w:val="ru-RU"/>
        </w:rPr>
        <w:t xml:space="preserve"> </w:t>
      </w:r>
      <w:r w:rsidR="00033862" w:rsidRPr="00EB3C3F">
        <w:rPr>
          <w:sz w:val="26"/>
          <w:szCs w:val="26"/>
          <w:lang w:val="ru-RU"/>
        </w:rPr>
        <w:t>округа</w:t>
      </w:r>
    </w:p>
    <w:p w14:paraId="02845A3D" w14:textId="77777777" w:rsidR="00851131" w:rsidRDefault="00851131" w:rsidP="00851131">
      <w:pPr>
        <w:pStyle w:val="a3"/>
        <w:kinsoku w:val="0"/>
        <w:overflowPunct w:val="0"/>
        <w:ind w:right="7" w:firstLine="851"/>
        <w:jc w:val="both"/>
        <w:rPr>
          <w:sz w:val="26"/>
          <w:szCs w:val="26"/>
          <w:lang w:val="ru-RU"/>
        </w:rPr>
      </w:pPr>
    </w:p>
    <w:p w14:paraId="062D05F6" w14:textId="77777777" w:rsidR="00851131" w:rsidRDefault="00851131" w:rsidP="00851131">
      <w:pPr>
        <w:pStyle w:val="a3"/>
        <w:kinsoku w:val="0"/>
        <w:overflowPunct w:val="0"/>
        <w:ind w:right="7" w:firstLine="851"/>
        <w:jc w:val="both"/>
        <w:rPr>
          <w:sz w:val="26"/>
          <w:szCs w:val="26"/>
          <w:lang w:val="ru-RU"/>
        </w:rPr>
      </w:pPr>
    </w:p>
    <w:p w14:paraId="13DBB456" w14:textId="77777777" w:rsidR="00033862" w:rsidRPr="00EB3C3F" w:rsidRDefault="00033862" w:rsidP="00033862">
      <w:pPr>
        <w:pStyle w:val="a3"/>
        <w:kinsoku w:val="0"/>
        <w:overflowPunct w:val="0"/>
        <w:spacing w:before="1"/>
        <w:ind w:left="55" w:right="7"/>
        <w:jc w:val="both"/>
        <w:rPr>
          <w:sz w:val="26"/>
          <w:szCs w:val="26"/>
          <w:lang w:val="ru-RU"/>
        </w:rPr>
      </w:pPr>
      <w:r w:rsidRPr="00EB3C3F">
        <w:rPr>
          <w:sz w:val="26"/>
          <w:szCs w:val="26"/>
          <w:lang w:val="ru-RU"/>
        </w:rPr>
        <w:t>ПОСТАНОВЛЯЕТ:</w:t>
      </w:r>
    </w:p>
    <w:p w14:paraId="6EA21457" w14:textId="77777777" w:rsidR="00033862" w:rsidRDefault="00033862" w:rsidP="00851131">
      <w:pPr>
        <w:pStyle w:val="a3"/>
        <w:kinsoku w:val="0"/>
        <w:overflowPunct w:val="0"/>
        <w:spacing w:before="1"/>
        <w:ind w:left="55"/>
        <w:jc w:val="both"/>
        <w:rPr>
          <w:sz w:val="26"/>
          <w:szCs w:val="26"/>
          <w:lang w:val="ru-RU"/>
        </w:rPr>
      </w:pPr>
    </w:p>
    <w:p w14:paraId="5AF34A49" w14:textId="77777777" w:rsidR="00ED3CB2" w:rsidRPr="00EB3C3F" w:rsidRDefault="00ED3CB2" w:rsidP="00851131">
      <w:pPr>
        <w:pStyle w:val="a3"/>
        <w:kinsoku w:val="0"/>
        <w:overflowPunct w:val="0"/>
        <w:spacing w:before="1"/>
        <w:ind w:left="55"/>
        <w:jc w:val="both"/>
        <w:rPr>
          <w:sz w:val="26"/>
          <w:szCs w:val="26"/>
          <w:lang w:val="ru-RU"/>
        </w:rPr>
      </w:pPr>
    </w:p>
    <w:p w14:paraId="760E69AC" w14:textId="6CFB05E6" w:rsidR="00C839A9" w:rsidRPr="0025240B" w:rsidRDefault="00C839A9" w:rsidP="0025240B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sz w:val="26"/>
          <w:szCs w:val="26"/>
          <w:lang w:val="ru-RU"/>
        </w:rPr>
      </w:pPr>
      <w:r w:rsidRPr="0025240B">
        <w:rPr>
          <w:sz w:val="26"/>
          <w:szCs w:val="26"/>
          <w:lang w:val="ru-RU"/>
        </w:rPr>
        <w:t xml:space="preserve">Внести в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</w:t>
      </w:r>
      <w:r w:rsidRPr="0025240B">
        <w:rPr>
          <w:sz w:val="26"/>
          <w:szCs w:val="26"/>
          <w:lang w:val="ru-RU"/>
        </w:rPr>
        <w:lastRenderedPageBreak/>
        <w:t>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информации», утвержденн</w:t>
      </w:r>
      <w:r w:rsidR="0025240B" w:rsidRPr="0025240B">
        <w:rPr>
          <w:sz w:val="26"/>
          <w:szCs w:val="26"/>
          <w:lang w:val="ru-RU"/>
        </w:rPr>
        <w:t>ый</w:t>
      </w:r>
      <w:r w:rsidRPr="0025240B">
        <w:rPr>
          <w:sz w:val="26"/>
          <w:szCs w:val="26"/>
          <w:lang w:val="ru-RU"/>
        </w:rPr>
        <w:t xml:space="preserve"> постановлением администрации Находкинского городского округа от </w:t>
      </w:r>
      <w:r w:rsidR="0025240B" w:rsidRPr="0025240B">
        <w:rPr>
          <w:sz w:val="26"/>
          <w:szCs w:val="26"/>
          <w:lang w:val="ru-RU"/>
        </w:rPr>
        <w:t xml:space="preserve">03.09.2019 </w:t>
      </w:r>
      <w:r w:rsidR="0025240B">
        <w:rPr>
          <w:sz w:val="26"/>
          <w:szCs w:val="26"/>
          <w:lang w:val="ru-RU"/>
        </w:rPr>
        <w:t xml:space="preserve">         </w:t>
      </w:r>
      <w:r w:rsidR="0025240B" w:rsidRPr="0025240B">
        <w:rPr>
          <w:sz w:val="26"/>
          <w:szCs w:val="26"/>
          <w:lang w:val="ru-RU"/>
        </w:rPr>
        <w:t xml:space="preserve">№ 1447 </w:t>
      </w:r>
      <w:r w:rsidR="0025240B" w:rsidRPr="00431497">
        <w:rPr>
          <w:sz w:val="26"/>
          <w:szCs w:val="26"/>
          <w:lang w:val="ru-RU"/>
        </w:rPr>
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 w:rsidRPr="0025240B">
        <w:rPr>
          <w:sz w:val="26"/>
          <w:szCs w:val="26"/>
          <w:lang w:val="ru-RU"/>
        </w:rPr>
        <w:t>, следующие изменения:</w:t>
      </w:r>
    </w:p>
    <w:p w14:paraId="1477F51D" w14:textId="0042143A" w:rsidR="005B1D92" w:rsidRDefault="00F74002" w:rsidP="00890F11">
      <w:pPr>
        <w:pStyle w:val="a3"/>
        <w:numPr>
          <w:ilvl w:val="1"/>
          <w:numId w:val="8"/>
        </w:numPr>
        <w:kinsoku w:val="0"/>
        <w:overflowPunct w:val="0"/>
        <w:spacing w:before="51" w:line="360" w:lineRule="auto"/>
        <w:ind w:left="0"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="00C839A9" w:rsidRPr="00C839A9">
        <w:rPr>
          <w:sz w:val="26"/>
          <w:szCs w:val="26"/>
          <w:lang w:val="ru-RU"/>
        </w:rPr>
        <w:t>ункт 2</w:t>
      </w:r>
      <w:r w:rsidR="005B1D92">
        <w:rPr>
          <w:sz w:val="26"/>
          <w:szCs w:val="26"/>
          <w:lang w:val="ru-RU"/>
        </w:rPr>
        <w:t>.</w:t>
      </w:r>
      <w:r w:rsidR="00C839A9" w:rsidRPr="00C839A9">
        <w:rPr>
          <w:sz w:val="26"/>
          <w:szCs w:val="26"/>
          <w:lang w:val="ru-RU"/>
        </w:rPr>
        <w:t xml:space="preserve"> </w:t>
      </w:r>
      <w:r w:rsidR="00890F11">
        <w:rPr>
          <w:sz w:val="26"/>
          <w:szCs w:val="26"/>
          <w:lang w:val="ru-RU"/>
        </w:rPr>
        <w:t xml:space="preserve">в разделе </w:t>
      </w:r>
      <w:r w:rsidR="00890F11">
        <w:rPr>
          <w:sz w:val="26"/>
          <w:szCs w:val="26"/>
        </w:rPr>
        <w:t>I</w:t>
      </w:r>
      <w:r w:rsidR="00890F11">
        <w:rPr>
          <w:sz w:val="26"/>
          <w:szCs w:val="26"/>
          <w:lang w:val="ru-RU"/>
        </w:rPr>
        <w:t>.</w:t>
      </w:r>
      <w:r w:rsidR="00890F11" w:rsidRPr="00890F11">
        <w:rPr>
          <w:sz w:val="26"/>
          <w:szCs w:val="26"/>
          <w:lang w:val="ru-RU"/>
        </w:rPr>
        <w:t xml:space="preserve"> </w:t>
      </w:r>
      <w:r w:rsidR="00890F11">
        <w:rPr>
          <w:sz w:val="26"/>
          <w:szCs w:val="26"/>
          <w:lang w:val="ru-RU"/>
        </w:rPr>
        <w:t xml:space="preserve">«Общие положения» </w:t>
      </w:r>
      <w:r w:rsidR="00C839A9" w:rsidRPr="00C839A9">
        <w:rPr>
          <w:sz w:val="26"/>
          <w:szCs w:val="26"/>
          <w:lang w:val="ru-RU"/>
        </w:rPr>
        <w:t>изложить в следующей редакции:</w:t>
      </w:r>
    </w:p>
    <w:p w14:paraId="5CA7367B" w14:textId="77777777" w:rsidR="005B1D92" w:rsidRDefault="005B1D92" w:rsidP="005B1D9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«2. Круг заявителей.</w:t>
      </w:r>
    </w:p>
    <w:p w14:paraId="0F881476" w14:textId="77777777" w:rsidR="005B1D92" w:rsidRDefault="005B1D92" w:rsidP="005B1D9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Муниципальная услуга предоставляется в установленном порядке физическим лицам, юридическим лицам, индивидуальным предпринимателям (далее – заявители).</w:t>
      </w:r>
    </w:p>
    <w:p w14:paraId="1AD4CCCA" w14:textId="77777777" w:rsidR="005B1D92" w:rsidRDefault="005B1D92" w:rsidP="005B1D9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имени заявителя могут выступать их представители, полномочия которых оформляются в порядке, установленном законодательством Российской Федерации.</w:t>
      </w:r>
    </w:p>
    <w:p w14:paraId="47BB52BA" w14:textId="79C84C8B" w:rsidR="003E5213" w:rsidRDefault="005B1D92" w:rsidP="005B1D9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имени несовершеннолетнего за предоставлением муниципальной услуги могут обращаться представители, имеющие право в соответствии с законодательством Российской Федерации (далее – законные представители)</w:t>
      </w:r>
      <w:r w:rsidR="003E5213">
        <w:rPr>
          <w:sz w:val="26"/>
          <w:szCs w:val="26"/>
          <w:lang w:val="ru-RU"/>
        </w:rPr>
        <w:t xml:space="preserve"> либо в силу наделения их заявителем в порядке, установленном законодательством Российской Федерации, полномочиями выступать от его имени.»</w:t>
      </w:r>
      <w:r w:rsidR="00704E52">
        <w:rPr>
          <w:sz w:val="26"/>
          <w:szCs w:val="26"/>
          <w:lang w:val="ru-RU"/>
        </w:rPr>
        <w:t>;</w:t>
      </w:r>
    </w:p>
    <w:p w14:paraId="6C10FF1B" w14:textId="0761F4AA" w:rsidR="00890F11" w:rsidRDefault="00F74002" w:rsidP="00F53269">
      <w:pPr>
        <w:pStyle w:val="a5"/>
        <w:numPr>
          <w:ilvl w:val="1"/>
          <w:numId w:val="8"/>
        </w:numPr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890F11" w:rsidRPr="00890F11">
        <w:rPr>
          <w:rFonts w:eastAsia="Times New Roman"/>
          <w:sz w:val="26"/>
          <w:szCs w:val="26"/>
        </w:rPr>
        <w:t xml:space="preserve">ункт </w:t>
      </w:r>
      <w:r w:rsidR="00890F11">
        <w:rPr>
          <w:rFonts w:eastAsia="Times New Roman"/>
          <w:sz w:val="26"/>
          <w:szCs w:val="26"/>
        </w:rPr>
        <w:t>3</w:t>
      </w:r>
      <w:r w:rsidR="00890F11" w:rsidRPr="00890F11">
        <w:rPr>
          <w:rFonts w:eastAsia="Times New Roman"/>
          <w:sz w:val="26"/>
          <w:szCs w:val="26"/>
        </w:rPr>
        <w:t>. в разделе I</w:t>
      </w:r>
      <w:r w:rsidR="00890F11">
        <w:rPr>
          <w:rFonts w:eastAsia="Times New Roman"/>
          <w:sz w:val="26"/>
          <w:szCs w:val="26"/>
          <w:lang w:val="en-US"/>
        </w:rPr>
        <w:t>I</w:t>
      </w:r>
      <w:r w:rsidR="00890F11">
        <w:rPr>
          <w:rFonts w:eastAsia="Times New Roman"/>
          <w:sz w:val="26"/>
          <w:szCs w:val="26"/>
        </w:rPr>
        <w:t>.</w:t>
      </w:r>
      <w:r w:rsidR="00890F11" w:rsidRPr="00890F11">
        <w:rPr>
          <w:rFonts w:eastAsia="Times New Roman"/>
          <w:sz w:val="26"/>
          <w:szCs w:val="26"/>
        </w:rPr>
        <w:t xml:space="preserve"> «</w:t>
      </w:r>
      <w:r w:rsidR="00890F11">
        <w:rPr>
          <w:rFonts w:eastAsia="Times New Roman"/>
          <w:sz w:val="26"/>
          <w:szCs w:val="26"/>
        </w:rPr>
        <w:t>Стандарт предоставления муниципальной услуги</w:t>
      </w:r>
      <w:r w:rsidR="00890F11" w:rsidRPr="00890F11">
        <w:rPr>
          <w:rFonts w:eastAsia="Times New Roman"/>
          <w:sz w:val="26"/>
          <w:szCs w:val="26"/>
        </w:rPr>
        <w:t>» изложить в следующей редакции:</w:t>
      </w:r>
    </w:p>
    <w:p w14:paraId="185625E0" w14:textId="4341D7E8" w:rsidR="00890F11" w:rsidRDefault="00890F11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«3. Описание результатов предоставления муниципальной услуги.</w:t>
      </w:r>
    </w:p>
    <w:p w14:paraId="60EB242C" w14:textId="2C52FD28" w:rsidR="00890F11" w:rsidRDefault="00890F11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Результатом предоставления муниципальной услуги является:</w:t>
      </w:r>
    </w:p>
    <w:p w14:paraId="10FB1670" w14:textId="0E43296B" w:rsidR="00890F11" w:rsidRDefault="00890F11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выдача разрешения на получение муниципальной услуги согласно форме (</w:t>
      </w:r>
      <w:r w:rsidR="000A01C4">
        <w:rPr>
          <w:rFonts w:eastAsia="Times New Roman"/>
          <w:sz w:val="26"/>
          <w:szCs w:val="26"/>
        </w:rPr>
        <w:t>П</w:t>
      </w:r>
      <w:r>
        <w:rPr>
          <w:rFonts w:eastAsia="Times New Roman"/>
          <w:sz w:val="26"/>
          <w:szCs w:val="26"/>
        </w:rPr>
        <w:t>риложение № 3);</w:t>
      </w:r>
    </w:p>
    <w:p w14:paraId="040F23E3" w14:textId="1D6F28FE" w:rsidR="00890F11" w:rsidRDefault="00890F11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б) мотивированный отказ в предоставлении муниципальной услуги в виде уведомления</w:t>
      </w:r>
      <w:r w:rsidR="00F53269">
        <w:rPr>
          <w:rFonts w:eastAsia="Times New Roman"/>
          <w:sz w:val="26"/>
          <w:szCs w:val="26"/>
        </w:rPr>
        <w:t xml:space="preserve"> с указанием причин отказа согласно форме (</w:t>
      </w:r>
      <w:r w:rsidR="000A01C4">
        <w:rPr>
          <w:rFonts w:eastAsia="Times New Roman"/>
          <w:sz w:val="26"/>
          <w:szCs w:val="26"/>
        </w:rPr>
        <w:t>П</w:t>
      </w:r>
      <w:r w:rsidR="00F53269">
        <w:rPr>
          <w:rFonts w:eastAsia="Times New Roman"/>
          <w:sz w:val="26"/>
          <w:szCs w:val="26"/>
        </w:rPr>
        <w:t>риложение № 4).</w:t>
      </w:r>
    </w:p>
    <w:p w14:paraId="43AF938C" w14:textId="5EA50123" w:rsidR="00F53269" w:rsidRDefault="00F53269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7853DF4E" w14:textId="1383BEE1" w:rsidR="0077569C" w:rsidRPr="00890F11" w:rsidRDefault="0077569C" w:rsidP="00F53269">
      <w:pPr>
        <w:pStyle w:val="a5"/>
        <w:spacing w:line="360" w:lineRule="auto"/>
        <w:ind w:left="0"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предоставления муниципальной услуги в отношении несовершеннолетнего, </w:t>
      </w:r>
      <w:r w:rsidR="009261A4">
        <w:rPr>
          <w:rFonts w:eastAsia="Times New Roman"/>
          <w:sz w:val="26"/>
          <w:szCs w:val="26"/>
        </w:rPr>
        <w:t>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</w:t>
      </w:r>
      <w:r w:rsidR="00704E52">
        <w:rPr>
          <w:rFonts w:eastAsia="Times New Roman"/>
          <w:sz w:val="26"/>
          <w:szCs w:val="26"/>
        </w:rPr>
        <w:t>;</w:t>
      </w:r>
    </w:p>
    <w:p w14:paraId="0EE1EAF7" w14:textId="4E630A53" w:rsidR="004603D0" w:rsidRPr="004603D0" w:rsidRDefault="00F74002" w:rsidP="004603D0">
      <w:pPr>
        <w:pStyle w:val="a3"/>
        <w:numPr>
          <w:ilvl w:val="1"/>
          <w:numId w:val="8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="004603D0">
        <w:rPr>
          <w:sz w:val="26"/>
          <w:szCs w:val="26"/>
          <w:lang w:val="ru-RU"/>
        </w:rPr>
        <w:t xml:space="preserve">ункт 12. </w:t>
      </w:r>
      <w:r w:rsidR="004603D0" w:rsidRPr="004603D0">
        <w:rPr>
          <w:sz w:val="26"/>
          <w:szCs w:val="26"/>
          <w:lang w:val="ru-RU"/>
        </w:rPr>
        <w:t>в разделе II. «Стандарт предоставления муниципальной услуги» изложить в следующей редакции:</w:t>
      </w:r>
      <w:r w:rsidR="004603D0">
        <w:rPr>
          <w:sz w:val="26"/>
          <w:szCs w:val="26"/>
          <w:lang w:val="ru-RU"/>
        </w:rPr>
        <w:t xml:space="preserve"> </w:t>
      </w:r>
    </w:p>
    <w:p w14:paraId="49584521" w14:textId="77777777" w:rsidR="004603D0" w:rsidRDefault="004603D0" w:rsidP="009F6562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«12. Заявление о предоставлении муниципальной услуги, поступившее в Администрацию 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14:paraId="3F71BBBB" w14:textId="023FAD87" w:rsidR="00DB6ECA" w:rsidRPr="00B65EA9" w:rsidRDefault="00B70F94" w:rsidP="00B65EA9">
      <w:pPr>
        <w:pStyle w:val="a3"/>
        <w:kinsoku w:val="0"/>
        <w:overflowPunct w:val="0"/>
        <w:spacing w:before="51" w:line="360" w:lineRule="auto"/>
        <w:ind w:right="41" w:firstLine="851"/>
        <w:jc w:val="both"/>
        <w:rPr>
          <w:sz w:val="26"/>
          <w:szCs w:val="26"/>
          <w:lang w:val="ru-RU"/>
        </w:rPr>
      </w:pPr>
      <w:r w:rsidRPr="0003488C">
        <w:rPr>
          <w:sz w:val="26"/>
          <w:szCs w:val="26"/>
          <w:lang w:val="ru-RU"/>
        </w:rPr>
        <w:t xml:space="preserve"> </w:t>
      </w:r>
      <w:r w:rsidR="009F6562">
        <w:rPr>
          <w:sz w:val="26"/>
          <w:szCs w:val="26"/>
          <w:lang w:val="ru-RU"/>
        </w:rPr>
        <w:t>Заявители для получения муниципальной услуги могут использовать</w:t>
      </w:r>
      <w:r w:rsidR="000805F2">
        <w:rPr>
          <w:sz w:val="26"/>
          <w:szCs w:val="26"/>
          <w:lang w:val="ru-RU"/>
        </w:rPr>
        <w:t xml:space="preserve"> электронную форму через</w:t>
      </w:r>
      <w:r w:rsidR="009F6562">
        <w:rPr>
          <w:sz w:val="26"/>
          <w:szCs w:val="26"/>
          <w:lang w:val="ru-RU"/>
        </w:rPr>
        <w:t xml:space="preserve"> информационную систему (цифровую платформу), предназначенную для обеспечения взаимодействия между оперативными органами </w:t>
      </w:r>
      <w:r w:rsidR="00534D78">
        <w:rPr>
          <w:sz w:val="26"/>
          <w:szCs w:val="26"/>
          <w:lang w:val="ru-RU"/>
        </w:rPr>
        <w:t>Единой системы, пользователями воздушного пространства,</w:t>
      </w:r>
      <w:r w:rsidR="007034A7">
        <w:rPr>
          <w:sz w:val="26"/>
          <w:szCs w:val="26"/>
          <w:lang w:val="ru-RU"/>
        </w:rPr>
        <w:t xml:space="preserve"> </w:t>
      </w:r>
      <w:r w:rsidR="00534D78">
        <w:rPr>
          <w:sz w:val="26"/>
          <w:szCs w:val="26"/>
          <w:lang w:val="ru-RU"/>
        </w:rPr>
        <w:t>информацио</w:t>
      </w:r>
      <w:r w:rsidR="007034A7">
        <w:rPr>
          <w:sz w:val="26"/>
          <w:szCs w:val="26"/>
          <w:lang w:val="ru-RU"/>
        </w:rPr>
        <w:t xml:space="preserve">нными системами заинтересованных федеральных органов исполнительной власти, органов государственной власти субъектов Российской Федерации, органов местного </w:t>
      </w:r>
      <w:r w:rsidR="007034A7">
        <w:rPr>
          <w:sz w:val="26"/>
          <w:szCs w:val="26"/>
          <w:lang w:val="ru-RU"/>
        </w:rPr>
        <w:lastRenderedPageBreak/>
        <w:t>самоуправления и другие информационные системы в сфере обеспечения полётов воздушных судов, а также деятельности не связанной с выполнением полётов, посредством федеральной государственной информационной системы «Единый портал государственных и муниципальных услуг (функций)</w:t>
      </w:r>
      <w:r w:rsidR="00431497">
        <w:rPr>
          <w:sz w:val="26"/>
          <w:szCs w:val="26"/>
          <w:lang w:val="ru-RU"/>
        </w:rPr>
        <w:t>.</w:t>
      </w:r>
      <w:r w:rsidR="007034A7">
        <w:rPr>
          <w:sz w:val="26"/>
          <w:szCs w:val="26"/>
          <w:lang w:val="ru-RU"/>
        </w:rPr>
        <w:t>»</w:t>
      </w:r>
      <w:r w:rsidR="008C3530">
        <w:rPr>
          <w:sz w:val="26"/>
          <w:szCs w:val="26"/>
          <w:lang w:val="ru-RU"/>
        </w:rPr>
        <w:t>.</w:t>
      </w:r>
    </w:p>
    <w:p w14:paraId="526210C3" w14:textId="77777777" w:rsidR="00DF021E" w:rsidRDefault="00B65EA9" w:rsidP="00DF021E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 w:rsidRPr="00B65EA9">
        <w:rPr>
          <w:rFonts w:eastAsiaTheme="minorHAnsi"/>
          <w:bCs/>
          <w:sz w:val="26"/>
          <w:szCs w:val="26"/>
          <w:lang w:val="ru-RU"/>
        </w:rPr>
        <w:t xml:space="preserve">Утвердить Приложение № 6 </w:t>
      </w:r>
      <w:r>
        <w:rPr>
          <w:rFonts w:eastAsiaTheme="minorHAnsi"/>
          <w:bCs/>
          <w:sz w:val="26"/>
          <w:szCs w:val="26"/>
          <w:lang w:val="ru-RU"/>
        </w:rPr>
        <w:t>к</w:t>
      </w:r>
      <w:r w:rsidR="000A01C4" w:rsidRPr="000A01C4">
        <w:rPr>
          <w:lang w:val="ru-RU"/>
        </w:rPr>
        <w:t xml:space="preserve"> </w:t>
      </w:r>
      <w:r w:rsidR="000A01C4" w:rsidRPr="000A01C4">
        <w:rPr>
          <w:rFonts w:eastAsiaTheme="minorHAnsi"/>
          <w:bCs/>
          <w:sz w:val="26"/>
          <w:szCs w:val="26"/>
          <w:lang w:val="ru-RU"/>
        </w:rPr>
        <w:t>административн</w:t>
      </w:r>
      <w:r w:rsidR="000A01C4">
        <w:rPr>
          <w:rFonts w:eastAsiaTheme="minorHAnsi"/>
          <w:bCs/>
          <w:sz w:val="26"/>
          <w:szCs w:val="26"/>
          <w:lang w:val="ru-RU"/>
        </w:rPr>
        <w:t>ому</w:t>
      </w:r>
      <w:r w:rsidR="000A01C4" w:rsidRPr="000A01C4">
        <w:rPr>
          <w:rFonts w:eastAsiaTheme="minorHAnsi"/>
          <w:bCs/>
          <w:sz w:val="26"/>
          <w:szCs w:val="26"/>
          <w:lang w:val="ru-RU"/>
        </w:rPr>
        <w:t xml:space="preserve"> регламент</w:t>
      </w:r>
      <w:r w:rsidR="000A01C4">
        <w:rPr>
          <w:rFonts w:eastAsiaTheme="minorHAnsi"/>
          <w:bCs/>
          <w:sz w:val="26"/>
          <w:szCs w:val="26"/>
          <w:lang w:val="ru-RU"/>
        </w:rPr>
        <w:t>у</w:t>
      </w:r>
      <w:r w:rsidR="000A01C4" w:rsidRPr="000A01C4">
        <w:rPr>
          <w:rFonts w:eastAsiaTheme="minorHAnsi"/>
          <w:bCs/>
          <w:sz w:val="26"/>
          <w:szCs w:val="26"/>
          <w:lang w:val="ru-RU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>
        <w:rPr>
          <w:rFonts w:eastAsiaTheme="minorHAnsi"/>
          <w:bCs/>
          <w:sz w:val="26"/>
          <w:szCs w:val="26"/>
          <w:lang w:val="ru-RU"/>
        </w:rPr>
        <w:t xml:space="preserve"> </w:t>
      </w:r>
      <w:r w:rsidR="000A01C4">
        <w:rPr>
          <w:rFonts w:eastAsiaTheme="minorHAnsi"/>
          <w:bCs/>
          <w:sz w:val="26"/>
          <w:szCs w:val="26"/>
          <w:lang w:val="ru-RU"/>
        </w:rPr>
        <w:t>в новой редакции.</w:t>
      </w:r>
    </w:p>
    <w:p w14:paraId="01E78A41" w14:textId="28770078" w:rsidR="00570CCD" w:rsidRPr="00570CCD" w:rsidRDefault="00570CCD" w:rsidP="00570CCD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 w:rsidRPr="00570CCD">
        <w:rPr>
          <w:rFonts w:eastAsiaTheme="minorHAnsi"/>
          <w:bCs/>
          <w:sz w:val="26"/>
          <w:szCs w:val="26"/>
          <w:lang w:val="ru-RU"/>
        </w:rPr>
        <w:t xml:space="preserve">Муниципальному казенному учреждению </w:t>
      </w:r>
      <w:r w:rsidR="006C31B5">
        <w:rPr>
          <w:rFonts w:eastAsiaTheme="minorHAnsi"/>
          <w:bCs/>
          <w:sz w:val="26"/>
          <w:szCs w:val="26"/>
          <w:lang w:val="ru-RU"/>
        </w:rPr>
        <w:t>«</w:t>
      </w:r>
      <w:r w:rsidRPr="00570CCD">
        <w:rPr>
          <w:rFonts w:eastAsiaTheme="minorHAnsi"/>
          <w:bCs/>
          <w:sz w:val="26"/>
          <w:szCs w:val="26"/>
          <w:lang w:val="ru-RU"/>
        </w:rPr>
        <w:t>Управление по делам гражданской обороны и чрезвычайных ситуаций Находкинского городского округа</w:t>
      </w:r>
      <w:r w:rsidR="006C31B5">
        <w:rPr>
          <w:rFonts w:eastAsiaTheme="minorHAnsi"/>
          <w:bCs/>
          <w:sz w:val="26"/>
          <w:szCs w:val="26"/>
          <w:lang w:val="ru-RU"/>
        </w:rPr>
        <w:t>»</w:t>
      </w:r>
      <w:r w:rsidRPr="00570CCD">
        <w:rPr>
          <w:rFonts w:eastAsiaTheme="minorHAnsi"/>
          <w:bCs/>
          <w:sz w:val="26"/>
          <w:szCs w:val="26"/>
          <w:lang w:val="ru-RU"/>
        </w:rPr>
        <w:t xml:space="preserve"> (Гуляев) разместить в актуальной редакции в реестре муниципальных услуг (функций), предоставляемых администрацией Находкинского городского округа, административный регламент предоставления муниципальной услуги </w:t>
      </w:r>
      <w:r w:rsidR="006C31B5" w:rsidRPr="006C31B5">
        <w:rPr>
          <w:rFonts w:eastAsiaTheme="minorHAnsi"/>
          <w:bCs/>
          <w:sz w:val="26"/>
          <w:szCs w:val="26"/>
          <w:lang w:val="ru-RU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 w:rsidRPr="00570CCD">
        <w:rPr>
          <w:rFonts w:eastAsiaTheme="minorHAnsi"/>
          <w:bCs/>
          <w:sz w:val="26"/>
          <w:szCs w:val="26"/>
          <w:lang w:val="ru-RU"/>
        </w:rPr>
        <w:t>.</w:t>
      </w:r>
    </w:p>
    <w:p w14:paraId="5B33EAA2" w14:textId="2E78F28A" w:rsidR="00570CCD" w:rsidRDefault="00570CCD" w:rsidP="00570CCD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 w:rsidRPr="00570CCD">
        <w:rPr>
          <w:rFonts w:eastAsiaTheme="minorHAnsi"/>
          <w:bCs/>
          <w:sz w:val="26"/>
          <w:szCs w:val="26"/>
          <w:lang w:val="ru-RU"/>
        </w:rPr>
        <w:t xml:space="preserve">Организационному отделу администрации Находкинского городского округа (Божок) осуществить контроль за своевременным включением муниципальной услуги </w:t>
      </w:r>
      <w:r w:rsidR="006C31B5" w:rsidRPr="006C31B5">
        <w:rPr>
          <w:rFonts w:eastAsiaTheme="minorHAnsi"/>
          <w:bCs/>
          <w:sz w:val="26"/>
          <w:szCs w:val="26"/>
          <w:lang w:val="ru-RU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</w:t>
      </w:r>
      <w:r w:rsidR="006C31B5" w:rsidRPr="006C31B5">
        <w:rPr>
          <w:rFonts w:eastAsiaTheme="minorHAnsi"/>
          <w:bCs/>
          <w:sz w:val="26"/>
          <w:szCs w:val="26"/>
          <w:lang w:val="ru-RU"/>
        </w:rPr>
        <w:lastRenderedPageBreak/>
        <w:t>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 w:rsidRPr="00570CCD">
        <w:rPr>
          <w:rFonts w:eastAsiaTheme="minorHAnsi"/>
          <w:bCs/>
          <w:sz w:val="26"/>
          <w:szCs w:val="26"/>
          <w:lang w:val="ru-RU"/>
        </w:rPr>
        <w:t xml:space="preserve"> в реестр муниципальных услуг (функций) в актуальной редакции.</w:t>
      </w:r>
    </w:p>
    <w:p w14:paraId="330ADECF" w14:textId="16EFF8AD" w:rsidR="00925AAE" w:rsidRPr="00DF021E" w:rsidRDefault="00925AAE" w:rsidP="00DF021E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 w:rsidRPr="00DF021E">
        <w:rPr>
          <w:bCs/>
          <w:sz w:val="26"/>
          <w:szCs w:val="26"/>
          <w:lang w:val="ru-RU"/>
        </w:rPr>
        <w:t>Управлению внешних коммуникаций администрации Находкинского городского округа (Долгова) опубликовать настоящее постановление в средствах массовой информации</w:t>
      </w:r>
      <w:r w:rsidR="006C31B5">
        <w:rPr>
          <w:bCs/>
          <w:sz w:val="26"/>
          <w:szCs w:val="26"/>
          <w:lang w:val="ru-RU"/>
        </w:rPr>
        <w:t xml:space="preserve"> Находкинского городского округа</w:t>
      </w:r>
      <w:r w:rsidRPr="00DF021E">
        <w:rPr>
          <w:bCs/>
          <w:sz w:val="26"/>
          <w:szCs w:val="26"/>
          <w:lang w:val="ru-RU"/>
        </w:rPr>
        <w:t>.</w:t>
      </w:r>
    </w:p>
    <w:p w14:paraId="6BA138A3" w14:textId="56667E6F" w:rsidR="00B70F94" w:rsidRPr="00B70F94" w:rsidRDefault="00B70F94" w:rsidP="00B70F94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 w:rsidRPr="00B70F94">
        <w:rPr>
          <w:rFonts w:eastAsiaTheme="minorHAnsi"/>
          <w:bCs/>
          <w:sz w:val="26"/>
          <w:szCs w:val="26"/>
          <w:lang w:val="ru-RU"/>
        </w:rPr>
        <w:t>Управлению делопроизводства администрации Находкинского городского округа (Атрашок) разместить настоящее постановление на официальном сайте Находкинского городского округа в сети Интернет.</w:t>
      </w:r>
    </w:p>
    <w:p w14:paraId="2306AE0B" w14:textId="3B448EB2" w:rsidR="00B70F94" w:rsidRPr="000A01C4" w:rsidRDefault="00B70F94" w:rsidP="000A01C4">
      <w:pPr>
        <w:pStyle w:val="a3"/>
        <w:numPr>
          <w:ilvl w:val="0"/>
          <w:numId w:val="2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 w:rsidRPr="000A01C4">
        <w:rPr>
          <w:rFonts w:eastAsiaTheme="minorHAnsi"/>
          <w:bCs/>
          <w:sz w:val="26"/>
          <w:szCs w:val="26"/>
          <w:lang w:val="ru-RU"/>
        </w:rPr>
        <w:t>Контроль за исполнением настоящего постановления «</w:t>
      </w:r>
      <w:r w:rsidR="000A01C4" w:rsidRPr="000A01C4">
        <w:rPr>
          <w:rFonts w:eastAsiaTheme="minorHAnsi"/>
          <w:bCs/>
          <w:sz w:val="26"/>
          <w:szCs w:val="26"/>
          <w:lang w:val="ru-RU"/>
        </w:rPr>
        <w:t>О внесении изменений в постановление администрации Находкинского городского округа от 03.09.2019 № 1447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 w:rsidRPr="000A01C4">
        <w:rPr>
          <w:rFonts w:eastAsiaTheme="minorHAnsi"/>
          <w:bCs/>
          <w:sz w:val="26"/>
          <w:szCs w:val="26"/>
          <w:lang w:val="ru-RU"/>
        </w:rPr>
        <w:t xml:space="preserve"> возложить на первого заместителя главы администрации Находкинского городского округа Кудинову Я.В.</w:t>
      </w:r>
    </w:p>
    <w:p w14:paraId="0F9E2B1D" w14:textId="77777777" w:rsidR="00033862" w:rsidRDefault="00033862" w:rsidP="006C31B5">
      <w:pPr>
        <w:pStyle w:val="a3"/>
        <w:kinsoku w:val="0"/>
        <w:overflowPunct w:val="0"/>
        <w:spacing w:before="33"/>
        <w:ind w:left="-142" w:right="127"/>
        <w:jc w:val="both"/>
        <w:rPr>
          <w:sz w:val="26"/>
          <w:szCs w:val="26"/>
          <w:lang w:val="ru-RU"/>
        </w:rPr>
      </w:pPr>
    </w:p>
    <w:p w14:paraId="4E6F82FB" w14:textId="77777777" w:rsidR="006C31B5" w:rsidRDefault="006C31B5" w:rsidP="006C31B5">
      <w:pPr>
        <w:pStyle w:val="a3"/>
        <w:kinsoku w:val="0"/>
        <w:overflowPunct w:val="0"/>
        <w:spacing w:before="33"/>
        <w:ind w:left="-142" w:right="127"/>
        <w:jc w:val="both"/>
        <w:rPr>
          <w:sz w:val="26"/>
          <w:szCs w:val="26"/>
          <w:lang w:val="ru-RU"/>
        </w:rPr>
      </w:pPr>
    </w:p>
    <w:p w14:paraId="609124FB" w14:textId="77777777" w:rsidR="006C31B5" w:rsidRDefault="006C31B5" w:rsidP="006C31B5">
      <w:pPr>
        <w:pStyle w:val="a3"/>
        <w:kinsoku w:val="0"/>
        <w:overflowPunct w:val="0"/>
        <w:spacing w:before="33"/>
        <w:ind w:left="-142" w:right="127"/>
        <w:jc w:val="both"/>
        <w:rPr>
          <w:sz w:val="26"/>
          <w:szCs w:val="26"/>
          <w:lang w:val="ru-RU"/>
        </w:rPr>
      </w:pPr>
    </w:p>
    <w:p w14:paraId="41E8B068" w14:textId="44DCFBFA" w:rsidR="00033862" w:rsidRPr="00EB3C3F" w:rsidRDefault="00033862" w:rsidP="00B70F94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  <w:r w:rsidRPr="00EB3C3F">
        <w:rPr>
          <w:sz w:val="26"/>
          <w:szCs w:val="26"/>
          <w:lang w:val="ru-RU"/>
        </w:rPr>
        <w:t>Глава</w:t>
      </w:r>
      <w:r w:rsidRPr="00EB3C3F">
        <w:rPr>
          <w:spacing w:val="-10"/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>Находкинского</w:t>
      </w:r>
      <w:r w:rsidRPr="00EB3C3F">
        <w:rPr>
          <w:spacing w:val="4"/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>городского</w:t>
      </w:r>
      <w:r w:rsidRPr="00EB3C3F">
        <w:rPr>
          <w:spacing w:val="-2"/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 xml:space="preserve">округа                                    </w:t>
      </w:r>
      <w:r w:rsidR="00162DF0">
        <w:rPr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 xml:space="preserve">      </w:t>
      </w:r>
      <w:r w:rsidRPr="00EB3C3F">
        <w:rPr>
          <w:spacing w:val="62"/>
          <w:sz w:val="26"/>
          <w:szCs w:val="26"/>
          <w:lang w:val="ru-RU"/>
        </w:rPr>
        <w:t xml:space="preserve"> </w:t>
      </w:r>
      <w:r w:rsidR="001A15FF">
        <w:rPr>
          <w:spacing w:val="62"/>
          <w:sz w:val="26"/>
          <w:szCs w:val="26"/>
          <w:lang w:val="ru-RU"/>
        </w:rPr>
        <w:t xml:space="preserve">   </w:t>
      </w:r>
      <w:r w:rsidRPr="00EB3C3F">
        <w:rPr>
          <w:sz w:val="26"/>
          <w:szCs w:val="26"/>
          <w:lang w:val="ru-RU"/>
        </w:rPr>
        <w:t>Т.В.</w:t>
      </w:r>
      <w:r w:rsidRPr="00EB3C3F">
        <w:rPr>
          <w:spacing w:val="-1"/>
          <w:sz w:val="26"/>
          <w:szCs w:val="26"/>
          <w:lang w:val="ru-RU"/>
        </w:rPr>
        <w:t xml:space="preserve"> </w:t>
      </w:r>
      <w:r w:rsidRPr="00EB3C3F">
        <w:rPr>
          <w:sz w:val="26"/>
          <w:szCs w:val="26"/>
          <w:lang w:val="ru-RU"/>
        </w:rPr>
        <w:t>Магинский</w:t>
      </w:r>
    </w:p>
    <w:sectPr w:rsidR="00033862" w:rsidRPr="00EB3C3F" w:rsidSect="00486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8DF5" w14:textId="77777777" w:rsidR="004414E7" w:rsidRDefault="004414E7" w:rsidP="00033862">
      <w:r>
        <w:separator/>
      </w:r>
    </w:p>
  </w:endnote>
  <w:endnote w:type="continuationSeparator" w:id="0">
    <w:p w14:paraId="0883CC7B" w14:textId="77777777" w:rsidR="004414E7" w:rsidRDefault="004414E7" w:rsidP="0003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40F5" w14:textId="77777777" w:rsidR="00033862" w:rsidRDefault="000338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229A" w14:textId="77777777" w:rsidR="00033862" w:rsidRDefault="000338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F22F" w14:textId="77777777" w:rsidR="00033862" w:rsidRDefault="000338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9F99" w14:textId="77777777" w:rsidR="004414E7" w:rsidRDefault="004414E7" w:rsidP="00033862">
      <w:r>
        <w:separator/>
      </w:r>
    </w:p>
  </w:footnote>
  <w:footnote w:type="continuationSeparator" w:id="0">
    <w:p w14:paraId="475F8B75" w14:textId="77777777" w:rsidR="004414E7" w:rsidRDefault="004414E7" w:rsidP="0003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2FBE" w14:textId="77777777" w:rsidR="00033862" w:rsidRDefault="000338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1122350"/>
      <w:docPartObj>
        <w:docPartGallery w:val="Page Numbers (Top of Page)"/>
        <w:docPartUnique/>
      </w:docPartObj>
    </w:sdtPr>
    <w:sdtContent>
      <w:p w14:paraId="045AAB55" w14:textId="77777777" w:rsidR="00033862" w:rsidRDefault="000338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4D3" w:rsidRPr="004E44D3">
          <w:rPr>
            <w:noProof/>
            <w:lang w:val="ru-RU"/>
          </w:rPr>
          <w:t>2</w:t>
        </w:r>
        <w:r>
          <w:fldChar w:fldCharType="end"/>
        </w:r>
      </w:p>
    </w:sdtContent>
  </w:sdt>
  <w:p w14:paraId="256BA0BD" w14:textId="77777777" w:rsidR="00033862" w:rsidRDefault="000338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32F8" w14:textId="77777777" w:rsidR="00033862" w:rsidRDefault="000338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28" w:hanging="27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6"/>
        <w:szCs w:val="26"/>
      </w:rPr>
    </w:lvl>
    <w:lvl w:ilvl="1">
      <w:numFmt w:val="bullet"/>
      <w:lvlText w:val="•"/>
      <w:lvlJc w:val="left"/>
      <w:pPr>
        <w:ind w:left="1100" w:hanging="275"/>
      </w:pPr>
    </w:lvl>
    <w:lvl w:ilvl="2">
      <w:numFmt w:val="bullet"/>
      <w:lvlText w:val="•"/>
      <w:lvlJc w:val="left"/>
      <w:pPr>
        <w:ind w:left="2080" w:hanging="275"/>
      </w:pPr>
    </w:lvl>
    <w:lvl w:ilvl="3">
      <w:numFmt w:val="bullet"/>
      <w:lvlText w:val="•"/>
      <w:lvlJc w:val="left"/>
      <w:pPr>
        <w:ind w:left="3061" w:hanging="275"/>
      </w:pPr>
    </w:lvl>
    <w:lvl w:ilvl="4">
      <w:numFmt w:val="bullet"/>
      <w:lvlText w:val="•"/>
      <w:lvlJc w:val="left"/>
      <w:pPr>
        <w:ind w:left="4041" w:hanging="275"/>
      </w:pPr>
    </w:lvl>
    <w:lvl w:ilvl="5">
      <w:numFmt w:val="bullet"/>
      <w:lvlText w:val="•"/>
      <w:lvlJc w:val="left"/>
      <w:pPr>
        <w:ind w:left="5022" w:hanging="275"/>
      </w:pPr>
    </w:lvl>
    <w:lvl w:ilvl="6">
      <w:numFmt w:val="bullet"/>
      <w:lvlText w:val="•"/>
      <w:lvlJc w:val="left"/>
      <w:pPr>
        <w:ind w:left="6002" w:hanging="275"/>
      </w:pPr>
    </w:lvl>
    <w:lvl w:ilvl="7">
      <w:numFmt w:val="bullet"/>
      <w:lvlText w:val="•"/>
      <w:lvlJc w:val="left"/>
      <w:pPr>
        <w:ind w:left="6982" w:hanging="275"/>
      </w:pPr>
    </w:lvl>
    <w:lvl w:ilvl="8">
      <w:numFmt w:val="bullet"/>
      <w:lvlText w:val="•"/>
      <w:lvlJc w:val="left"/>
      <w:pPr>
        <w:ind w:left="7963" w:hanging="275"/>
      </w:pPr>
    </w:lvl>
  </w:abstractNum>
  <w:abstractNum w:abstractNumId="1" w15:restartNumberingAfterBreak="0">
    <w:nsid w:val="4180196D"/>
    <w:multiLevelType w:val="multilevel"/>
    <w:tmpl w:val="52227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58009E9"/>
    <w:multiLevelType w:val="multilevel"/>
    <w:tmpl w:val="D47E89FA"/>
    <w:lvl w:ilvl="0">
      <w:start w:val="1"/>
      <w:numFmt w:val="decimal"/>
      <w:lvlText w:val="%1."/>
      <w:lvlJc w:val="left"/>
      <w:pPr>
        <w:ind w:left="1715" w:hanging="975"/>
      </w:pPr>
      <w:rPr>
        <w:rFonts w:eastAsia="Times New Roman" w:hint="default"/>
        <w:b w:val="0"/>
        <w:color w:val="1F497D" w:themeColor="text2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abstractNum w:abstractNumId="3" w15:restartNumberingAfterBreak="0">
    <w:nsid w:val="486A515F"/>
    <w:multiLevelType w:val="multilevel"/>
    <w:tmpl w:val="EEF85C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9CD6EA4"/>
    <w:multiLevelType w:val="multilevel"/>
    <w:tmpl w:val="A9D874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3034E5C"/>
    <w:multiLevelType w:val="multilevel"/>
    <w:tmpl w:val="A9D874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F7D79AC"/>
    <w:multiLevelType w:val="hybridMultilevel"/>
    <w:tmpl w:val="C5F00AD2"/>
    <w:lvl w:ilvl="0" w:tplc="9D78AF1E">
      <w:start w:val="1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454712"/>
    <w:multiLevelType w:val="multilevel"/>
    <w:tmpl w:val="A7C0F1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962658374">
    <w:abstractNumId w:val="0"/>
  </w:num>
  <w:num w:numId="2" w16cid:durableId="1149978567">
    <w:abstractNumId w:val="2"/>
  </w:num>
  <w:num w:numId="3" w16cid:durableId="991786831">
    <w:abstractNumId w:val="6"/>
  </w:num>
  <w:num w:numId="4" w16cid:durableId="858619424">
    <w:abstractNumId w:val="3"/>
  </w:num>
  <w:num w:numId="5" w16cid:durableId="1752005250">
    <w:abstractNumId w:val="7"/>
  </w:num>
  <w:num w:numId="6" w16cid:durableId="1979264940">
    <w:abstractNumId w:val="4"/>
  </w:num>
  <w:num w:numId="7" w16cid:durableId="1047872268">
    <w:abstractNumId w:val="5"/>
  </w:num>
  <w:num w:numId="8" w16cid:durableId="100836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38"/>
    <w:rsid w:val="0001623D"/>
    <w:rsid w:val="00027A64"/>
    <w:rsid w:val="00033862"/>
    <w:rsid w:val="0003488C"/>
    <w:rsid w:val="0004333E"/>
    <w:rsid w:val="000462BF"/>
    <w:rsid w:val="00057153"/>
    <w:rsid w:val="000805F2"/>
    <w:rsid w:val="000A01C4"/>
    <w:rsid w:val="001039EE"/>
    <w:rsid w:val="0012685C"/>
    <w:rsid w:val="00162DF0"/>
    <w:rsid w:val="001670B5"/>
    <w:rsid w:val="001A15FF"/>
    <w:rsid w:val="001B3885"/>
    <w:rsid w:val="001E59FB"/>
    <w:rsid w:val="00204817"/>
    <w:rsid w:val="0025240B"/>
    <w:rsid w:val="00281B47"/>
    <w:rsid w:val="0029484D"/>
    <w:rsid w:val="002A63AC"/>
    <w:rsid w:val="002C463C"/>
    <w:rsid w:val="002D5452"/>
    <w:rsid w:val="00337011"/>
    <w:rsid w:val="0034730F"/>
    <w:rsid w:val="0035268C"/>
    <w:rsid w:val="00364CC8"/>
    <w:rsid w:val="00365177"/>
    <w:rsid w:val="003779FA"/>
    <w:rsid w:val="00385625"/>
    <w:rsid w:val="003C4605"/>
    <w:rsid w:val="003E5213"/>
    <w:rsid w:val="003F3FCD"/>
    <w:rsid w:val="00416820"/>
    <w:rsid w:val="00431497"/>
    <w:rsid w:val="004318AF"/>
    <w:rsid w:val="004342E9"/>
    <w:rsid w:val="004414E7"/>
    <w:rsid w:val="004603D0"/>
    <w:rsid w:val="00486CE5"/>
    <w:rsid w:val="004A1902"/>
    <w:rsid w:val="004A40E0"/>
    <w:rsid w:val="004D3A8B"/>
    <w:rsid w:val="004E44D3"/>
    <w:rsid w:val="004E51B6"/>
    <w:rsid w:val="004F362D"/>
    <w:rsid w:val="00534D78"/>
    <w:rsid w:val="00563E40"/>
    <w:rsid w:val="005703C0"/>
    <w:rsid w:val="00570CCD"/>
    <w:rsid w:val="00585544"/>
    <w:rsid w:val="005B1D92"/>
    <w:rsid w:val="005E6135"/>
    <w:rsid w:val="00642631"/>
    <w:rsid w:val="006602E8"/>
    <w:rsid w:val="00660F56"/>
    <w:rsid w:val="0069675C"/>
    <w:rsid w:val="006C31B5"/>
    <w:rsid w:val="006C787F"/>
    <w:rsid w:val="006E27C5"/>
    <w:rsid w:val="006F63BD"/>
    <w:rsid w:val="00700A6C"/>
    <w:rsid w:val="007034A7"/>
    <w:rsid w:val="00704E52"/>
    <w:rsid w:val="00706175"/>
    <w:rsid w:val="00732305"/>
    <w:rsid w:val="00736A38"/>
    <w:rsid w:val="007443D5"/>
    <w:rsid w:val="00751FEC"/>
    <w:rsid w:val="0077569C"/>
    <w:rsid w:val="00782A23"/>
    <w:rsid w:val="007E026D"/>
    <w:rsid w:val="008100F0"/>
    <w:rsid w:val="008128BD"/>
    <w:rsid w:val="00812C8A"/>
    <w:rsid w:val="008504B9"/>
    <w:rsid w:val="00851131"/>
    <w:rsid w:val="00890F11"/>
    <w:rsid w:val="008A1516"/>
    <w:rsid w:val="008B0AFE"/>
    <w:rsid w:val="008C3530"/>
    <w:rsid w:val="008C752B"/>
    <w:rsid w:val="008D19B8"/>
    <w:rsid w:val="008D44F6"/>
    <w:rsid w:val="008E2C25"/>
    <w:rsid w:val="008E33E1"/>
    <w:rsid w:val="00900AD5"/>
    <w:rsid w:val="00925AAE"/>
    <w:rsid w:val="009261A4"/>
    <w:rsid w:val="00934CD8"/>
    <w:rsid w:val="00934D3C"/>
    <w:rsid w:val="009531AA"/>
    <w:rsid w:val="0098531E"/>
    <w:rsid w:val="0099123E"/>
    <w:rsid w:val="009B6A69"/>
    <w:rsid w:val="009C1BE7"/>
    <w:rsid w:val="009D49FD"/>
    <w:rsid w:val="009E0999"/>
    <w:rsid w:val="009E1DA7"/>
    <w:rsid w:val="009F26B1"/>
    <w:rsid w:val="009F31A6"/>
    <w:rsid w:val="009F6562"/>
    <w:rsid w:val="00A11F40"/>
    <w:rsid w:val="00A22F5B"/>
    <w:rsid w:val="00A32D77"/>
    <w:rsid w:val="00A82387"/>
    <w:rsid w:val="00AC621A"/>
    <w:rsid w:val="00B25EB8"/>
    <w:rsid w:val="00B32178"/>
    <w:rsid w:val="00B65EA9"/>
    <w:rsid w:val="00B671A1"/>
    <w:rsid w:val="00B70F94"/>
    <w:rsid w:val="00B97FC2"/>
    <w:rsid w:val="00BC4038"/>
    <w:rsid w:val="00BF1A7A"/>
    <w:rsid w:val="00BF3778"/>
    <w:rsid w:val="00C2615C"/>
    <w:rsid w:val="00C30898"/>
    <w:rsid w:val="00C64E74"/>
    <w:rsid w:val="00C75CE5"/>
    <w:rsid w:val="00C839A9"/>
    <w:rsid w:val="00C964DF"/>
    <w:rsid w:val="00CA55A0"/>
    <w:rsid w:val="00CC3FE9"/>
    <w:rsid w:val="00D56085"/>
    <w:rsid w:val="00DA1090"/>
    <w:rsid w:val="00DA10C9"/>
    <w:rsid w:val="00DA7E59"/>
    <w:rsid w:val="00DB6ECA"/>
    <w:rsid w:val="00DF021E"/>
    <w:rsid w:val="00E172D5"/>
    <w:rsid w:val="00E2183E"/>
    <w:rsid w:val="00E45C0A"/>
    <w:rsid w:val="00E7736D"/>
    <w:rsid w:val="00E96EF9"/>
    <w:rsid w:val="00EB1DB4"/>
    <w:rsid w:val="00ED3CB2"/>
    <w:rsid w:val="00F03CA1"/>
    <w:rsid w:val="00F1397B"/>
    <w:rsid w:val="00F43AE2"/>
    <w:rsid w:val="00F53269"/>
    <w:rsid w:val="00F74002"/>
    <w:rsid w:val="00F84507"/>
    <w:rsid w:val="00F94D1D"/>
    <w:rsid w:val="00FE7BB0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D09A"/>
  <w15:docId w15:val="{3E1D2FD0-CD91-46C2-8048-92DB4FB5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3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8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1"/>
    <w:qFormat/>
    <w:rsid w:val="0003386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033862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a5">
    <w:name w:val="List Paragraph"/>
    <w:basedOn w:val="a"/>
    <w:uiPriority w:val="1"/>
    <w:qFormat/>
    <w:rsid w:val="00033862"/>
    <w:pPr>
      <w:widowControl/>
      <w:adjustRightInd w:val="0"/>
      <w:ind w:left="132" w:right="133" w:firstLine="705"/>
      <w:jc w:val="both"/>
    </w:pPr>
    <w:rPr>
      <w:rFonts w:eastAsiaTheme="minorHAns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0338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862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33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386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U9</dc:creator>
  <cp:lastModifiedBy>URI</cp:lastModifiedBy>
  <cp:revision>19</cp:revision>
  <cp:lastPrinted>2025-01-21T02:10:00Z</cp:lastPrinted>
  <dcterms:created xsi:type="dcterms:W3CDTF">2025-03-03T04:40:00Z</dcterms:created>
  <dcterms:modified xsi:type="dcterms:W3CDTF">2025-05-29T07:15:00Z</dcterms:modified>
</cp:coreProperties>
</file>