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94776" w:rsidRPr="00103182" w:rsidTr="00291F37">
        <w:trPr>
          <w:trHeight w:val="1534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C3F67" w:rsidRDefault="00DC3F67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776" w:rsidRPr="00103182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Pr="00103182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103182" w:rsidRDefault="000070EB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01D" w:rsidRPr="00B610DF" w:rsidRDefault="008B3E3C" w:rsidP="0020101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п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</w:t>
            </w:r>
            <w:r w:rsidR="0020101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0101D" w:rsidRPr="00103182">
              <w:rPr>
                <w:rFonts w:ascii="Times New Roman" w:hAnsi="Times New Roman" w:cs="Times New Roman"/>
                <w:sz w:val="26"/>
                <w:szCs w:val="26"/>
              </w:rPr>
              <w:t>ост</w:t>
            </w:r>
            <w:r w:rsidR="0020101D" w:rsidRPr="00B610DF">
              <w:rPr>
                <w:rFonts w:ascii="Times New Roman" w:hAnsi="Times New Roman" w:cs="Times New Roman"/>
                <w:sz w:val="26"/>
                <w:szCs w:val="26"/>
              </w:rPr>
              <w:t xml:space="preserve">ановления администрации Находкинского городского округа </w:t>
            </w:r>
            <w:r w:rsidR="0020101D" w:rsidRPr="00B61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20101D" w:rsidRPr="00B610DF">
              <w:rPr>
                <w:rFonts w:ascii="Times New Roman" w:hAnsi="Times New Roman"/>
                <w:sz w:val="26"/>
                <w:szCs w:val="26"/>
              </w:rPr>
              <w:t>Об утверждении Порядка предоставления 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</w:t>
            </w:r>
            <w:r w:rsidR="0020101D" w:rsidRPr="00B61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20101D" w:rsidRPr="00B610DF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(далее – МНПА)</w:t>
            </w:r>
            <w:r w:rsidR="0020101D" w:rsidRPr="00B610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94776" w:rsidRPr="002D1E2E" w:rsidRDefault="00494776" w:rsidP="003B3D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</w:t>
            </w:r>
            <w:r w:rsidR="00E8132A" w:rsidRPr="001031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6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 w:rsidR="0002783B" w:rsidRPr="00544D5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IEmelyanenko@nakhodka-city.ru</w:t>
              </w:r>
            </w:hyperlink>
            <w:r w:rsidR="0073610B">
              <w:t xml:space="preserve"> </w:t>
            </w:r>
            <w:r w:rsidR="003B3DF1" w:rsidRPr="002D1E2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D1E2E">
              <w:rPr>
                <w:rFonts w:ascii="Times New Roman" w:hAnsi="Times New Roman" w:cs="Times New Roman"/>
                <w:sz w:val="26"/>
                <w:szCs w:val="26"/>
              </w:rPr>
              <w:t xml:space="preserve">е позднее </w:t>
            </w:r>
            <w:r w:rsidR="00291695" w:rsidRPr="00291695">
              <w:rPr>
                <w:rFonts w:ascii="Times New Roman" w:hAnsi="Times New Roman" w:cs="Times New Roman"/>
                <w:sz w:val="26"/>
                <w:szCs w:val="26"/>
              </w:rPr>
              <w:t>30.09</w:t>
            </w:r>
            <w:r w:rsidR="002D1E2E" w:rsidRPr="002916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3420E" w:rsidRPr="0029169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D2E1F" w:rsidRPr="002916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3420E" w:rsidRPr="0029169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2916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B3DF1" w:rsidRPr="002D1E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94776" w:rsidRPr="00103182" w:rsidRDefault="00494776" w:rsidP="0010318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E2E">
              <w:rPr>
                <w:rFonts w:ascii="Times New Roman" w:hAnsi="Times New Roman" w:cs="Times New Roman"/>
                <w:sz w:val="26"/>
                <w:szCs w:val="26"/>
              </w:rPr>
              <w:t xml:space="preserve">Регулирующий орган - разработчик проекта </w:t>
            </w:r>
            <w:r w:rsidR="003B3DF1" w:rsidRPr="002D1E2E">
              <w:rPr>
                <w:rFonts w:ascii="Times New Roman" w:hAnsi="Times New Roman" w:cs="Times New Roman"/>
                <w:sz w:val="26"/>
                <w:szCs w:val="26"/>
              </w:rPr>
              <w:t>МНПА</w:t>
            </w:r>
            <w:r w:rsidRPr="002D1E2E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не будет иметь возможности проанализиров</w:t>
            </w:r>
            <w:bookmarkStart w:id="0" w:name="_GoBack"/>
            <w:bookmarkEnd w:id="0"/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103182" w:rsidRDefault="00494776" w:rsidP="0010318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</w:t>
            </w:r>
            <w:r w:rsidR="00A56D66">
              <w:rPr>
                <w:rFonts w:ascii="Times New Roman" w:hAnsi="Times New Roman" w:cs="Times New Roman"/>
                <w:sz w:val="26"/>
                <w:szCs w:val="26"/>
              </w:rPr>
              <w:t>кта МНПА (предмет регулирования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)?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</w:t>
            </w:r>
            <w:r w:rsidR="00A56D66">
              <w:rPr>
                <w:rFonts w:ascii="Times New Roman" w:hAnsi="Times New Roman" w:cs="Times New Roman"/>
                <w:sz w:val="26"/>
                <w:szCs w:val="26"/>
              </w:rPr>
              <w:t>напишите те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, которые, по Вашему мнению, были бы менее затратные и/или более эффективны?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</w:t>
            </w:r>
            <w:r w:rsidR="00121C2B" w:rsidRPr="0010318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правового регулирования, а также насколько понятно прописаны административные процедуры, реализуемые </w:t>
            </w:r>
            <w:r w:rsidR="00121C2B" w:rsidRPr="00103182">
              <w:rPr>
                <w:rFonts w:ascii="Times New Roman" w:hAnsi="Times New Roman" w:cs="Times New Roman"/>
                <w:sz w:val="26"/>
                <w:szCs w:val="26"/>
              </w:rPr>
              <w:t>органом местного самоуправления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DC3F67" w:rsidRDefault="00494776" w:rsidP="00A56D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494776" w:rsidRPr="00103182" w:rsidRDefault="00494776" w:rsidP="00DC3F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- приводит ли исполнение положений правового регулирования к возникновению 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DA4857" w:rsidRDefault="00494776" w:rsidP="00291F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9. Иные предложения и замечания, </w:t>
            </w:r>
            <w:r w:rsidR="000070EB" w:rsidRPr="00103182">
              <w:rPr>
                <w:rFonts w:ascii="Times New Roman" w:hAnsi="Times New Roman" w:cs="Times New Roman"/>
                <w:sz w:val="26"/>
                <w:szCs w:val="26"/>
              </w:rPr>
              <w:t>которые,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  <w:r w:rsidR="00291F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2783B" w:rsidRPr="00103182" w:rsidRDefault="0002783B" w:rsidP="00291F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5943" w:rsidRPr="00103182" w:rsidRDefault="00605943" w:rsidP="0002783B">
      <w:pPr>
        <w:rPr>
          <w:rFonts w:ascii="Times New Roman" w:hAnsi="Times New Roman" w:cs="Times New Roman"/>
          <w:sz w:val="26"/>
          <w:szCs w:val="26"/>
        </w:rPr>
      </w:pPr>
    </w:p>
    <w:sectPr w:rsidR="00605943" w:rsidRPr="00103182" w:rsidSect="0002783B">
      <w:pgSz w:w="11906" w:h="16838"/>
      <w:pgMar w:top="426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02783B"/>
    <w:rsid w:val="00103182"/>
    <w:rsid w:val="00121C2B"/>
    <w:rsid w:val="00131EA8"/>
    <w:rsid w:val="0019150B"/>
    <w:rsid w:val="0020101D"/>
    <w:rsid w:val="00255B85"/>
    <w:rsid w:val="00291695"/>
    <w:rsid w:val="00291F37"/>
    <w:rsid w:val="002D1E2E"/>
    <w:rsid w:val="003471AA"/>
    <w:rsid w:val="00394196"/>
    <w:rsid w:val="003B3DF1"/>
    <w:rsid w:val="003C565A"/>
    <w:rsid w:val="0041373B"/>
    <w:rsid w:val="00451A3B"/>
    <w:rsid w:val="00471A93"/>
    <w:rsid w:val="00494776"/>
    <w:rsid w:val="00605943"/>
    <w:rsid w:val="006079CD"/>
    <w:rsid w:val="00646EAD"/>
    <w:rsid w:val="006553E2"/>
    <w:rsid w:val="00674601"/>
    <w:rsid w:val="006B71B2"/>
    <w:rsid w:val="0073420E"/>
    <w:rsid w:val="0073610B"/>
    <w:rsid w:val="008B3E3C"/>
    <w:rsid w:val="0097489B"/>
    <w:rsid w:val="009A7942"/>
    <w:rsid w:val="009C06EF"/>
    <w:rsid w:val="00A56D66"/>
    <w:rsid w:val="00A65F5C"/>
    <w:rsid w:val="00B01042"/>
    <w:rsid w:val="00B5216A"/>
    <w:rsid w:val="00BD2E1F"/>
    <w:rsid w:val="00BD47E7"/>
    <w:rsid w:val="00C06871"/>
    <w:rsid w:val="00CD12E5"/>
    <w:rsid w:val="00D23E15"/>
    <w:rsid w:val="00DA4857"/>
    <w:rsid w:val="00DC3F67"/>
    <w:rsid w:val="00E04AB5"/>
    <w:rsid w:val="00E47B19"/>
    <w:rsid w:val="00E8132A"/>
    <w:rsid w:val="00EB7B4C"/>
    <w:rsid w:val="00F475AD"/>
    <w:rsid w:val="00F702C7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melyanenko@nakhodk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Емельяненко Ирина Геннадьевна</cp:lastModifiedBy>
  <cp:revision>7</cp:revision>
  <cp:lastPrinted>2025-06-18T02:05:00Z</cp:lastPrinted>
  <dcterms:created xsi:type="dcterms:W3CDTF">2025-06-30T07:33:00Z</dcterms:created>
  <dcterms:modified xsi:type="dcterms:W3CDTF">2025-09-18T06:01:00Z</dcterms:modified>
</cp:coreProperties>
</file>