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BBD" w:rsidRDefault="00DC7BBD">
      <w:pPr>
        <w:pStyle w:val="ConsPlusTitlePage"/>
      </w:pPr>
      <w:r>
        <w:t xml:space="preserve">Документ предоставлен </w:t>
      </w:r>
      <w:hyperlink r:id="rId5">
        <w:r>
          <w:rPr>
            <w:color w:val="0000FF"/>
          </w:rPr>
          <w:t>КонсультантПлюс</w:t>
        </w:r>
      </w:hyperlink>
      <w:r>
        <w:br/>
      </w:r>
    </w:p>
    <w:p w:rsidR="00DC7BBD" w:rsidRDefault="00DC7BBD">
      <w:pPr>
        <w:pStyle w:val="ConsPlusNormal"/>
        <w:jc w:val="both"/>
        <w:outlineLvl w:val="0"/>
      </w:pPr>
    </w:p>
    <w:p w:rsidR="00DC7BBD" w:rsidRDefault="00DC7BBD">
      <w:pPr>
        <w:pStyle w:val="ConsPlusTitle"/>
        <w:jc w:val="center"/>
        <w:outlineLvl w:val="0"/>
      </w:pPr>
      <w:r>
        <w:t>АДМИНИСТРАЦИЯ НАХОДКИНСКОГО ГОРОДСКОГО ОКРУГА</w:t>
      </w:r>
    </w:p>
    <w:p w:rsidR="00DC7BBD" w:rsidRDefault="00DC7BBD">
      <w:pPr>
        <w:pStyle w:val="ConsPlusTitle"/>
        <w:jc w:val="center"/>
      </w:pPr>
      <w:r>
        <w:t>ПРИМОРСКОГО КРАЯ</w:t>
      </w:r>
    </w:p>
    <w:p w:rsidR="00DC7BBD" w:rsidRDefault="00DC7BBD">
      <w:pPr>
        <w:pStyle w:val="ConsPlusTitle"/>
        <w:jc w:val="center"/>
      </w:pPr>
    </w:p>
    <w:p w:rsidR="00DC7BBD" w:rsidRDefault="00DC7BBD">
      <w:pPr>
        <w:pStyle w:val="ConsPlusTitle"/>
        <w:jc w:val="center"/>
      </w:pPr>
      <w:r>
        <w:t>ПОСТАНОВЛЕНИЕ</w:t>
      </w:r>
    </w:p>
    <w:p w:rsidR="00DC7BBD" w:rsidRDefault="00DC7BBD">
      <w:pPr>
        <w:pStyle w:val="ConsPlusTitle"/>
        <w:jc w:val="center"/>
      </w:pPr>
      <w:r>
        <w:t>от 6 апреля 2022 г. N 396</w:t>
      </w:r>
    </w:p>
    <w:p w:rsidR="00DC7BBD" w:rsidRDefault="00DC7BBD">
      <w:pPr>
        <w:pStyle w:val="ConsPlusTitle"/>
        <w:jc w:val="center"/>
      </w:pPr>
    </w:p>
    <w:p w:rsidR="00DC7BBD" w:rsidRDefault="00DC7BBD">
      <w:pPr>
        <w:pStyle w:val="ConsPlusTitle"/>
        <w:jc w:val="center"/>
      </w:pPr>
      <w:r>
        <w:t>ОБ УТВЕРЖДЕНИИ АДМИНИСТРАТИВНОГО РЕГЛАМЕНТА ПРЕДОСТАВЛЕНИЯ</w:t>
      </w:r>
    </w:p>
    <w:p w:rsidR="00DC7BBD" w:rsidRDefault="00DC7BBD">
      <w:pPr>
        <w:pStyle w:val="ConsPlusTitle"/>
        <w:jc w:val="center"/>
      </w:pPr>
      <w:r>
        <w:t>МУНИЦИПАЛЬНОЙ УСЛУГИ "ПРЕДОСТАВЛЕНИЕ РАЗРЕШЕНИЯ НА УСЛОВНО</w:t>
      </w:r>
    </w:p>
    <w:p w:rsidR="00DC7BBD" w:rsidRDefault="00DC7BBD">
      <w:pPr>
        <w:pStyle w:val="ConsPlusTitle"/>
        <w:jc w:val="center"/>
      </w:pPr>
      <w:r>
        <w:t>РАЗРЕШЕННЫЙ ВИД ИСПОЛЬЗОВАНИЯ ЗЕМЕЛЬНОГО УЧАСТКА ИЛИ</w:t>
      </w:r>
    </w:p>
    <w:p w:rsidR="00DC7BBD" w:rsidRDefault="00DC7BBD">
      <w:pPr>
        <w:pStyle w:val="ConsPlusTitle"/>
        <w:jc w:val="center"/>
      </w:pPr>
      <w:r>
        <w:t>ОБЪЕКТА КАПИТАЛЬНОГО СТРОИТЕЛЬСТВА"</w:t>
      </w:r>
    </w:p>
    <w:p w:rsidR="00DC7BBD" w:rsidRDefault="00DC7B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8786"/>
        <w:gridCol w:w="113"/>
      </w:tblGrid>
      <w:tr w:rsidR="00DC7B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7BBD" w:rsidRDefault="00DC7B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C7BBD" w:rsidRDefault="00DC7B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C7BBD" w:rsidRDefault="00DC7BBD">
            <w:pPr>
              <w:pStyle w:val="ConsPlusNormal"/>
              <w:jc w:val="center"/>
            </w:pPr>
            <w:r>
              <w:rPr>
                <w:color w:val="392C69"/>
              </w:rPr>
              <w:t>Список изменяющих документов</w:t>
            </w:r>
          </w:p>
          <w:p w:rsidR="00DC7BBD" w:rsidRDefault="00DC7BBD">
            <w:pPr>
              <w:pStyle w:val="ConsPlusNormal"/>
              <w:jc w:val="center"/>
            </w:pPr>
            <w:r>
              <w:rPr>
                <w:color w:val="392C69"/>
              </w:rPr>
              <w:t xml:space="preserve">(в ред. </w:t>
            </w:r>
            <w:hyperlink r:id="rId6">
              <w:r>
                <w:rPr>
                  <w:color w:val="0000FF"/>
                </w:rPr>
                <w:t>Постановления</w:t>
              </w:r>
            </w:hyperlink>
            <w:r>
              <w:rPr>
                <w:color w:val="392C69"/>
              </w:rPr>
              <w:t xml:space="preserve"> администрации</w:t>
            </w:r>
          </w:p>
          <w:p w:rsidR="00DC7BBD" w:rsidRDefault="00DC7BBD">
            <w:pPr>
              <w:pStyle w:val="ConsPlusNormal"/>
              <w:jc w:val="center"/>
            </w:pPr>
            <w:r>
              <w:rPr>
                <w:color w:val="392C69"/>
              </w:rPr>
              <w:t>Находкинского городского округа</w:t>
            </w:r>
          </w:p>
          <w:p w:rsidR="00DC7BBD" w:rsidRDefault="00DC7BBD">
            <w:pPr>
              <w:pStyle w:val="ConsPlusNormal"/>
              <w:jc w:val="center"/>
            </w:pPr>
            <w:r>
              <w:rPr>
                <w:color w:val="392C69"/>
              </w:rPr>
              <w:t>от 23.03.2026 N 498)</w:t>
            </w:r>
          </w:p>
        </w:tc>
        <w:tc>
          <w:tcPr>
            <w:tcW w:w="113" w:type="dxa"/>
            <w:tcBorders>
              <w:top w:val="nil"/>
              <w:left w:val="nil"/>
              <w:bottom w:val="nil"/>
              <w:right w:val="nil"/>
            </w:tcBorders>
            <w:shd w:val="clear" w:color="auto" w:fill="F4F3F8"/>
            <w:tcMar>
              <w:top w:w="0" w:type="dxa"/>
              <w:left w:w="0" w:type="dxa"/>
              <w:bottom w:w="0" w:type="dxa"/>
              <w:right w:w="0" w:type="dxa"/>
            </w:tcMar>
          </w:tcPr>
          <w:p w:rsidR="00DC7BBD" w:rsidRDefault="00DC7BBD">
            <w:pPr>
              <w:pStyle w:val="ConsPlusNormal"/>
            </w:pPr>
          </w:p>
        </w:tc>
      </w:tr>
    </w:tbl>
    <w:p w:rsidR="00DC7BBD" w:rsidRDefault="00DC7BBD">
      <w:pPr>
        <w:pStyle w:val="ConsPlusNormal"/>
        <w:jc w:val="both"/>
      </w:pPr>
    </w:p>
    <w:p w:rsidR="00DC7BBD" w:rsidRDefault="00DC7BBD">
      <w:pPr>
        <w:pStyle w:val="ConsPlusNormal"/>
        <w:ind w:firstLine="540"/>
        <w:jc w:val="both"/>
      </w:pPr>
      <w:r>
        <w:t xml:space="preserve">На основании Федерального </w:t>
      </w:r>
      <w:hyperlink r:id="rId7">
        <w:r>
          <w:rPr>
            <w:color w:val="0000FF"/>
          </w:rPr>
          <w:t>закона</w:t>
        </w:r>
      </w:hyperlink>
      <w:r>
        <w:t xml:space="preserve"> от 06.10.2003 N 131-ФЗ "Об общих принципах организации местного самоуправления в Российской Федерации", Федерального </w:t>
      </w:r>
      <w:hyperlink r:id="rId8">
        <w:r>
          <w:rPr>
            <w:color w:val="0000FF"/>
          </w:rPr>
          <w:t>закона</w:t>
        </w:r>
      </w:hyperlink>
      <w:r>
        <w:t xml:space="preserve"> от 27.07.2010 N 210-ФЗ "Об организации предоставления государственных и муниципальных услуг", </w:t>
      </w:r>
      <w:hyperlink r:id="rId9">
        <w:r>
          <w:rPr>
            <w:color w:val="0000FF"/>
          </w:rPr>
          <w:t>постановления</w:t>
        </w:r>
      </w:hyperlink>
      <w:r>
        <w:t xml:space="preserve"> администрации Находкинского городского округа от 13.11.2010 N 2336 "О порядке разработки и утверждения административных регламентов предоставления муниципальных услуг на территории Находкинского городского округа", руководствуясь </w:t>
      </w:r>
      <w:hyperlink r:id="rId10">
        <w:r>
          <w:rPr>
            <w:color w:val="0000FF"/>
          </w:rPr>
          <w:t>статьей 48</w:t>
        </w:r>
      </w:hyperlink>
      <w:r>
        <w:t xml:space="preserve"> Устава Находкинского городского округа, в целях приведения муниципальных правовых актов администрации Находкинского городского округа в соответствие с действующим законодательством Российской Федерации, администрация Находкинского городского округа постановляет:</w:t>
      </w:r>
    </w:p>
    <w:p w:rsidR="00DC7BBD" w:rsidRDefault="00DC7BBD">
      <w:pPr>
        <w:pStyle w:val="ConsPlusNormal"/>
        <w:spacing w:before="200"/>
        <w:ind w:firstLine="540"/>
        <w:jc w:val="both"/>
      </w:pPr>
      <w:r>
        <w:t xml:space="preserve">1. Утвердить прилагаемый административный </w:t>
      </w:r>
      <w:hyperlink w:anchor="P42">
        <w:r>
          <w:rPr>
            <w:color w:val="0000FF"/>
          </w:rPr>
          <w:t>регламент</w:t>
        </w:r>
      </w:hyperlink>
      <w:r>
        <w:t xml:space="preserve">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DC7BBD" w:rsidRDefault="00DC7BBD">
      <w:pPr>
        <w:pStyle w:val="ConsPlusNormal"/>
        <w:spacing w:before="200"/>
        <w:ind w:firstLine="540"/>
        <w:jc w:val="both"/>
      </w:pPr>
      <w:r>
        <w:t>2. Признать утратившими силу следующие постановления администрации Находкинского городского округа:</w:t>
      </w:r>
    </w:p>
    <w:p w:rsidR="00DC7BBD" w:rsidRDefault="00DC7BBD">
      <w:pPr>
        <w:pStyle w:val="ConsPlusNormal"/>
        <w:spacing w:before="200"/>
        <w:ind w:firstLine="540"/>
        <w:jc w:val="both"/>
      </w:pPr>
      <w:r>
        <w:t xml:space="preserve">2.1. От 28.02.2020 </w:t>
      </w:r>
      <w:hyperlink r:id="rId11">
        <w:r>
          <w:rPr>
            <w:color w:val="0000FF"/>
          </w:rPr>
          <w:t>N 281</w:t>
        </w:r>
      </w:hyperlink>
      <w:r>
        <w:t xml:space="preserve">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DC7BBD" w:rsidRDefault="00DC7BBD">
      <w:pPr>
        <w:pStyle w:val="ConsPlusNormal"/>
        <w:spacing w:before="200"/>
        <w:ind w:firstLine="540"/>
        <w:jc w:val="both"/>
      </w:pPr>
      <w:r>
        <w:t xml:space="preserve">2.2. От 14.08.2020 </w:t>
      </w:r>
      <w:hyperlink r:id="rId12">
        <w:r>
          <w:rPr>
            <w:color w:val="0000FF"/>
          </w:rPr>
          <w:t>N 872</w:t>
        </w:r>
      </w:hyperlink>
      <w:r>
        <w:t xml:space="preserve"> "О внесении изменений в 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утвержденный постановлением администрации Находкинского городского округа от 28.02.2021 N 281".</w:t>
      </w:r>
    </w:p>
    <w:p w:rsidR="00DC7BBD" w:rsidRDefault="00DC7BBD">
      <w:pPr>
        <w:pStyle w:val="ConsPlusNormal"/>
        <w:spacing w:before="200"/>
        <w:ind w:firstLine="540"/>
        <w:jc w:val="both"/>
      </w:pPr>
      <w:r>
        <w:t>3. Управлению внешних коммуникаций администрации Находкинского городского округа опубликовать настоящее постановление в средствах массовой информации Находкинского городского округа.</w:t>
      </w:r>
    </w:p>
    <w:p w:rsidR="00DC7BBD" w:rsidRDefault="00DC7BBD">
      <w:pPr>
        <w:pStyle w:val="ConsPlusNormal"/>
        <w:spacing w:before="200"/>
        <w:ind w:firstLine="540"/>
        <w:jc w:val="both"/>
      </w:pPr>
      <w:r>
        <w:t>4. Отделу делопроизводства администрации Находкинского городского округа (Атрашок) разместить данное постановление на официальном сайте Находкинского городского округа в сети Интернет.</w:t>
      </w:r>
    </w:p>
    <w:p w:rsidR="00DC7BBD" w:rsidRDefault="00DC7BBD">
      <w:pPr>
        <w:pStyle w:val="ConsPlusNormal"/>
        <w:spacing w:before="200"/>
        <w:ind w:firstLine="540"/>
        <w:jc w:val="both"/>
      </w:pPr>
      <w:r>
        <w:t>5. Управлению землепользования и застройки администрации Находкинского городского округа разместить в реестре муниципальных услуг (функций), предоставляемых (осуществляемых) администрацией Находкинского городского округа, 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DC7BBD" w:rsidRDefault="00DC7BBD">
      <w:pPr>
        <w:pStyle w:val="ConsPlusNormal"/>
        <w:spacing w:before="200"/>
        <w:ind w:firstLine="540"/>
        <w:jc w:val="both"/>
      </w:pPr>
      <w:r>
        <w:t xml:space="preserve">6. Организационному отделу администрации Находкинского городского округа </w:t>
      </w:r>
      <w:r>
        <w:lastRenderedPageBreak/>
        <w:t>(Тумазова) осуществить контроль за своевременным включением муниципальной услуги "Предоставление разрешения на условно разрешенный вид использования земельного участка или объекта капитального строительства" в реестр муниципальных услуг (функций).</w:t>
      </w:r>
    </w:p>
    <w:p w:rsidR="00DC7BBD" w:rsidRDefault="00DC7BBD">
      <w:pPr>
        <w:pStyle w:val="ConsPlusNormal"/>
        <w:spacing w:before="200"/>
        <w:ind w:firstLine="540"/>
        <w:jc w:val="both"/>
      </w:pPr>
      <w:r>
        <w:t>7. Управлению информатизации администрации Находкинского городского округа (Сергеева) обеспечить подключение рабочих мест к защищенному каналу связи и к информационным системам межведомственного электронного взаимодействия для оказания муниципальных услуг (функций).</w:t>
      </w:r>
    </w:p>
    <w:p w:rsidR="00DC7BBD" w:rsidRDefault="00DC7BBD">
      <w:pPr>
        <w:pStyle w:val="ConsPlusNormal"/>
        <w:spacing w:before="200"/>
        <w:ind w:firstLine="540"/>
        <w:jc w:val="both"/>
      </w:pPr>
      <w:r>
        <w:t>8. Контроль за исполнением данного постановления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возложить на заместителя главы администрации Находкинского городского округа - начальника управления архитектуры, градостроительства и рекламы администрации Находкинского городского округа Браташа Д.М.</w:t>
      </w:r>
    </w:p>
    <w:p w:rsidR="00DC7BBD" w:rsidRDefault="00DC7BBD">
      <w:pPr>
        <w:pStyle w:val="ConsPlusNormal"/>
        <w:jc w:val="both"/>
      </w:pPr>
    </w:p>
    <w:p w:rsidR="00DC7BBD" w:rsidRDefault="00DC7BBD">
      <w:pPr>
        <w:pStyle w:val="ConsPlusNormal"/>
        <w:jc w:val="right"/>
      </w:pPr>
      <w:r>
        <w:t>Глава Находкинского городского округа</w:t>
      </w:r>
    </w:p>
    <w:p w:rsidR="00DC7BBD" w:rsidRDefault="00DC7BBD">
      <w:pPr>
        <w:pStyle w:val="ConsPlusNormal"/>
        <w:jc w:val="right"/>
      </w:pPr>
      <w:r>
        <w:t>Т.В.МАГИНСКИЙ</w:t>
      </w:r>
    </w:p>
    <w:p w:rsidR="00DC7BBD" w:rsidRDefault="00DC7BBD">
      <w:pPr>
        <w:pStyle w:val="ConsPlusNormal"/>
        <w:jc w:val="both"/>
      </w:pPr>
    </w:p>
    <w:p w:rsidR="00DC7BBD" w:rsidRDefault="00DC7BBD">
      <w:pPr>
        <w:pStyle w:val="ConsPlusNormal"/>
        <w:jc w:val="both"/>
      </w:pPr>
    </w:p>
    <w:p w:rsidR="00DC7BBD" w:rsidRDefault="00DC7BBD">
      <w:pPr>
        <w:pStyle w:val="ConsPlusNormal"/>
        <w:jc w:val="both"/>
      </w:pPr>
    </w:p>
    <w:p w:rsidR="00DC7BBD" w:rsidRDefault="00DC7BBD">
      <w:pPr>
        <w:pStyle w:val="ConsPlusNormal"/>
        <w:jc w:val="both"/>
      </w:pPr>
    </w:p>
    <w:p w:rsidR="00DC7BBD" w:rsidRDefault="00DC7BBD">
      <w:pPr>
        <w:pStyle w:val="ConsPlusNormal"/>
        <w:jc w:val="both"/>
      </w:pPr>
    </w:p>
    <w:p w:rsidR="00DC7BBD" w:rsidRDefault="00DC7BBD">
      <w:pPr>
        <w:pStyle w:val="ConsPlusNormal"/>
        <w:jc w:val="right"/>
        <w:outlineLvl w:val="0"/>
      </w:pPr>
      <w:r>
        <w:t>Утвержден</w:t>
      </w:r>
    </w:p>
    <w:p w:rsidR="00DC7BBD" w:rsidRDefault="00DC7BBD">
      <w:pPr>
        <w:pStyle w:val="ConsPlusNormal"/>
        <w:jc w:val="right"/>
      </w:pPr>
      <w:r>
        <w:t>постановлением</w:t>
      </w:r>
    </w:p>
    <w:p w:rsidR="00DC7BBD" w:rsidRDefault="00DC7BBD">
      <w:pPr>
        <w:pStyle w:val="ConsPlusNormal"/>
        <w:jc w:val="right"/>
      </w:pPr>
      <w:r>
        <w:t>администрации</w:t>
      </w:r>
    </w:p>
    <w:p w:rsidR="00DC7BBD" w:rsidRDefault="00DC7BBD">
      <w:pPr>
        <w:pStyle w:val="ConsPlusNormal"/>
        <w:jc w:val="right"/>
      </w:pPr>
      <w:r>
        <w:t>Находкинского</w:t>
      </w:r>
    </w:p>
    <w:p w:rsidR="00DC7BBD" w:rsidRDefault="00DC7BBD">
      <w:pPr>
        <w:pStyle w:val="ConsPlusNormal"/>
        <w:jc w:val="right"/>
      </w:pPr>
      <w:r>
        <w:t>городского округа</w:t>
      </w:r>
    </w:p>
    <w:p w:rsidR="00DC7BBD" w:rsidRDefault="00DC7BBD">
      <w:pPr>
        <w:pStyle w:val="ConsPlusNormal"/>
        <w:jc w:val="right"/>
      </w:pPr>
      <w:r>
        <w:t>от 06.04.2022 N 396</w:t>
      </w:r>
    </w:p>
    <w:p w:rsidR="00DC7BBD" w:rsidRDefault="00DC7BBD">
      <w:pPr>
        <w:pStyle w:val="ConsPlusNormal"/>
        <w:jc w:val="both"/>
      </w:pPr>
    </w:p>
    <w:p w:rsidR="00DC7BBD" w:rsidRDefault="00DC7BBD">
      <w:pPr>
        <w:pStyle w:val="ConsPlusTitle"/>
        <w:jc w:val="center"/>
      </w:pPr>
      <w:bookmarkStart w:id="0" w:name="P42"/>
      <w:bookmarkEnd w:id="0"/>
      <w:r>
        <w:t>АДМИНИСТРАТИВНЫЙ РЕГЛАМЕНТ</w:t>
      </w:r>
    </w:p>
    <w:p w:rsidR="00DC7BBD" w:rsidRDefault="00DC7BBD">
      <w:pPr>
        <w:pStyle w:val="ConsPlusTitle"/>
        <w:jc w:val="center"/>
      </w:pPr>
      <w:r>
        <w:t>ПРЕДОСТАВЛЕНИЯ МУНИЦИПАЛЬНОЙ УСЛУГИ "ПРЕДОСТАВЛЕНИЕ</w:t>
      </w:r>
    </w:p>
    <w:p w:rsidR="00DC7BBD" w:rsidRDefault="00DC7BBD">
      <w:pPr>
        <w:pStyle w:val="ConsPlusTitle"/>
        <w:jc w:val="center"/>
      </w:pPr>
      <w:r>
        <w:t>РАЗРЕШЕНИЯ НА УСЛОВНО РАЗРЕШЕННЫЙ ВИД ИСПОЛЬЗОВАНИЯ</w:t>
      </w:r>
    </w:p>
    <w:p w:rsidR="00DC7BBD" w:rsidRDefault="00DC7BBD">
      <w:pPr>
        <w:pStyle w:val="ConsPlusTitle"/>
        <w:jc w:val="center"/>
      </w:pPr>
      <w:r>
        <w:t>ЗЕМЕЛЬНОГО УЧАСТКА ИЛИ ОБЪЕКТА КАПИТАЛЬНОГО СТРОИТЕЛЬСТВА"</w:t>
      </w:r>
    </w:p>
    <w:p w:rsidR="00DC7BBD" w:rsidRDefault="00DC7B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8786"/>
        <w:gridCol w:w="113"/>
      </w:tblGrid>
      <w:tr w:rsidR="00DC7B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7BBD" w:rsidRDefault="00DC7B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C7BBD" w:rsidRDefault="00DC7B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C7BBD" w:rsidRDefault="00DC7BBD">
            <w:pPr>
              <w:pStyle w:val="ConsPlusNormal"/>
              <w:jc w:val="center"/>
            </w:pPr>
            <w:r>
              <w:rPr>
                <w:color w:val="392C69"/>
              </w:rPr>
              <w:t>Список изменяющих документов</w:t>
            </w:r>
          </w:p>
          <w:p w:rsidR="00DC7BBD" w:rsidRDefault="00DC7BBD">
            <w:pPr>
              <w:pStyle w:val="ConsPlusNormal"/>
              <w:jc w:val="center"/>
            </w:pPr>
            <w:r>
              <w:rPr>
                <w:color w:val="392C69"/>
              </w:rPr>
              <w:t xml:space="preserve">(в ред. </w:t>
            </w:r>
            <w:hyperlink r:id="rId13">
              <w:r>
                <w:rPr>
                  <w:color w:val="0000FF"/>
                </w:rPr>
                <w:t>Постановления</w:t>
              </w:r>
            </w:hyperlink>
            <w:r>
              <w:rPr>
                <w:color w:val="392C69"/>
              </w:rPr>
              <w:t xml:space="preserve"> администрации</w:t>
            </w:r>
          </w:p>
          <w:p w:rsidR="00DC7BBD" w:rsidRDefault="00DC7BBD">
            <w:pPr>
              <w:pStyle w:val="ConsPlusNormal"/>
              <w:jc w:val="center"/>
            </w:pPr>
            <w:r>
              <w:rPr>
                <w:color w:val="392C69"/>
              </w:rPr>
              <w:t>Находкинского городского округа</w:t>
            </w:r>
          </w:p>
          <w:p w:rsidR="00DC7BBD" w:rsidRDefault="00DC7BBD">
            <w:pPr>
              <w:pStyle w:val="ConsPlusNormal"/>
              <w:jc w:val="center"/>
            </w:pPr>
            <w:r>
              <w:rPr>
                <w:color w:val="392C69"/>
              </w:rPr>
              <w:t>от 23.03.2026 N 498)</w:t>
            </w:r>
          </w:p>
        </w:tc>
        <w:tc>
          <w:tcPr>
            <w:tcW w:w="113" w:type="dxa"/>
            <w:tcBorders>
              <w:top w:val="nil"/>
              <w:left w:val="nil"/>
              <w:bottom w:val="nil"/>
              <w:right w:val="nil"/>
            </w:tcBorders>
            <w:shd w:val="clear" w:color="auto" w:fill="F4F3F8"/>
            <w:tcMar>
              <w:top w:w="0" w:type="dxa"/>
              <w:left w:w="0" w:type="dxa"/>
              <w:bottom w:w="0" w:type="dxa"/>
              <w:right w:w="0" w:type="dxa"/>
            </w:tcMar>
          </w:tcPr>
          <w:p w:rsidR="00DC7BBD" w:rsidRDefault="00DC7BBD">
            <w:pPr>
              <w:pStyle w:val="ConsPlusNormal"/>
            </w:pPr>
          </w:p>
        </w:tc>
      </w:tr>
    </w:tbl>
    <w:p w:rsidR="00DC7BBD" w:rsidRDefault="00DC7BBD">
      <w:pPr>
        <w:pStyle w:val="ConsPlusNormal"/>
        <w:jc w:val="both"/>
      </w:pPr>
    </w:p>
    <w:p w:rsidR="00DC7BBD" w:rsidRDefault="00DC7BBD">
      <w:pPr>
        <w:pStyle w:val="ConsPlusTitle"/>
        <w:jc w:val="center"/>
        <w:outlineLvl w:val="1"/>
      </w:pPr>
      <w:r>
        <w:t>1. Общие положения</w:t>
      </w:r>
    </w:p>
    <w:p w:rsidR="00DC7BBD" w:rsidRDefault="00DC7BBD">
      <w:pPr>
        <w:pStyle w:val="ConsPlusNormal"/>
        <w:jc w:val="both"/>
      </w:pPr>
    </w:p>
    <w:p w:rsidR="00DC7BBD" w:rsidRDefault="00DC7BBD">
      <w:pPr>
        <w:pStyle w:val="ConsPlusNormal"/>
        <w:ind w:firstLine="540"/>
        <w:jc w:val="both"/>
      </w:pPr>
      <w:r>
        <w:t>1.1. Предмет регулирования административного регламента</w:t>
      </w:r>
    </w:p>
    <w:p w:rsidR="00DC7BBD" w:rsidRDefault="00DC7BBD">
      <w:pPr>
        <w:pStyle w:val="ConsPlusNormal"/>
        <w:spacing w:before="200"/>
        <w:ind w:firstLine="540"/>
        <w:jc w:val="both"/>
      </w:pPr>
      <w:r>
        <w:t>Настоящий 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(далее соответственно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Находкинского городского округа (далее - Администрация), предоставляющей муниципальную услугу, должностного лица Администрации, предоставляющего муниципальную услугу, либо муниципального служащего Администрации, муниципального казенного учреждения "Департамент архитектуры, градостроительства и землепользования города Находка" (далее - Учреждение), специалиста Учреждения, многофункционального центра (далее - МФЦ), либо работника МФЦ.</w:t>
      </w:r>
    </w:p>
    <w:p w:rsidR="00DC7BBD" w:rsidRDefault="00DC7BBD">
      <w:pPr>
        <w:pStyle w:val="ConsPlusNormal"/>
        <w:spacing w:before="200"/>
        <w:ind w:firstLine="540"/>
        <w:jc w:val="both"/>
      </w:pPr>
      <w:r>
        <w:t>1.2. Круг заявителей</w:t>
      </w:r>
    </w:p>
    <w:p w:rsidR="00DC7BBD" w:rsidRDefault="00DC7BBD">
      <w:pPr>
        <w:pStyle w:val="ConsPlusNormal"/>
        <w:spacing w:before="200"/>
        <w:ind w:firstLine="540"/>
        <w:jc w:val="both"/>
      </w:pPr>
      <w:r>
        <w:lastRenderedPageBreak/>
        <w:t xml:space="preserve">Муниципальная услуга предоставляется физическому/юридическому лицу (его представителю, полномочия которого оформляются в порядке, установленном законодательством Российской Федерации), заинтересованному в предоставлении разрешения на условно разрешенный вид использования земельного участка или объекта капитального строительства на территории Находкинского городского округа (далее - заявитель) в пределах полномочий, установленных Градостроительным </w:t>
      </w:r>
      <w:hyperlink r:id="rId14">
        <w:r>
          <w:rPr>
            <w:color w:val="0000FF"/>
          </w:rPr>
          <w:t>кодексом</w:t>
        </w:r>
      </w:hyperlink>
      <w:r>
        <w:t xml:space="preserve"> Российской Федерации.</w:t>
      </w:r>
    </w:p>
    <w:p w:rsidR="00DC7BBD" w:rsidRDefault="00DC7BBD">
      <w:pPr>
        <w:pStyle w:val="ConsPlusNormal"/>
        <w:spacing w:before="200"/>
        <w:ind w:firstLine="540"/>
        <w:jc w:val="both"/>
      </w:pPr>
      <w:r>
        <w:t>1.3. Требования к порядку информирования о предоставлении муниципальной услуги</w:t>
      </w:r>
    </w:p>
    <w:p w:rsidR="00DC7BBD" w:rsidRDefault="00DC7BBD">
      <w:pPr>
        <w:pStyle w:val="ConsPlusNormal"/>
        <w:spacing w:before="200"/>
        <w:ind w:firstLine="540"/>
        <w:jc w:val="both"/>
      </w:pPr>
      <w:r>
        <w:t>1.3.1. Порядок получения информации по вопросам предоставления муниципальной услуги</w:t>
      </w:r>
    </w:p>
    <w:p w:rsidR="00DC7BBD" w:rsidRDefault="00DC7BBD">
      <w:pPr>
        <w:pStyle w:val="ConsPlusNormal"/>
        <w:spacing w:before="200"/>
        <w:ind w:firstLine="540"/>
        <w:jc w:val="both"/>
      </w:pPr>
      <w:r>
        <w:t>Информирование о порядке предоставления муниципальной услуги осуществляется:</w:t>
      </w:r>
    </w:p>
    <w:p w:rsidR="00DC7BBD" w:rsidRDefault="00DC7BBD">
      <w:pPr>
        <w:pStyle w:val="ConsPlusNormal"/>
        <w:spacing w:before="200"/>
        <w:ind w:firstLine="540"/>
        <w:jc w:val="both"/>
      </w:pPr>
      <w:r>
        <w:t>а) при личном обращении заявителя непосредственно в Учреждение;</w:t>
      </w:r>
    </w:p>
    <w:p w:rsidR="00DC7BBD" w:rsidRDefault="00DC7BBD">
      <w:pPr>
        <w:pStyle w:val="ConsPlusNormal"/>
        <w:spacing w:before="200"/>
        <w:ind w:firstLine="540"/>
        <w:jc w:val="both"/>
      </w:pPr>
      <w:r>
        <w:t xml:space="preserve">б) при личном обращении заявителя в многофункциональные центры, расположенные на территории Приморского края, информация о которых размещена в информационно-телекоммуникационной сети "Интернет" на официальном сайте </w:t>
      </w:r>
      <w:hyperlink r:id="rId15">
        <w:r>
          <w:rPr>
            <w:color w:val="0000FF"/>
          </w:rPr>
          <w:t>www.mfc-25.ru</w:t>
        </w:r>
      </w:hyperlink>
      <w:r>
        <w:t>,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rsidR="00DC7BBD" w:rsidRDefault="00DC7BBD">
      <w:pPr>
        <w:pStyle w:val="ConsPlusNormal"/>
        <w:spacing w:before="200"/>
        <w:ind w:firstLine="540"/>
        <w:jc w:val="both"/>
      </w:pPr>
      <w:r>
        <w:t>в) с использованием средств телефонной, почтовой связи;</w:t>
      </w:r>
    </w:p>
    <w:p w:rsidR="00DC7BBD" w:rsidRDefault="00DC7BBD">
      <w:pPr>
        <w:pStyle w:val="ConsPlusNormal"/>
        <w:spacing w:before="200"/>
        <w:ind w:firstLine="540"/>
        <w:jc w:val="both"/>
      </w:pPr>
      <w:r>
        <w:t>г) на официальном сайте Находкинского городского округа в информационно-телекоммуникационной сети "Интернет";</w:t>
      </w:r>
    </w:p>
    <w:p w:rsidR="00DC7BBD" w:rsidRDefault="00DC7BBD">
      <w:pPr>
        <w:pStyle w:val="ConsPlusNormal"/>
        <w:spacing w:before="200"/>
        <w:ind w:firstLine="540"/>
        <w:jc w:val="both"/>
      </w:pPr>
      <w:r>
        <w:t>д)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t>
      </w:r>
      <w:hyperlink r:id="rId16">
        <w:r>
          <w:rPr>
            <w:color w:val="0000FF"/>
          </w:rPr>
          <w:t>www.gosuslugi.ru</w:t>
        </w:r>
      </w:hyperlink>
      <w:r>
        <w:t>) и (или) региональной государственной информационной системы "Региональный портал государственных и муниципальных услуг (функций)" (далее - Региональный портал) (www.pu.primorsky.ru).</w:t>
      </w:r>
    </w:p>
    <w:p w:rsidR="00DC7BBD" w:rsidRDefault="00DC7BBD">
      <w:pPr>
        <w:pStyle w:val="ConsPlusNormal"/>
        <w:spacing w:before="200"/>
        <w:ind w:firstLine="540"/>
        <w:jc w:val="both"/>
      </w:pPr>
      <w:r>
        <w:t>1.3.2. Порядок, форма, место размещения и способы получения справочной информации</w:t>
      </w:r>
    </w:p>
    <w:p w:rsidR="00DC7BBD" w:rsidRDefault="00DC7BBD">
      <w:pPr>
        <w:pStyle w:val="ConsPlusNormal"/>
        <w:spacing w:before="200"/>
        <w:ind w:firstLine="540"/>
        <w:jc w:val="both"/>
      </w:pPr>
      <w:r>
        <w:t>Сведения о местах нахождения, почтовых адресах, контактных телефонах, адресах электронной почты, графике работы Администрации и Учреждения расположены на официальном сайте Находкинского городского округа, его версии, доступной для лиц со стойкими нарушениями функции зрения.</w:t>
      </w:r>
    </w:p>
    <w:p w:rsidR="00DC7BBD" w:rsidRDefault="00DC7BBD">
      <w:pPr>
        <w:pStyle w:val="ConsPlusNormal"/>
        <w:spacing w:before="200"/>
        <w:ind w:firstLine="540"/>
        <w:jc w:val="both"/>
      </w:pPr>
      <w:r>
        <w:t xml:space="preserve">Сведения о месте нахождения, графике работы, адресе электронной почты, контактных телефонах МФЦ расположены на сайте </w:t>
      </w:r>
      <w:hyperlink r:id="rId17">
        <w:r>
          <w:rPr>
            <w:color w:val="0000FF"/>
          </w:rPr>
          <w:t>www.mfc-25.ru</w:t>
        </w:r>
      </w:hyperlink>
      <w:r>
        <w:t>.</w:t>
      </w:r>
    </w:p>
    <w:p w:rsidR="00DC7BBD" w:rsidRDefault="00DC7BBD">
      <w:pPr>
        <w:pStyle w:val="ConsPlusNormal"/>
        <w:spacing w:before="200"/>
        <w:ind w:firstLine="540"/>
        <w:jc w:val="both"/>
      </w:pPr>
      <w:r>
        <w:t xml:space="preserve">1.3.3. В информационно-телекоммуникационных сетях, доступ к которым не ограничен определенным кругом лиц (включая сеть "Интернет"), в том числе на официальном сайте Находкинского городского округа и на альтернативных версиях сайтов, на информационных стендах Администрации размещается справочная информация (по </w:t>
      </w:r>
      <w:hyperlink w:anchor="P408">
        <w:r>
          <w:rPr>
            <w:color w:val="0000FF"/>
          </w:rPr>
          <w:t>форме</w:t>
        </w:r>
      </w:hyperlink>
      <w:r>
        <w:t xml:space="preserve"> согласно приложению N 2):</w:t>
      </w:r>
    </w:p>
    <w:p w:rsidR="00DC7BBD" w:rsidRDefault="00DC7BBD">
      <w:pPr>
        <w:pStyle w:val="ConsPlusNormal"/>
        <w:spacing w:before="200"/>
        <w:ind w:firstLine="540"/>
        <w:jc w:val="both"/>
      </w:pPr>
      <w:r>
        <w:t>а) место нахождения, график работы отраслевых (функциональных) органов Администрации, Учреждения, адрес официального сайта Находкинского городского округа;</w:t>
      </w:r>
    </w:p>
    <w:p w:rsidR="00DC7BBD" w:rsidRDefault="00DC7BBD">
      <w:pPr>
        <w:pStyle w:val="ConsPlusNormal"/>
        <w:spacing w:before="200"/>
        <w:ind w:firstLine="540"/>
        <w:jc w:val="both"/>
      </w:pPr>
      <w:r>
        <w:t>б) адрес электронной почты Администрации, отраслевых (функциональных) органов Администрации, Учреждения;</w:t>
      </w:r>
    </w:p>
    <w:p w:rsidR="00DC7BBD" w:rsidRDefault="00DC7BBD">
      <w:pPr>
        <w:pStyle w:val="ConsPlusNormal"/>
        <w:spacing w:before="200"/>
        <w:ind w:firstLine="540"/>
        <w:jc w:val="both"/>
      </w:pPr>
      <w:r>
        <w:t>в) номера телефонов отраслевых (функциональных) органов Администрации, Учреждения,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DC7BBD" w:rsidRDefault="00DC7BBD">
      <w:pPr>
        <w:pStyle w:val="ConsPlusNormal"/>
        <w:spacing w:before="200"/>
        <w:ind w:firstLine="540"/>
        <w:jc w:val="both"/>
      </w:pPr>
      <w:r>
        <w:t xml:space="preserve">г) перечень документов, представляемых заявителем, а также требования, </w:t>
      </w:r>
      <w:r>
        <w:lastRenderedPageBreak/>
        <w:t>предъявляемые к этим документам;</w:t>
      </w:r>
    </w:p>
    <w:p w:rsidR="00DC7BBD" w:rsidRDefault="00DC7BBD">
      <w:pPr>
        <w:pStyle w:val="ConsPlusNormal"/>
        <w:spacing w:before="200"/>
        <w:ind w:firstLine="540"/>
        <w:jc w:val="both"/>
      </w:pPr>
      <w:r>
        <w:t>д) образец (форма) заявления о предоставлении муниципальной услуги;</w:t>
      </w:r>
    </w:p>
    <w:p w:rsidR="00DC7BBD" w:rsidRDefault="00DC7BBD">
      <w:pPr>
        <w:pStyle w:val="ConsPlusNormal"/>
        <w:spacing w:before="200"/>
        <w:ind w:firstLine="540"/>
        <w:jc w:val="both"/>
      </w:pPr>
      <w:r>
        <w:t>е) основания для отказа в предоставлении муниципальной услуги;</w:t>
      </w:r>
    </w:p>
    <w:p w:rsidR="00DC7BBD" w:rsidRDefault="00DC7BBD">
      <w:pPr>
        <w:pStyle w:val="ConsPlusNormal"/>
        <w:spacing w:before="200"/>
        <w:ind w:firstLine="540"/>
        <w:jc w:val="both"/>
      </w:pPr>
      <w:r>
        <w:t>ж) порядок предоставления муниципальной услуги;</w:t>
      </w:r>
    </w:p>
    <w:p w:rsidR="00DC7BBD" w:rsidRDefault="00DC7BBD">
      <w:pPr>
        <w:pStyle w:val="ConsPlusNormal"/>
        <w:spacing w:before="200"/>
        <w:ind w:firstLine="540"/>
        <w:jc w:val="both"/>
      </w:pPr>
      <w:r>
        <w:t>з) порядок подачи и рассмотрения жалобы.</w:t>
      </w:r>
    </w:p>
    <w:p w:rsidR="00DC7BBD" w:rsidRDefault="00DC7BBD">
      <w:pPr>
        <w:pStyle w:val="ConsPlusNormal"/>
        <w:spacing w:before="200"/>
        <w:ind w:firstLine="540"/>
        <w:jc w:val="both"/>
      </w:pPr>
      <w:r>
        <w:t>1.3.4. 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и (или) Регионального портала, а также с использованием почтовой, телефонной связи.</w:t>
      </w:r>
    </w:p>
    <w:p w:rsidR="00DC7BBD" w:rsidRDefault="00DC7BBD">
      <w:pPr>
        <w:pStyle w:val="ConsPlusNormal"/>
        <w:jc w:val="both"/>
      </w:pPr>
    </w:p>
    <w:p w:rsidR="00DC7BBD" w:rsidRDefault="00DC7BBD">
      <w:pPr>
        <w:pStyle w:val="ConsPlusTitle"/>
        <w:jc w:val="center"/>
        <w:outlineLvl w:val="1"/>
      </w:pPr>
      <w:r>
        <w:t>2. Стандарт предоставления муниципальной услуги</w:t>
      </w:r>
    </w:p>
    <w:p w:rsidR="00DC7BBD" w:rsidRDefault="00DC7BBD">
      <w:pPr>
        <w:pStyle w:val="ConsPlusNormal"/>
        <w:jc w:val="both"/>
      </w:pPr>
    </w:p>
    <w:p w:rsidR="00DC7BBD" w:rsidRDefault="00DC7BBD">
      <w:pPr>
        <w:pStyle w:val="ConsPlusNormal"/>
        <w:ind w:firstLine="540"/>
        <w:jc w:val="both"/>
      </w:pPr>
      <w:r>
        <w:t>2.1. Наименование муниципальной услуги</w:t>
      </w:r>
    </w:p>
    <w:p w:rsidR="00DC7BBD" w:rsidRDefault="00DC7BBD">
      <w:pPr>
        <w:pStyle w:val="ConsPlusNormal"/>
        <w:spacing w:before="200"/>
        <w:ind w:firstLine="540"/>
        <w:jc w:val="both"/>
      </w:pPr>
      <w:r>
        <w:t>Наименование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DC7BBD" w:rsidRDefault="00DC7BBD">
      <w:pPr>
        <w:pStyle w:val="ConsPlusNormal"/>
        <w:spacing w:before="200"/>
        <w:ind w:firstLine="540"/>
        <w:jc w:val="both"/>
      </w:pPr>
      <w:r>
        <w:t>2.2. Наименование органа, предоставляющего муниципальную услугу</w:t>
      </w:r>
    </w:p>
    <w:p w:rsidR="00DC7BBD" w:rsidRDefault="00DC7BBD">
      <w:pPr>
        <w:pStyle w:val="ConsPlusNormal"/>
        <w:spacing w:before="200"/>
        <w:ind w:firstLine="540"/>
        <w:jc w:val="both"/>
      </w:pPr>
      <w:r>
        <w:t>2.2.1. Предоставление муниципальной услуги осуществляется Администрацией в лице уполномоченного органа - управления землепользования и застройки администрации Находкинского городского округа (далее - Управление).</w:t>
      </w:r>
    </w:p>
    <w:p w:rsidR="00DC7BBD" w:rsidRDefault="00DC7BBD">
      <w:pPr>
        <w:pStyle w:val="ConsPlusNormal"/>
        <w:spacing w:before="200"/>
        <w:ind w:firstLine="540"/>
        <w:jc w:val="both"/>
      </w:pPr>
      <w:r>
        <w:t>Обеспечение предоставления муниципальной услуги осуществляется специалистами Учреждения.</w:t>
      </w:r>
    </w:p>
    <w:p w:rsidR="00DC7BBD" w:rsidRDefault="00DC7BBD">
      <w:pPr>
        <w:pStyle w:val="ConsPlusNormal"/>
        <w:spacing w:before="200"/>
        <w:ind w:firstLine="540"/>
        <w:jc w:val="both"/>
      </w:pPr>
      <w:r>
        <w:t>2.2.2. Организация предоставления муниципальной услуги осуществляется, в том числе в электронном виде через Единый портал и (или) Региональный портал, а также через МФЦ в соответствии с соглашением о взаимодействии, заключенным между МФЦ и Администрацией.</w:t>
      </w:r>
    </w:p>
    <w:p w:rsidR="00DC7BBD" w:rsidRDefault="00DC7BBD">
      <w:pPr>
        <w:pStyle w:val="ConsPlusNormal"/>
        <w:spacing w:before="200"/>
        <w:ind w:firstLine="540"/>
        <w:jc w:val="both"/>
      </w:pPr>
      <w:r>
        <w:t>2.2.3. Запрещается требовать от заявителя осуществления действий, в том числе согласований, не предусмотренных действующим законодательством,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DC7BBD" w:rsidRDefault="00DC7BBD">
      <w:pPr>
        <w:pStyle w:val="ConsPlusNormal"/>
        <w:spacing w:before="200"/>
        <w:ind w:firstLine="540"/>
        <w:jc w:val="both"/>
      </w:pPr>
      <w:r>
        <w:t>2.3. Описание результатов предоставления муниципальной услуги</w:t>
      </w:r>
    </w:p>
    <w:p w:rsidR="00DC7BBD" w:rsidRDefault="00DC7BBD">
      <w:pPr>
        <w:pStyle w:val="ConsPlusNormal"/>
        <w:spacing w:before="200"/>
        <w:ind w:firstLine="540"/>
        <w:jc w:val="both"/>
      </w:pPr>
      <w:r>
        <w:t>2.3.1. Результатом предоставления муниципальной услуги является:</w:t>
      </w:r>
    </w:p>
    <w:p w:rsidR="00DC7BBD" w:rsidRDefault="00DC7BBD">
      <w:pPr>
        <w:pStyle w:val="ConsPlusNormal"/>
        <w:spacing w:before="200"/>
        <w:ind w:firstLine="540"/>
        <w:jc w:val="both"/>
      </w:pPr>
      <w:r>
        <w:t>а) решение о предоставлении разрешения на условно разрешенный вид использования земельного участка или объекта капитального строительства (далее - Разрешение);</w:t>
      </w:r>
    </w:p>
    <w:p w:rsidR="00DC7BBD" w:rsidRDefault="00DC7BBD">
      <w:pPr>
        <w:pStyle w:val="ConsPlusNormal"/>
        <w:spacing w:before="200"/>
        <w:ind w:firstLine="540"/>
        <w:jc w:val="both"/>
      </w:pPr>
      <w:r>
        <w:t>б) отказ в предоставлении разрешения на условно разрешенный вид использования земельного участка или объекта капитального строительства (далее - отказ в предоставлении Разрешения);</w:t>
      </w:r>
    </w:p>
    <w:p w:rsidR="00DC7BBD" w:rsidRDefault="00DC7BBD">
      <w:pPr>
        <w:pStyle w:val="ConsPlusNormal"/>
        <w:spacing w:before="200"/>
        <w:ind w:firstLine="540"/>
        <w:jc w:val="both"/>
      </w:pPr>
      <w:r>
        <w:t>2.3.2. Результат предоставления муниципальной услуги изготавливается в двух экземплярах, один из которых выдается заявителю, второй хранится в Администрации.</w:t>
      </w:r>
    </w:p>
    <w:p w:rsidR="00DC7BBD" w:rsidRDefault="00DC7BBD">
      <w:pPr>
        <w:pStyle w:val="ConsPlusNormal"/>
        <w:spacing w:before="200"/>
        <w:ind w:firstLine="540"/>
        <w:jc w:val="both"/>
      </w:pPr>
      <w:r>
        <w:t>2.3.3. Выдача заявителю документа, являющегося результатом предоставления муниципальной услуги, осуществляется одним из следующих способов (определенным заявителем при подаче заявления):</w:t>
      </w:r>
    </w:p>
    <w:p w:rsidR="00DC7BBD" w:rsidRDefault="00DC7BBD">
      <w:pPr>
        <w:pStyle w:val="ConsPlusNormal"/>
        <w:spacing w:before="200"/>
        <w:ind w:firstLine="540"/>
        <w:jc w:val="both"/>
      </w:pPr>
      <w:r>
        <w:t>выдается заявителю в форме документа на бумажном носителе;</w:t>
      </w:r>
    </w:p>
    <w:p w:rsidR="00DC7BBD" w:rsidRDefault="00DC7BBD">
      <w:pPr>
        <w:pStyle w:val="ConsPlusNormal"/>
        <w:spacing w:before="200"/>
        <w:ind w:firstLine="540"/>
        <w:jc w:val="both"/>
      </w:pPr>
      <w:r>
        <w:t xml:space="preserve">направляется заказным почтовым отправлением с уведомлением о вручении в </w:t>
      </w:r>
      <w:r>
        <w:lastRenderedPageBreak/>
        <w:t>адрес заявителя (в случае возврата почтовых отправлений Разрешения или письмо об отказе в представлении Разрешения остается в Администрации и повторно не направляется);</w:t>
      </w:r>
    </w:p>
    <w:p w:rsidR="00DC7BBD" w:rsidRDefault="00DC7BBD">
      <w:pPr>
        <w:pStyle w:val="ConsPlusNormal"/>
        <w:spacing w:before="200"/>
        <w:ind w:firstLine="540"/>
        <w:jc w:val="both"/>
      </w:pPr>
      <w:r>
        <w:t>выдается в форме электронного документа, подписанного электронной подписью, в случае, если это указано в заявлении о предоставлении услуги, кроме случаев выдачи результата предоставления услуги через МФЦ.</w:t>
      </w:r>
    </w:p>
    <w:p w:rsidR="00DC7BBD" w:rsidRDefault="00DC7BBD">
      <w:pPr>
        <w:pStyle w:val="ConsPlusNormal"/>
        <w:spacing w:before="200"/>
        <w:ind w:firstLine="540"/>
        <w:jc w:val="both"/>
      </w:pPr>
      <w:r>
        <w:t>2.4. Срок предоставления муниципальной услуги</w:t>
      </w:r>
    </w:p>
    <w:p w:rsidR="00DC7BBD" w:rsidRDefault="00DC7BBD">
      <w:pPr>
        <w:pStyle w:val="ConsPlusNormal"/>
        <w:spacing w:before="200"/>
        <w:ind w:firstLine="540"/>
        <w:jc w:val="both"/>
      </w:pPr>
      <w:r>
        <w:t>Муниципальная услуга предоставляется в срок не более шестидесяти дней со дня поступления в Комиссию по подготовке проекта Правил землепользования и застройки Находкинского городского округа (далее - Комиссия) заявления о предоставлении Разрешения.</w:t>
      </w:r>
    </w:p>
    <w:p w:rsidR="00DC7BBD" w:rsidRDefault="00DC7BBD">
      <w:pPr>
        <w:pStyle w:val="ConsPlusNormal"/>
        <w:spacing w:before="200"/>
        <w:ind w:firstLine="540"/>
        <w:jc w:val="both"/>
      </w:pPr>
      <w:r>
        <w:t>Администрация в срок не более шестидесяти дней со дня поступления в Комиссию заявления о предоставлении Разрешения направляет заявителю способом, определенным им при подаче заявления, результат предоставления муниципальной услуги, предусмотренный настоящим Регламентом.</w:t>
      </w:r>
    </w:p>
    <w:p w:rsidR="00DC7BBD" w:rsidRDefault="00DC7BBD">
      <w:pPr>
        <w:pStyle w:val="ConsPlusNormal"/>
        <w:spacing w:before="200"/>
        <w:ind w:firstLine="540"/>
        <w:jc w:val="both"/>
      </w:pPr>
      <w:r>
        <w:t>2.5. Нормативные правовые акты, регулирующие предоставление муниципальной услуги</w:t>
      </w:r>
    </w:p>
    <w:p w:rsidR="00DC7BBD" w:rsidRDefault="00DC7BBD">
      <w:pPr>
        <w:pStyle w:val="ConsPlusNormal"/>
        <w:spacing w:before="200"/>
        <w:ind w:firstLine="540"/>
        <w:jc w:val="both"/>
      </w:pPr>
      <w:hyperlink w:anchor="P356">
        <w:r>
          <w:rPr>
            <w:color w:val="0000FF"/>
          </w:rPr>
          <w:t>Перечень</w:t>
        </w:r>
      </w:hyperlink>
      <w:r>
        <w:t xml:space="preserve"> нормативных правовых актов, регулирующих предоставление муниципальной услуги (согласно приложению N 1).</w:t>
      </w:r>
    </w:p>
    <w:p w:rsidR="00DC7BBD" w:rsidRDefault="00DC7BBD">
      <w:pPr>
        <w:pStyle w:val="ConsPlusNormal"/>
        <w:spacing w:before="200"/>
        <w:ind w:firstLine="540"/>
        <w:jc w:val="both"/>
      </w:pPr>
      <w:bookmarkStart w:id="1" w:name="P102"/>
      <w:bookmarkEnd w:id="1"/>
      <w: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DC7BBD" w:rsidRDefault="00DC7BBD">
      <w:pPr>
        <w:pStyle w:val="ConsPlusNormal"/>
        <w:spacing w:before="200"/>
        <w:ind w:firstLine="540"/>
        <w:jc w:val="both"/>
      </w:pPr>
      <w:bookmarkStart w:id="2" w:name="P103"/>
      <w:bookmarkEnd w:id="2"/>
      <w:r>
        <w:t>2.6.1. При личном обращении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Данный документ предъявляется заявителем для удостоверения личности заявителя и для сличения данных, содержащихся в заявлении, и возвращается владельцу в день их приема.</w:t>
      </w:r>
    </w:p>
    <w:p w:rsidR="00DC7BBD" w:rsidRDefault="00DC7BBD">
      <w:pPr>
        <w:pStyle w:val="ConsPlusNormal"/>
        <w:spacing w:before="200"/>
        <w:ind w:firstLine="540"/>
        <w:jc w:val="both"/>
      </w:pPr>
      <w:bookmarkStart w:id="3" w:name="P104"/>
      <w:bookmarkEnd w:id="3"/>
      <w:r>
        <w:t>2.6.2. Перечень документов, которые заявитель должен предоставить самостоятельно (документы предоставляются в оригиналах или копиях, заверенных нотариально):</w:t>
      </w:r>
    </w:p>
    <w:p w:rsidR="00DC7BBD" w:rsidRDefault="00DC7BBD">
      <w:pPr>
        <w:pStyle w:val="ConsPlusNormal"/>
        <w:spacing w:before="200"/>
        <w:ind w:firstLine="540"/>
        <w:jc w:val="both"/>
      </w:pPr>
      <w:r>
        <w:t xml:space="preserve">а) </w:t>
      </w:r>
      <w:hyperlink w:anchor="P495">
        <w:r>
          <w:rPr>
            <w:color w:val="0000FF"/>
          </w:rPr>
          <w:t>заявление</w:t>
        </w:r>
      </w:hyperlink>
      <w:r>
        <w:t xml:space="preserve"> о предоставлении Разрешения (приложение N 3);</w:t>
      </w:r>
    </w:p>
    <w:p w:rsidR="00DC7BBD" w:rsidRDefault="00DC7BBD">
      <w:pPr>
        <w:pStyle w:val="ConsPlusNormal"/>
        <w:spacing w:before="200"/>
        <w:ind w:firstLine="540"/>
        <w:jc w:val="both"/>
      </w:pPr>
      <w:r>
        <w:t>б) документ, подтверждающий полномочия представителя заявителя (в случае обращения представителя заявителя);</w:t>
      </w:r>
    </w:p>
    <w:p w:rsidR="00DC7BBD" w:rsidRDefault="00DC7BBD">
      <w:pPr>
        <w:pStyle w:val="ConsPlusNormal"/>
        <w:spacing w:before="200"/>
        <w:ind w:firstLine="540"/>
        <w:jc w:val="both"/>
      </w:pPr>
      <w:bookmarkStart w:id="4" w:name="P107"/>
      <w:bookmarkEnd w:id="4"/>
      <w:r>
        <w:t>2.6.3. Перечень документов, которые заявитель вправе предоставить по собственной инициативе, так как они подлежат представлению в рамках межведомственного информационного взаимодействия:</w:t>
      </w:r>
    </w:p>
    <w:p w:rsidR="00DC7BBD" w:rsidRDefault="00DC7BBD">
      <w:pPr>
        <w:pStyle w:val="ConsPlusNormal"/>
        <w:spacing w:before="200"/>
        <w:ind w:firstLine="540"/>
        <w:jc w:val="both"/>
      </w:pPr>
      <w:r>
        <w:t>а) правоподтверждающие документы на земельный участок, в том числе соглашение об установлении сервитута, решение об установлении публичного сервитута (соглашение о передаче полномочий государственного (муниципального) заказчика, заключенного при осуществлении бюджетных инвестиций, правоподтверждающие документы на земельный участок правообладателя, с которым заключено это соглашение,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(при наличии));</w:t>
      </w:r>
    </w:p>
    <w:p w:rsidR="00DC7BBD" w:rsidRDefault="00DC7BBD">
      <w:pPr>
        <w:pStyle w:val="ConsPlusNormal"/>
        <w:spacing w:before="200"/>
        <w:ind w:firstLine="540"/>
        <w:jc w:val="both"/>
      </w:pPr>
      <w:r>
        <w:t>б) правоподтверждающие документы на объекты недвижимости, расположенные на земельном участке, при наличии объектов капитального строительства на земельном участке.</w:t>
      </w:r>
    </w:p>
    <w:p w:rsidR="00DC7BBD" w:rsidRDefault="00DC7BBD">
      <w:pPr>
        <w:pStyle w:val="ConsPlusNormal"/>
        <w:spacing w:before="200"/>
        <w:ind w:firstLine="540"/>
        <w:jc w:val="both"/>
      </w:pPr>
      <w:bookmarkStart w:id="5" w:name="P110"/>
      <w:bookmarkEnd w:id="5"/>
      <w:r>
        <w:t>2.6.4. Перечень документов, которые заявитель может предоставить дополнительно:</w:t>
      </w:r>
    </w:p>
    <w:p w:rsidR="00DC7BBD" w:rsidRDefault="00DC7BBD">
      <w:pPr>
        <w:pStyle w:val="ConsPlusNormal"/>
        <w:spacing w:before="200"/>
        <w:ind w:firstLine="540"/>
        <w:jc w:val="both"/>
      </w:pPr>
      <w:r>
        <w:lastRenderedPageBreak/>
        <w:t>а) эскизный проект, отражающий намерения заявителя в случае предоставления Разрешения;</w:t>
      </w:r>
    </w:p>
    <w:p w:rsidR="00DC7BBD" w:rsidRDefault="00DC7BBD">
      <w:pPr>
        <w:pStyle w:val="ConsPlusNormal"/>
        <w:spacing w:before="200"/>
        <w:ind w:firstLine="540"/>
        <w:jc w:val="both"/>
      </w:pPr>
      <w:r>
        <w:t>б) технико-экономические показатели планируемого объекта.</w:t>
      </w:r>
    </w:p>
    <w:p w:rsidR="00DC7BBD" w:rsidRDefault="00DC7BBD">
      <w:pPr>
        <w:pStyle w:val="ConsPlusNormal"/>
        <w:spacing w:before="200"/>
        <w:ind w:firstLine="540"/>
        <w:jc w:val="both"/>
      </w:pPr>
      <w:r>
        <w:t>Данные документы не являются необходимыми для предоставления услуги; непредставление заявителем данных документов не является основанием для отказа; Администрация не вправе требовать данные документы.</w:t>
      </w:r>
    </w:p>
    <w:p w:rsidR="00DC7BBD" w:rsidRDefault="00DC7BBD">
      <w:pPr>
        <w:pStyle w:val="ConsPlusNormal"/>
        <w:spacing w:before="200"/>
        <w:ind w:firstLine="540"/>
        <w:jc w:val="both"/>
      </w:pPr>
      <w:bookmarkStart w:id="6" w:name="P114"/>
      <w:bookmarkEnd w:id="6"/>
      <w:r>
        <w:t xml:space="preserve">2.6.5. Документы, указанные в </w:t>
      </w:r>
      <w:hyperlink w:anchor="P107">
        <w:r>
          <w:rPr>
            <w:color w:val="0000FF"/>
          </w:rPr>
          <w:t>подпункте 2.6.3 пункта 2.6</w:t>
        </w:r>
      </w:hyperlink>
      <w:r>
        <w:t xml:space="preserve"> настоящего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DC7BBD" w:rsidRDefault="00DC7BBD">
      <w:pPr>
        <w:pStyle w:val="ConsPlusNormal"/>
        <w:spacing w:before="200"/>
        <w:ind w:firstLine="540"/>
        <w:jc w:val="both"/>
      </w:pPr>
      <w:r>
        <w:t>2.6.6. Для предоставления Разрешения запрещается требовать:</w:t>
      </w:r>
    </w:p>
    <w:p w:rsidR="00DC7BBD" w:rsidRDefault="00DC7BBD">
      <w:pPr>
        <w:pStyle w:val="ConsPlusNormal"/>
        <w:spacing w:before="200"/>
        <w:ind w:firstLine="540"/>
        <w:jc w:val="both"/>
      </w:pPr>
      <w: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C7BBD" w:rsidRDefault="00DC7BBD">
      <w:pPr>
        <w:pStyle w:val="ConsPlusNormal"/>
        <w:spacing w:before="200"/>
        <w:ind w:firstLine="540"/>
        <w:jc w:val="both"/>
      </w:pPr>
      <w: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Администрации,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w:t>
      </w:r>
      <w:hyperlink r:id="rId18">
        <w:r>
          <w:rPr>
            <w:color w:val="0000FF"/>
          </w:rPr>
          <w:t>части 6 статьи 7</w:t>
        </w:r>
      </w:hyperlink>
      <w:r>
        <w:t xml:space="preserve"> Федерального закона от 27.07.2010 N 210-ФЗ "Об организации предоставления государственных и муниципальных услуг";</w:t>
      </w:r>
    </w:p>
    <w:p w:rsidR="00DC7BBD" w:rsidRDefault="00DC7BBD">
      <w:pPr>
        <w:pStyle w:val="ConsPlusNormal"/>
        <w:spacing w:before="200"/>
        <w:ind w:firstLine="540"/>
        <w:jc w:val="both"/>
      </w:pPr>
      <w:r>
        <w:t xml:space="preserve">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9">
        <w:r>
          <w:rPr>
            <w:color w:val="0000FF"/>
          </w:rPr>
          <w:t>пунктом 4 части 1 статьи 7</w:t>
        </w:r>
      </w:hyperlink>
      <w:r>
        <w:t xml:space="preserve"> Федерального закона от 27.07.2010 N 210-ФЗ "Об организации предоставления государственных и муниципальных услуг";</w:t>
      </w:r>
    </w:p>
    <w:p w:rsidR="00DC7BBD" w:rsidRDefault="00DC7BBD">
      <w:pPr>
        <w:pStyle w:val="ConsPlusNormal"/>
        <w:spacing w:before="200"/>
        <w:ind w:firstLine="540"/>
        <w:jc w:val="both"/>
      </w:pPr>
      <w:r>
        <w:t xml:space="preserve">г)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0">
        <w:r>
          <w:rPr>
            <w:color w:val="0000FF"/>
          </w:rPr>
          <w:t>части 1 статьи 9</w:t>
        </w:r>
      </w:hyperlink>
      <w:r>
        <w:t xml:space="preserve"> Федерального закона от 27.07.2010 N 210-ФЗ "Об организации предоставления государственных и муниципальных услуг".</w:t>
      </w:r>
    </w:p>
    <w:p w:rsidR="00DC7BBD" w:rsidRDefault="00DC7BBD">
      <w:pPr>
        <w:pStyle w:val="ConsPlusNormal"/>
        <w:spacing w:before="200"/>
        <w:ind w:firstLine="540"/>
        <w:jc w:val="both"/>
      </w:pPr>
      <w:r>
        <w:t xml:space="preserve">2.6.7. Документы, предусмотренные </w:t>
      </w:r>
      <w:hyperlink w:anchor="P104">
        <w:r>
          <w:rPr>
            <w:color w:val="0000FF"/>
          </w:rPr>
          <w:t>подпунктами 2.6.2</w:t>
        </w:r>
      </w:hyperlink>
      <w:r>
        <w:t xml:space="preserve"> - </w:t>
      </w:r>
      <w:hyperlink w:anchor="P114">
        <w:r>
          <w:rPr>
            <w:color w:val="0000FF"/>
          </w:rPr>
          <w:t>2.6.5</w:t>
        </w:r>
      </w:hyperlink>
      <w:r>
        <w:t>, могут быть направлены через МФЦ в соответствии с заключенным между Администрацией и МФЦ соглашением.</w:t>
      </w:r>
    </w:p>
    <w:p w:rsidR="00DC7BBD" w:rsidRDefault="00DC7BBD">
      <w:pPr>
        <w:pStyle w:val="ConsPlusNormal"/>
        <w:spacing w:before="200"/>
        <w:ind w:firstLine="540"/>
        <w:jc w:val="both"/>
      </w:pPr>
      <w:bookmarkStart w:id="7" w:name="P121"/>
      <w:bookmarkEnd w:id="7"/>
      <w:r>
        <w:t>2.7. Исчерпывающий перечень оснований для отказа в приеме документов, необходимых для предоставления муниципальной услуги Основаниями для отказа в приеме документов являются:</w:t>
      </w:r>
    </w:p>
    <w:p w:rsidR="00DC7BBD" w:rsidRDefault="00DC7BBD">
      <w:pPr>
        <w:pStyle w:val="ConsPlusNormal"/>
        <w:spacing w:before="200"/>
        <w:ind w:firstLine="540"/>
        <w:jc w:val="both"/>
      </w:pPr>
      <w:r>
        <w:t xml:space="preserve">а) заявителем не предъявлен документ, предусмотренный </w:t>
      </w:r>
      <w:hyperlink w:anchor="P103">
        <w:r>
          <w:rPr>
            <w:color w:val="0000FF"/>
          </w:rPr>
          <w:t>подпунктом 2.6.1 пункта 2.6</w:t>
        </w:r>
      </w:hyperlink>
      <w:r>
        <w:t xml:space="preserve"> настоящего Регламента;</w:t>
      </w:r>
    </w:p>
    <w:p w:rsidR="00DC7BBD" w:rsidRDefault="00DC7BBD">
      <w:pPr>
        <w:pStyle w:val="ConsPlusNormal"/>
        <w:spacing w:before="200"/>
        <w:ind w:firstLine="540"/>
        <w:jc w:val="both"/>
      </w:pPr>
      <w:r>
        <w:t>б) отсутствие документа, подтверждающего полномочия представителя заявителя (в случае обращения уполномоченного представителя заявителя);</w:t>
      </w:r>
    </w:p>
    <w:p w:rsidR="00DC7BBD" w:rsidRDefault="00DC7BBD">
      <w:pPr>
        <w:pStyle w:val="ConsPlusNormal"/>
        <w:spacing w:before="200"/>
        <w:ind w:firstLine="540"/>
        <w:jc w:val="both"/>
      </w:pPr>
      <w:r>
        <w:t>в)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rsidR="00DC7BBD" w:rsidRDefault="00DC7BBD">
      <w:pPr>
        <w:pStyle w:val="ConsPlusNormal"/>
        <w:spacing w:before="200"/>
        <w:ind w:firstLine="540"/>
        <w:jc w:val="both"/>
      </w:pPr>
      <w:r>
        <w:t xml:space="preserve">г) текст, представленного заявителем заявления не поддается прочтению, исполнен карандашом, имеет подчистки и исправления, не заверенные в установленном порядке; в заявлении не указаны фамилия, имя, отчество (при </w:t>
      </w:r>
      <w:r>
        <w:lastRenderedPageBreak/>
        <w:t>наличии) заявителя, почтовый адрес, либо номер телефона, по которому можно связаться с заявителем.</w:t>
      </w:r>
    </w:p>
    <w:p w:rsidR="00DC7BBD" w:rsidRDefault="00DC7BBD">
      <w:pPr>
        <w:pStyle w:val="ConsPlusNormal"/>
        <w:spacing w:before="200"/>
        <w:ind w:firstLine="540"/>
        <w:jc w:val="both"/>
      </w:pPr>
      <w:r>
        <w:t>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rsidR="00DC7BBD" w:rsidRDefault="00DC7BBD">
      <w:pPr>
        <w:pStyle w:val="ConsPlusNormal"/>
        <w:spacing w:before="200"/>
        <w:ind w:firstLine="540"/>
        <w:jc w:val="both"/>
      </w:pPr>
      <w:r>
        <w:t>2.8. Исчерпывающий перечень оснований для приостановления либо отказа в предоставлении муниципальной услуги</w:t>
      </w:r>
    </w:p>
    <w:p w:rsidR="00DC7BBD" w:rsidRDefault="00DC7BBD">
      <w:pPr>
        <w:pStyle w:val="ConsPlusNormal"/>
        <w:spacing w:before="200"/>
        <w:ind w:firstLine="540"/>
        <w:jc w:val="both"/>
      </w:pPr>
      <w:r>
        <w:t>2.8.1. Оснований для приостановления предоставления муниципальной услуги действующим законодательством не предусмотрено.</w:t>
      </w:r>
    </w:p>
    <w:p w:rsidR="00DC7BBD" w:rsidRDefault="00DC7BBD">
      <w:pPr>
        <w:pStyle w:val="ConsPlusNormal"/>
        <w:spacing w:before="200"/>
        <w:ind w:firstLine="540"/>
        <w:jc w:val="both"/>
      </w:pPr>
      <w:r>
        <w:t>2.8.2. Исчерпывающий перечень оснований для отказа в предоставлении Разрешения:</w:t>
      </w:r>
    </w:p>
    <w:p w:rsidR="00DC7BBD" w:rsidRDefault="00DC7BBD">
      <w:pPr>
        <w:pStyle w:val="ConsPlusNormal"/>
        <w:spacing w:before="200"/>
        <w:ind w:firstLine="540"/>
        <w:jc w:val="both"/>
      </w:pPr>
      <w:r>
        <w:t>а) испрашиваемый вид разрешенного использования земельного участка или объекта капитального строительства отсутствует в перечне условно разрешенных видов использования земельных участков и объектов капитального строительства в составе градостроительных регламентов, определенных Правилами землепользования и застройки Находкинского городского округа для территориальной зоны, в которой расположен земельный участок или объект капитального строительства, в отношении которого испрашивается Разрешение;</w:t>
      </w:r>
    </w:p>
    <w:p w:rsidR="00DC7BBD" w:rsidRDefault="00DC7BBD">
      <w:pPr>
        <w:pStyle w:val="ConsPlusNormal"/>
        <w:spacing w:before="200"/>
        <w:ind w:firstLine="540"/>
        <w:jc w:val="both"/>
      </w:pPr>
      <w:r>
        <w:t xml:space="preserve">б) заявление о предоставлении муниципальной услуги в отношении земельного участка направлено в период со дня поступления в орган местного самоуправления уведомления о выявлении самовольной постройки на данном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21">
        <w:r>
          <w:rPr>
            <w:color w:val="0000FF"/>
          </w:rPr>
          <w:t>части 2 статьи 55.32</w:t>
        </w:r>
      </w:hyperlink>
      <w:r>
        <w:t xml:space="preserve"> Градостроительного кодекса Российской Федерации, или Заявление о предоставлении муниципальной услуги направлено в отношении постройки, признанной самовольной, до ее сноса или приведения в соответствие с установленными требованиями, за исключением случаев, если по результатам рассмотрения указанного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22">
        <w:r>
          <w:rPr>
            <w:color w:val="0000FF"/>
          </w:rPr>
          <w:t>части 2 статьи 55.32</w:t>
        </w:r>
      </w:hyperlink>
      <w:r>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DC7BBD" w:rsidRDefault="00DC7BBD">
      <w:pPr>
        <w:pStyle w:val="ConsPlusNormal"/>
        <w:spacing w:before="200"/>
        <w:ind w:firstLine="540"/>
        <w:jc w:val="both"/>
      </w:pPr>
      <w:r>
        <w:t>2.9. Размер платы, взимаемой с заявителя при предоставлении муниципальной услуги</w:t>
      </w:r>
    </w:p>
    <w:p w:rsidR="00DC7BBD" w:rsidRDefault="00DC7BBD">
      <w:pPr>
        <w:pStyle w:val="ConsPlusNormal"/>
        <w:spacing w:before="200"/>
        <w:ind w:firstLine="540"/>
        <w:jc w:val="both"/>
      </w:pPr>
      <w:r>
        <w:t xml:space="preserve">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заявитель, заинтересованный в предоставлении такого разрешения на основании </w:t>
      </w:r>
      <w:hyperlink r:id="rId23">
        <w:r>
          <w:rPr>
            <w:color w:val="0000FF"/>
          </w:rPr>
          <w:t>части 10 статьи 39</w:t>
        </w:r>
      </w:hyperlink>
      <w:r>
        <w:t xml:space="preserve"> Градостроительного кодекса Российской Федерации.</w:t>
      </w:r>
    </w:p>
    <w:p w:rsidR="00DC7BBD" w:rsidRDefault="00DC7BBD">
      <w:pPr>
        <w:pStyle w:val="ConsPlusNormal"/>
        <w:spacing w:before="200"/>
        <w:ind w:firstLine="540"/>
        <w:jc w:val="both"/>
      </w:pPr>
      <w: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DC7BBD" w:rsidRDefault="00DC7BBD">
      <w:pPr>
        <w:pStyle w:val="ConsPlusNormal"/>
        <w:spacing w:before="200"/>
        <w:ind w:firstLine="540"/>
        <w:jc w:val="both"/>
      </w:pPr>
      <w: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превышает 15 минут.</w:t>
      </w:r>
    </w:p>
    <w:p w:rsidR="00DC7BBD" w:rsidRDefault="00DC7BBD">
      <w:pPr>
        <w:pStyle w:val="ConsPlusNormal"/>
        <w:spacing w:before="200"/>
        <w:ind w:firstLine="540"/>
        <w:jc w:val="both"/>
      </w:pPr>
      <w:r>
        <w:t>2.11. Срок регистрации заявления о предоставлении муниципальной услуги Заявление о предоставлении муниципальной услуги, поданное заявителем при</w:t>
      </w:r>
    </w:p>
    <w:p w:rsidR="00DC7BBD" w:rsidRDefault="00DC7BBD">
      <w:pPr>
        <w:pStyle w:val="ConsPlusNormal"/>
        <w:spacing w:before="200"/>
        <w:ind w:firstLine="540"/>
        <w:jc w:val="both"/>
      </w:pPr>
      <w:r>
        <w:t xml:space="preserve">личном обращении в Комиссию или МФЦ, регистрируется в день обращения заявителя. При этом продолжительность приема при личном обращении заявителя не </w:t>
      </w:r>
      <w:r>
        <w:lastRenderedPageBreak/>
        <w:t>должна превышать 15 минут.</w:t>
      </w:r>
    </w:p>
    <w:p w:rsidR="00DC7BBD" w:rsidRDefault="00DC7BBD">
      <w:pPr>
        <w:pStyle w:val="ConsPlusNormal"/>
        <w:spacing w:before="200"/>
        <w:ind w:firstLine="540"/>
        <w:jc w:val="both"/>
      </w:pPr>
      <w: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C7BBD" w:rsidRDefault="00DC7BBD">
      <w:pPr>
        <w:pStyle w:val="ConsPlusNormal"/>
        <w:spacing w:before="200"/>
        <w:ind w:firstLine="540"/>
        <w:jc w:val="both"/>
      </w:pPr>
      <w:r>
        <w:t>2.12.1.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rsidR="00DC7BBD" w:rsidRDefault="00DC7BBD">
      <w:pPr>
        <w:pStyle w:val="ConsPlusNormal"/>
        <w:spacing w:before="200"/>
        <w:ind w:firstLine="540"/>
        <w:jc w:val="both"/>
      </w:pPr>
      <w: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rsidR="00DC7BBD" w:rsidRDefault="00DC7BBD">
      <w:pPr>
        <w:pStyle w:val="ConsPlusNormal"/>
        <w:spacing w:before="200"/>
        <w:ind w:firstLine="540"/>
        <w:jc w:val="both"/>
      </w:pPr>
      <w:r>
        <w:t>Вход и выход из объекта оборудуются соответствующими указателями с автономными источниками бесперебойного питания.</w:t>
      </w:r>
    </w:p>
    <w:p w:rsidR="00DC7BBD" w:rsidRDefault="00DC7BBD">
      <w:pPr>
        <w:pStyle w:val="ConsPlusNormal"/>
        <w:spacing w:before="200"/>
        <w:ind w:firstLine="540"/>
        <w:jc w:val="both"/>
      </w:pPr>
      <w: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rsidR="00DC7BBD" w:rsidRDefault="00DC7BBD">
      <w:pPr>
        <w:pStyle w:val="ConsPlusNormal"/>
        <w:spacing w:before="200"/>
        <w:ind w:firstLine="540"/>
        <w:jc w:val="both"/>
      </w:pPr>
      <w:r>
        <w:t>Зал ожидания укомплектовывается столами, стульями (кресельные секции, кресла, скамьи).</w:t>
      </w:r>
    </w:p>
    <w:p w:rsidR="00DC7BBD" w:rsidRDefault="00DC7BBD">
      <w:pPr>
        <w:pStyle w:val="ConsPlusNormal"/>
        <w:spacing w:before="200"/>
        <w:ind w:firstLine="540"/>
        <w:jc w:val="both"/>
      </w:pPr>
      <w: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DC7BBD" w:rsidRDefault="00DC7BBD">
      <w:pPr>
        <w:pStyle w:val="ConsPlusNormal"/>
        <w:spacing w:before="200"/>
        <w:ind w:firstLine="540"/>
        <w:jc w:val="both"/>
      </w:pPr>
      <w: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настоящего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DC7BBD" w:rsidRDefault="00DC7BBD">
      <w:pPr>
        <w:pStyle w:val="ConsPlusNormal"/>
        <w:spacing w:before="200"/>
        <w:ind w:firstLine="540"/>
        <w:jc w:val="both"/>
      </w:pPr>
      <w: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rsidR="00DC7BBD" w:rsidRDefault="00DC7BBD">
      <w:pPr>
        <w:pStyle w:val="ConsPlusNormal"/>
        <w:spacing w:before="200"/>
        <w:ind w:firstLine="540"/>
        <w:jc w:val="both"/>
      </w:pPr>
      <w: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rsidR="00DC7BBD" w:rsidRDefault="00DC7BBD">
      <w:pPr>
        <w:pStyle w:val="ConsPlusNormal"/>
        <w:spacing w:before="200"/>
        <w:ind w:firstLine="540"/>
        <w:jc w:val="both"/>
      </w:pPr>
      <w:bookmarkStart w:id="8" w:name="P148"/>
      <w:bookmarkEnd w:id="8"/>
      <w:r>
        <w:t>2.12.2.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rsidR="00DC7BBD" w:rsidRDefault="00DC7BBD">
      <w:pPr>
        <w:pStyle w:val="ConsPlusNormal"/>
        <w:spacing w:before="200"/>
        <w:ind w:firstLine="540"/>
        <w:jc w:val="both"/>
      </w:pPr>
      <w:r>
        <w:t>Для лиц с ограниченными возможностями здоровья обеспечиваются:</w:t>
      </w:r>
    </w:p>
    <w:p w:rsidR="00DC7BBD" w:rsidRDefault="00DC7BBD">
      <w:pPr>
        <w:pStyle w:val="ConsPlusNormal"/>
        <w:spacing w:before="200"/>
        <w:ind w:firstLine="540"/>
        <w:jc w:val="both"/>
      </w:pPr>
      <w:r>
        <w:t>а) возможность беспрепятственного входа в объекты и выхода из них;</w:t>
      </w:r>
    </w:p>
    <w:p w:rsidR="00DC7BBD" w:rsidRDefault="00DC7BBD">
      <w:pPr>
        <w:pStyle w:val="ConsPlusNormal"/>
        <w:spacing w:before="200"/>
        <w:ind w:firstLine="540"/>
        <w:jc w:val="both"/>
      </w:pPr>
      <w:r>
        <w:t>б)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ассистивных и вспомогательных технологий, а также сменного кресла-коляски;</w:t>
      </w:r>
    </w:p>
    <w:p w:rsidR="00DC7BBD" w:rsidRDefault="00DC7BBD">
      <w:pPr>
        <w:pStyle w:val="ConsPlusNormal"/>
        <w:spacing w:before="200"/>
        <w:ind w:firstLine="540"/>
        <w:jc w:val="both"/>
      </w:pPr>
      <w:r>
        <w:t xml:space="preserve">в) возможность посадки в транспортное средство и высадки из него перед входом в объект, в том числе с использованием кресла-коляски и, при </w:t>
      </w:r>
      <w:r>
        <w:lastRenderedPageBreak/>
        <w:t>необходимости, с помощью работников объекта;</w:t>
      </w:r>
    </w:p>
    <w:p w:rsidR="00DC7BBD" w:rsidRDefault="00DC7BBD">
      <w:pPr>
        <w:pStyle w:val="ConsPlusNormal"/>
        <w:spacing w:before="200"/>
        <w:ind w:firstLine="540"/>
        <w:jc w:val="both"/>
      </w:pPr>
      <w:r>
        <w:t>г) содействие инвалиду при входе в объект и выходе из него, информирование инвалида о доступных маршрутах общественного транспорта;</w:t>
      </w:r>
    </w:p>
    <w:p w:rsidR="00DC7BBD" w:rsidRDefault="00DC7BBD">
      <w:pPr>
        <w:pStyle w:val="ConsPlusNormal"/>
        <w:spacing w:before="200"/>
        <w:ind w:firstLine="540"/>
        <w:jc w:val="both"/>
      </w:pPr>
      <w:r>
        <w:t>д) 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rsidR="00DC7BBD" w:rsidRDefault="00DC7BBD">
      <w:pPr>
        <w:pStyle w:val="ConsPlusNormal"/>
        <w:spacing w:before="200"/>
        <w:ind w:firstLine="540"/>
        <w:jc w:val="both"/>
      </w:pPr>
      <w:r>
        <w:t>е)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C7BBD" w:rsidRDefault="00DC7BBD">
      <w:pPr>
        <w:pStyle w:val="ConsPlusNormal"/>
        <w:spacing w:before="200"/>
        <w:ind w:firstLine="540"/>
        <w:jc w:val="both"/>
      </w:pPr>
      <w:r>
        <w:t>ж) допуск сурдопереводчика и тифлосурдопереводчика;</w:t>
      </w:r>
    </w:p>
    <w:p w:rsidR="00DC7BBD" w:rsidRDefault="00DC7BBD">
      <w:pPr>
        <w:pStyle w:val="ConsPlusNormal"/>
        <w:spacing w:before="200"/>
        <w:ind w:firstLine="540"/>
        <w:jc w:val="both"/>
      </w:pPr>
      <w:r>
        <w:t xml:space="preserve">з) 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w:t>
      </w:r>
      <w:hyperlink r:id="rId24">
        <w:r>
          <w:rPr>
            <w:color w:val="0000FF"/>
          </w:rPr>
          <w:t>форме</w:t>
        </w:r>
      </w:hyperlink>
      <w:r>
        <w:t xml:space="preserve"> и в </w:t>
      </w:r>
      <w:hyperlink r:id="rId25">
        <w:r>
          <w:rPr>
            <w:color w:val="0000FF"/>
          </w:rPr>
          <w:t>порядке</w:t>
        </w:r>
      </w:hyperlink>
      <w:r>
        <w:t>, утвержденными приказом Министерства труда и социальной защиты Российской Федерации от 22 июня 2015 года N 386н;</w:t>
      </w:r>
    </w:p>
    <w:p w:rsidR="00DC7BBD" w:rsidRDefault="00DC7BBD">
      <w:pPr>
        <w:pStyle w:val="ConsPlusNormal"/>
        <w:spacing w:before="200"/>
        <w:ind w:firstLine="540"/>
        <w:jc w:val="both"/>
      </w:pPr>
      <w:r>
        <w:t>и) оказание инвалидам помощи в преодолении барьеров, мешающих получению ими муниципальной услуги наравне с другими лицами.</w:t>
      </w:r>
    </w:p>
    <w:p w:rsidR="00DC7BBD" w:rsidRDefault="00DC7BBD">
      <w:pPr>
        <w:pStyle w:val="ConsPlusNormal"/>
        <w:spacing w:before="200"/>
        <w:ind w:firstLine="540"/>
        <w:jc w:val="both"/>
      </w:pPr>
      <w: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DC7BBD" w:rsidRDefault="00DC7BBD">
      <w:pPr>
        <w:pStyle w:val="ConsPlusNormal"/>
        <w:spacing w:before="200"/>
        <w:ind w:firstLine="540"/>
        <w:jc w:val="both"/>
      </w:pPr>
      <w: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инвалидов-колясочников.</w:t>
      </w:r>
    </w:p>
    <w:p w:rsidR="00DC7BBD" w:rsidRDefault="00DC7BBD">
      <w:pPr>
        <w:pStyle w:val="ConsPlusNormal"/>
        <w:spacing w:before="200"/>
        <w:ind w:firstLine="540"/>
        <w:jc w:val="both"/>
      </w:pPr>
      <w:r>
        <w:t>С целью правильной и безопасной ориентации заявителей-инвалидов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DC7BBD" w:rsidRDefault="00DC7BBD">
      <w:pPr>
        <w:pStyle w:val="ConsPlusNormal"/>
        <w:spacing w:before="200"/>
        <w:ind w:firstLine="540"/>
        <w:jc w:val="both"/>
      </w:pPr>
      <w: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rsidR="00DC7BBD" w:rsidRDefault="00DC7BBD">
      <w:pPr>
        <w:pStyle w:val="ConsPlusNormal"/>
        <w:spacing w:before="200"/>
        <w:ind w:firstLine="540"/>
        <w:jc w:val="both"/>
      </w:pPr>
      <w:r>
        <w:t>Личный уход за получателем муниципальной услуги из числа инвалидов (медицинские процедуры, помощь в принятии пищи и лекарств, в выполнении санитарно - гигиенических процедур) обеспечивается инвалидом самостоятельно либо при помощи сопровождающих лиц.</w:t>
      </w:r>
    </w:p>
    <w:p w:rsidR="00DC7BBD" w:rsidRDefault="00DC7BBD">
      <w:pPr>
        <w:pStyle w:val="ConsPlusNormal"/>
        <w:spacing w:before="200"/>
        <w:ind w:firstLine="540"/>
        <w:jc w:val="both"/>
      </w:pPr>
      <w:r>
        <w:t xml:space="preserve">2.12.3. Положения </w:t>
      </w:r>
      <w:hyperlink w:anchor="P148">
        <w:r>
          <w:rPr>
            <w:color w:val="0000FF"/>
          </w:rPr>
          <w:t>подпункта 2.12.2</w:t>
        </w:r>
      </w:hyperlink>
      <w:r>
        <w:t xml:space="preserve"> в части обеспечения доступности для инвалидов объектов применяются с 1 июля 2016 года исключительно ко вновь вводимым в эксплуатацию или прошедшим реконструкцию, модернизацию указанным объектам.</w:t>
      </w:r>
    </w:p>
    <w:p w:rsidR="00DC7BBD" w:rsidRDefault="00DC7BBD">
      <w:pPr>
        <w:pStyle w:val="ConsPlusNormal"/>
        <w:spacing w:before="200"/>
        <w:ind w:firstLine="540"/>
        <w:jc w:val="both"/>
      </w:pPr>
      <w:r>
        <w:t>2.13. Показатели доступности и качества муниципальной услуги</w:t>
      </w:r>
    </w:p>
    <w:p w:rsidR="00DC7BBD" w:rsidRDefault="00DC7BBD">
      <w:pPr>
        <w:pStyle w:val="ConsPlusNormal"/>
        <w:spacing w:before="200"/>
        <w:ind w:firstLine="540"/>
        <w:jc w:val="both"/>
      </w:pPr>
      <w:r>
        <w:t>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rsidR="00DC7BBD" w:rsidRDefault="00DC7BBD">
      <w:pPr>
        <w:pStyle w:val="ConsPlusNormal"/>
        <w:spacing w:before="200"/>
        <w:ind w:firstLine="540"/>
        <w:jc w:val="both"/>
      </w:pPr>
      <w:r>
        <w:t>а) доступность:</w:t>
      </w:r>
    </w:p>
    <w:p w:rsidR="00DC7BBD" w:rsidRDefault="00DC7BBD">
      <w:pPr>
        <w:pStyle w:val="ConsPlusNormal"/>
        <w:spacing w:before="200"/>
        <w:ind w:firstLine="540"/>
        <w:jc w:val="both"/>
      </w:pPr>
      <w:r>
        <w:t>% (доля) заявителей, ожидающих получения муниципальной услуги в очереди не более 15 минут, - 100 процентов;</w:t>
      </w:r>
    </w:p>
    <w:p w:rsidR="00DC7BBD" w:rsidRDefault="00DC7BBD">
      <w:pPr>
        <w:pStyle w:val="ConsPlusNormal"/>
        <w:spacing w:before="200"/>
        <w:ind w:firstLine="540"/>
        <w:jc w:val="both"/>
      </w:pPr>
      <w:r>
        <w:t>% (доля) заявителей, удовлетворенных полнотой и доступностью информации о порядке предоставления муниципальной услуги, - 90 процентов;</w:t>
      </w:r>
    </w:p>
    <w:p w:rsidR="00DC7BBD" w:rsidRDefault="00DC7BBD">
      <w:pPr>
        <w:pStyle w:val="ConsPlusNormal"/>
        <w:spacing w:before="200"/>
        <w:ind w:firstLine="540"/>
        <w:jc w:val="both"/>
      </w:pPr>
      <w:r>
        <w:lastRenderedPageBreak/>
        <w:t>% (доля) заявителей,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rsidR="00DC7BBD" w:rsidRDefault="00DC7BBD">
      <w:pPr>
        <w:pStyle w:val="ConsPlusNormal"/>
        <w:spacing w:before="200"/>
        <w:ind w:firstLine="540"/>
        <w:jc w:val="both"/>
      </w:pPr>
      <w:r>
        <w:t>% (доля) случаев предоставления муниципальной услуги в установленные сроки со дня поступления заявки - 100 процентов;</w:t>
      </w:r>
    </w:p>
    <w:p w:rsidR="00DC7BBD" w:rsidRDefault="00DC7BBD">
      <w:pPr>
        <w:pStyle w:val="ConsPlusNormal"/>
        <w:spacing w:before="200"/>
        <w:ind w:firstLine="540"/>
        <w:jc w:val="both"/>
      </w:pPr>
      <w:r>
        <w:t>% (доля) заявителей, имеющих доступ к получению муниципальной услуги по принципу "одного окна" по месту пребывания, в том числе в МФЦ, - 90 процентов;</w:t>
      </w:r>
    </w:p>
    <w:p w:rsidR="00DC7BBD" w:rsidRDefault="00DC7BBD">
      <w:pPr>
        <w:pStyle w:val="ConsPlusNormal"/>
        <w:spacing w:before="200"/>
        <w:ind w:firstLine="540"/>
        <w:jc w:val="both"/>
      </w:pPr>
      <w:r>
        <w:t>б) качество:</w:t>
      </w:r>
    </w:p>
    <w:p w:rsidR="00DC7BBD" w:rsidRDefault="00DC7BBD">
      <w:pPr>
        <w:pStyle w:val="ConsPlusNormal"/>
        <w:spacing w:before="200"/>
        <w:ind w:firstLine="540"/>
        <w:jc w:val="both"/>
      </w:pPr>
      <w:r>
        <w:t>% (доля) заявителей, удовлетворенных качеством информирования о порядке предоставления муниципальной услуги - 90 процентов;</w:t>
      </w:r>
    </w:p>
    <w:p w:rsidR="00DC7BBD" w:rsidRDefault="00DC7BBD">
      <w:pPr>
        <w:pStyle w:val="ConsPlusNormal"/>
        <w:spacing w:before="200"/>
        <w:ind w:firstLine="540"/>
        <w:jc w:val="both"/>
      </w:pPr>
      <w:r>
        <w:t>% (доля) заявителей, удовлетворенных качеством предоставления муниципальной услуги, - 90 процентов.</w:t>
      </w:r>
    </w:p>
    <w:p w:rsidR="00DC7BBD" w:rsidRDefault="00DC7BBD">
      <w:pPr>
        <w:pStyle w:val="ConsPlusNormal"/>
        <w:jc w:val="both"/>
      </w:pPr>
    </w:p>
    <w:p w:rsidR="00DC7BBD" w:rsidRDefault="00DC7BBD">
      <w:pPr>
        <w:pStyle w:val="ConsPlusTitle"/>
        <w:jc w:val="center"/>
        <w:outlineLvl w:val="1"/>
      </w:pPr>
      <w:r>
        <w:t>3. Состав, последовательность и сроки выполнения</w:t>
      </w:r>
    </w:p>
    <w:p w:rsidR="00DC7BBD" w:rsidRDefault="00DC7BBD">
      <w:pPr>
        <w:pStyle w:val="ConsPlusTitle"/>
        <w:jc w:val="center"/>
      </w:pPr>
      <w:r>
        <w:t>административных процедур, требования к порядку их</w:t>
      </w:r>
    </w:p>
    <w:p w:rsidR="00DC7BBD" w:rsidRDefault="00DC7BBD">
      <w:pPr>
        <w:pStyle w:val="ConsPlusTitle"/>
        <w:jc w:val="center"/>
      </w:pPr>
      <w:r>
        <w:t>выполнения, в том числе особенности выполнения</w:t>
      </w:r>
    </w:p>
    <w:p w:rsidR="00DC7BBD" w:rsidRDefault="00DC7BBD">
      <w:pPr>
        <w:pStyle w:val="ConsPlusTitle"/>
        <w:jc w:val="center"/>
      </w:pPr>
      <w:r>
        <w:t>административных процедур в электронной форме, а также</w:t>
      </w:r>
    </w:p>
    <w:p w:rsidR="00DC7BBD" w:rsidRDefault="00DC7BBD">
      <w:pPr>
        <w:pStyle w:val="ConsPlusTitle"/>
        <w:jc w:val="center"/>
      </w:pPr>
      <w:r>
        <w:t>выполнения административных процедур</w:t>
      </w:r>
    </w:p>
    <w:p w:rsidR="00DC7BBD" w:rsidRDefault="00DC7BBD">
      <w:pPr>
        <w:pStyle w:val="ConsPlusTitle"/>
        <w:jc w:val="center"/>
      </w:pPr>
      <w:r>
        <w:t>в многофункциональных центрах</w:t>
      </w:r>
    </w:p>
    <w:p w:rsidR="00DC7BBD" w:rsidRDefault="00DC7BBD">
      <w:pPr>
        <w:pStyle w:val="ConsPlusNormal"/>
        <w:jc w:val="both"/>
      </w:pPr>
    </w:p>
    <w:p w:rsidR="00DC7BBD" w:rsidRDefault="00DC7BBD">
      <w:pPr>
        <w:pStyle w:val="ConsPlusNormal"/>
        <w:ind w:firstLine="540"/>
        <w:jc w:val="both"/>
      </w:pPr>
      <w:r>
        <w:t>3.1. Исчерпывающий перечень административных процедур Предоставление муниципальной услуги включает в себя следующие административные процедуры:</w:t>
      </w:r>
    </w:p>
    <w:p w:rsidR="00DC7BBD" w:rsidRDefault="00DC7BBD">
      <w:pPr>
        <w:pStyle w:val="ConsPlusNormal"/>
        <w:spacing w:before="200"/>
        <w:ind w:firstLine="540"/>
        <w:jc w:val="both"/>
      </w:pPr>
      <w:r>
        <w:t>прием и регистрация заявления и прилагаемых к нему документов, консультирование по порядку и срокам предоставления муниципальной услуги;</w:t>
      </w:r>
    </w:p>
    <w:p w:rsidR="00DC7BBD" w:rsidRDefault="00DC7BBD">
      <w:pPr>
        <w:pStyle w:val="ConsPlusNormal"/>
        <w:spacing w:before="200"/>
        <w:ind w:firstLine="540"/>
        <w:jc w:val="both"/>
      </w:pPr>
      <w:r>
        <w:t>рассмотрение заявления и прилагаемых к нему документов в Комиссии;</w:t>
      </w:r>
    </w:p>
    <w:p w:rsidR="00DC7BBD" w:rsidRDefault="00DC7BBD">
      <w:pPr>
        <w:pStyle w:val="ConsPlusNormal"/>
        <w:spacing w:before="200"/>
        <w:ind w:firstLine="540"/>
        <w:jc w:val="both"/>
      </w:pPr>
      <w:r>
        <w:t>межведомственное взаимодействие для сбора документов, необходимых для предоставления муниципальной услуги;</w:t>
      </w:r>
    </w:p>
    <w:p w:rsidR="00DC7BBD" w:rsidRDefault="00DC7BBD">
      <w:pPr>
        <w:pStyle w:val="ConsPlusNormal"/>
        <w:spacing w:before="200"/>
        <w:ind w:firstLine="540"/>
        <w:jc w:val="both"/>
      </w:pPr>
      <w:r>
        <w:t>инициирование проведения общественных обсуждений или публичных слушаний по проекту решения о предоставлении Разрешения;</w:t>
      </w:r>
    </w:p>
    <w:p w:rsidR="00DC7BBD" w:rsidRDefault="00DC7BBD">
      <w:pPr>
        <w:pStyle w:val="ConsPlusNormal"/>
        <w:spacing w:before="200"/>
        <w:ind w:firstLine="540"/>
        <w:jc w:val="both"/>
      </w:pPr>
      <w:r>
        <w:t>рассмотрение проекта решения о предоставлении Разрешения на общественных обсуждениях или публичных слушаниях;</w:t>
      </w:r>
    </w:p>
    <w:p w:rsidR="00DC7BBD" w:rsidRDefault="00DC7BBD">
      <w:pPr>
        <w:pStyle w:val="ConsPlusNormal"/>
        <w:spacing w:before="200"/>
        <w:ind w:firstLine="540"/>
        <w:jc w:val="both"/>
      </w:pPr>
      <w:r>
        <w:t>подготовка и направление главе муниципального образования (иному уполномоченному лицу) рекомендаций о предоставлении Разрешения или об отказе в предоставлении такого Разрешения;</w:t>
      </w:r>
    </w:p>
    <w:p w:rsidR="00DC7BBD" w:rsidRDefault="00DC7BBD">
      <w:pPr>
        <w:pStyle w:val="ConsPlusNormal"/>
        <w:spacing w:before="200"/>
        <w:ind w:firstLine="540"/>
        <w:jc w:val="both"/>
      </w:pPr>
      <w:r>
        <w:t>прием и регистрация в Учреждении рекомендаций Комиссии о предоставлении Разрешения или об отказе в предоставлении такого Разрешения;</w:t>
      </w:r>
    </w:p>
    <w:p w:rsidR="00DC7BBD" w:rsidRDefault="00DC7BBD">
      <w:pPr>
        <w:pStyle w:val="ConsPlusNormal"/>
        <w:spacing w:before="200"/>
        <w:ind w:firstLine="540"/>
        <w:jc w:val="both"/>
      </w:pPr>
      <w:r>
        <w:t>принятие решения о предоставлении Разрешения или об отказе в предоставлении такого Разрешения;</w:t>
      </w:r>
    </w:p>
    <w:p w:rsidR="00DC7BBD" w:rsidRDefault="00DC7BBD">
      <w:pPr>
        <w:pStyle w:val="ConsPlusNormal"/>
        <w:spacing w:before="200"/>
        <w:ind w:firstLine="540"/>
        <w:jc w:val="both"/>
      </w:pPr>
      <w:r>
        <w:t>выдача решения о предоставлении Разрешения или об отказе в предоставлении такого Разрешения.</w:t>
      </w:r>
    </w:p>
    <w:p w:rsidR="00DC7BBD" w:rsidRDefault="00DC7BBD">
      <w:pPr>
        <w:pStyle w:val="ConsPlusNormal"/>
        <w:spacing w:before="200"/>
        <w:ind w:firstLine="540"/>
        <w:jc w:val="both"/>
      </w:pPr>
      <w:bookmarkStart w:id="9" w:name="P194"/>
      <w:bookmarkEnd w:id="9"/>
      <w:r>
        <w:t>3.2. Последовательность и сроки выполнения административных процедур</w:t>
      </w:r>
    </w:p>
    <w:p w:rsidR="00DC7BBD" w:rsidRDefault="00DC7BBD">
      <w:pPr>
        <w:pStyle w:val="ConsPlusNormal"/>
        <w:spacing w:before="200"/>
        <w:ind w:firstLine="540"/>
        <w:jc w:val="both"/>
      </w:pPr>
      <w:r>
        <w:t>3.2.1. Прием и регистрация заявления и прилагаемых к нему документов, консультирование по порядку и срокам предоставления муниципальной услуги</w:t>
      </w:r>
    </w:p>
    <w:p w:rsidR="00DC7BBD" w:rsidRDefault="00DC7BBD">
      <w:pPr>
        <w:pStyle w:val="ConsPlusNormal"/>
        <w:spacing w:before="200"/>
        <w:ind w:firstLine="540"/>
        <w:jc w:val="both"/>
      </w:pPr>
      <w:r>
        <w:t xml:space="preserve">Основанием для начала административной процедуры является письменное обращение заявителя в Комиссию с заявлением и с приложением пакета документов, указанных в </w:t>
      </w:r>
      <w:hyperlink w:anchor="P104">
        <w:r>
          <w:rPr>
            <w:color w:val="0000FF"/>
          </w:rPr>
          <w:t>подпунктах 2.6.2</w:t>
        </w:r>
      </w:hyperlink>
      <w:r>
        <w:t xml:space="preserve"> - </w:t>
      </w:r>
      <w:hyperlink w:anchor="P110">
        <w:r>
          <w:rPr>
            <w:color w:val="0000FF"/>
          </w:rPr>
          <w:t>2.6.4 пункта 2.6</w:t>
        </w:r>
      </w:hyperlink>
      <w:r>
        <w:t xml:space="preserve"> настоящего Регламента.</w:t>
      </w:r>
    </w:p>
    <w:p w:rsidR="00DC7BBD" w:rsidRDefault="00DC7BBD">
      <w:pPr>
        <w:pStyle w:val="ConsPlusNormal"/>
        <w:spacing w:before="200"/>
        <w:ind w:firstLine="540"/>
        <w:jc w:val="both"/>
      </w:pPr>
      <w:r>
        <w:t>Секретарь Комиссии в день поступления заявления и прилагаемых к нему документов (срок выполнения действия не более 15 минут):</w:t>
      </w:r>
    </w:p>
    <w:p w:rsidR="00DC7BBD" w:rsidRDefault="00DC7BBD">
      <w:pPr>
        <w:pStyle w:val="ConsPlusNormal"/>
        <w:spacing w:before="200"/>
        <w:ind w:firstLine="540"/>
        <w:jc w:val="both"/>
      </w:pPr>
      <w:r>
        <w:lastRenderedPageBreak/>
        <w:t>а) проверяет документ, удостоверяющий личность заявителя, а для представителя заявителя - документ, удостоверяющий право (полномочие) представителя заявителя, и документ, удостоверяющий личность представителя заявителя;</w:t>
      </w:r>
    </w:p>
    <w:p w:rsidR="00DC7BBD" w:rsidRDefault="00DC7BBD">
      <w:pPr>
        <w:pStyle w:val="ConsPlusNormal"/>
        <w:spacing w:before="200"/>
        <w:ind w:firstLine="540"/>
        <w:jc w:val="both"/>
      </w:pPr>
      <w:r>
        <w:t>б) проверяет наличие всех документов, необходимых для предоставления муниципальной услуги в соответствии с настоящим Регламентом;</w:t>
      </w:r>
    </w:p>
    <w:p w:rsidR="00DC7BBD" w:rsidRDefault="00DC7BBD">
      <w:pPr>
        <w:pStyle w:val="ConsPlusNormal"/>
        <w:spacing w:before="200"/>
        <w:ind w:firstLine="540"/>
        <w:jc w:val="both"/>
      </w:pPr>
      <w:r>
        <w:t>в) регистрирует заявление и прилагаемые к нему документы по правилам делопроизводства;</w:t>
      </w:r>
    </w:p>
    <w:p w:rsidR="00DC7BBD" w:rsidRDefault="00DC7BBD">
      <w:pPr>
        <w:pStyle w:val="ConsPlusNormal"/>
        <w:spacing w:before="200"/>
        <w:ind w:firstLine="540"/>
        <w:jc w:val="both"/>
      </w:pPr>
      <w:r>
        <w:t>г) дает необходимые пояснения, в случае наличия вопросов у заявителя, касающихся порядка и сроков предоставления муниципальной услуги.</w:t>
      </w:r>
    </w:p>
    <w:p w:rsidR="00DC7BBD" w:rsidRDefault="00DC7BBD">
      <w:pPr>
        <w:pStyle w:val="ConsPlusNormal"/>
        <w:spacing w:before="200"/>
        <w:ind w:firstLine="540"/>
        <w:jc w:val="both"/>
      </w:pPr>
      <w:r>
        <w:t>Срок выполнения административной процедуры составляет не более 45 минут в день обращения заявителя.</w:t>
      </w:r>
    </w:p>
    <w:p w:rsidR="00DC7BBD" w:rsidRDefault="00DC7BBD">
      <w:pPr>
        <w:pStyle w:val="ConsPlusNormal"/>
        <w:spacing w:before="200"/>
        <w:ind w:firstLine="540"/>
        <w:jc w:val="both"/>
      </w:pPr>
      <w:r>
        <w:t>Результатом административной процедуры является зарегистрированное Комиссией заявление и прилагаемые к нему документы, необходимые для предоставления муниципальной услуги.</w:t>
      </w:r>
    </w:p>
    <w:p w:rsidR="00DC7BBD" w:rsidRDefault="00DC7BBD">
      <w:pPr>
        <w:pStyle w:val="ConsPlusNormal"/>
        <w:spacing w:before="200"/>
        <w:ind w:firstLine="540"/>
        <w:jc w:val="both"/>
      </w:pPr>
      <w:r>
        <w:t>3.2.2. Рассмотрение заявления и прилагаемых к нему документов в Комиссии Основанием для начала административной процедуры является поступление зарегистрированного заявления и прилагаемых к нему документов в Комиссию.</w:t>
      </w:r>
    </w:p>
    <w:p w:rsidR="00DC7BBD" w:rsidRDefault="00DC7BBD">
      <w:pPr>
        <w:pStyle w:val="ConsPlusNormal"/>
        <w:spacing w:before="200"/>
        <w:ind w:firstLine="540"/>
        <w:jc w:val="both"/>
      </w:pPr>
      <w:r>
        <w:t>В срок не более одного рабочего дня со дня регистрации в Комиссии заявления и прилагаемых к нему документов председатель Комиссии направляет заявление и прилагаемые документы с соответствующей резолюцией секретарю Комиссии.</w:t>
      </w:r>
    </w:p>
    <w:p w:rsidR="00DC7BBD" w:rsidRDefault="00DC7BBD">
      <w:pPr>
        <w:pStyle w:val="ConsPlusNormal"/>
        <w:spacing w:before="200"/>
        <w:ind w:firstLine="540"/>
        <w:jc w:val="both"/>
      </w:pPr>
      <w:r>
        <w:t>Секретарь Комиссии проверяет заявление и прилагаемые к нему документы на соответствие требованиям настоящего Регламента к комплектности документов.</w:t>
      </w:r>
    </w:p>
    <w:p w:rsidR="00DC7BBD" w:rsidRDefault="00DC7BBD">
      <w:pPr>
        <w:pStyle w:val="ConsPlusNormal"/>
        <w:spacing w:before="200"/>
        <w:ind w:firstLine="540"/>
        <w:jc w:val="both"/>
      </w:pPr>
      <w:r>
        <w:t>Срок выполнения административной процедуры составляет не более одного рабочего дня с момента поступления в Комиссию заявления и прилагаемых к нему документов.</w:t>
      </w:r>
    </w:p>
    <w:p w:rsidR="00DC7BBD" w:rsidRDefault="00DC7BBD">
      <w:pPr>
        <w:pStyle w:val="ConsPlusNormal"/>
        <w:spacing w:before="200"/>
        <w:ind w:firstLine="540"/>
        <w:jc w:val="both"/>
      </w:pPr>
      <w:r>
        <w:t>Результатом административной процедуры является наличие заявления и прилагаемых к нему документов, проверенных на соответствие требованиям настоящего Регламента к комплектности документов.</w:t>
      </w:r>
    </w:p>
    <w:p w:rsidR="00DC7BBD" w:rsidRDefault="00DC7BBD">
      <w:pPr>
        <w:pStyle w:val="ConsPlusNormal"/>
        <w:spacing w:before="200"/>
        <w:ind w:firstLine="540"/>
        <w:jc w:val="both"/>
      </w:pPr>
      <w:r>
        <w:t>3.2.3. Межведомственное взаимодействие для сбора документов, необходимых для предоставления муниципальной услуги</w:t>
      </w:r>
    </w:p>
    <w:p w:rsidR="00DC7BBD" w:rsidRDefault="00DC7BBD">
      <w:pPr>
        <w:pStyle w:val="ConsPlusNormal"/>
        <w:spacing w:before="200"/>
        <w:ind w:firstLine="540"/>
        <w:jc w:val="both"/>
      </w:pPr>
      <w:r>
        <w:t>Основание для начала административной процедуры является наличие заявления и прилагаемых к нему документов, проверенных на соответствие требованиям настоящего Регламента к комплектности документов.</w:t>
      </w:r>
    </w:p>
    <w:p w:rsidR="00DC7BBD" w:rsidRDefault="00DC7BBD">
      <w:pPr>
        <w:pStyle w:val="ConsPlusNormal"/>
        <w:spacing w:before="200"/>
        <w:ind w:firstLine="540"/>
        <w:jc w:val="both"/>
      </w:pPr>
      <w:r>
        <w:t xml:space="preserve">Если заявитель не представил документы, необходимые в соответствии с </w:t>
      </w:r>
      <w:hyperlink w:anchor="P107">
        <w:r>
          <w:rPr>
            <w:color w:val="0000FF"/>
          </w:rPr>
          <w:t>подпунктом 2.6.3 пункта 2.6</w:t>
        </w:r>
      </w:hyperlink>
      <w:r>
        <w:t xml:space="preserve"> настоящего Регламента для предоставления Разрешения, для получения таких документов (их копий или сведений, содержащихся в них) в течение двух рабочих дней со дня получения заявления о предоставлении Разрешения секретарь Комиссии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DC7BBD" w:rsidRDefault="00DC7BBD">
      <w:pPr>
        <w:pStyle w:val="ConsPlusNormal"/>
        <w:spacing w:before="200"/>
        <w:ind w:firstLine="540"/>
        <w:jc w:val="both"/>
      </w:pPr>
      <w:r>
        <w:t>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необходимые для предоставления муниципальной услуги, в срок не позднее пяти рабочих дней со дня получения соответствующего межведомственного запроса предоставляют запрашиваемые документы (их копий или сведений, содержащихся в них) в Комиссию.</w:t>
      </w:r>
    </w:p>
    <w:p w:rsidR="00DC7BBD" w:rsidRDefault="00DC7BBD">
      <w:pPr>
        <w:pStyle w:val="ConsPlusNormal"/>
        <w:spacing w:before="200"/>
        <w:ind w:firstLine="540"/>
        <w:jc w:val="both"/>
      </w:pPr>
      <w:r>
        <w:t>Секретарь Комиссии проводит проверку полученных в рамках межведомственного взаимодействия документов (их копий или сведений, содержащихся в них) на предмет соответствия их межведомственному запросу.</w:t>
      </w:r>
    </w:p>
    <w:p w:rsidR="00DC7BBD" w:rsidRDefault="00DC7BBD">
      <w:pPr>
        <w:pStyle w:val="ConsPlusNormal"/>
        <w:spacing w:before="200"/>
        <w:ind w:firstLine="540"/>
        <w:jc w:val="both"/>
      </w:pPr>
      <w:r>
        <w:lastRenderedPageBreak/>
        <w:t>Срок выполнения административной процедуры составляет не более пяти рабочих дней со дня поступления зарегистрированного заявления и прилагаемых к нему документов в Комиссию.</w:t>
      </w:r>
    </w:p>
    <w:p w:rsidR="00DC7BBD" w:rsidRDefault="00DC7BBD">
      <w:pPr>
        <w:pStyle w:val="ConsPlusNormal"/>
        <w:spacing w:before="200"/>
        <w:ind w:firstLine="540"/>
        <w:jc w:val="both"/>
      </w:pPr>
      <w:r>
        <w:t>Результатом административной процедуры является наличие в Комиссии документов, запрошенных в рамках межведомственного взаимодействия, необходимых для предоставления муниципальной услуги.</w:t>
      </w:r>
    </w:p>
    <w:p w:rsidR="00DC7BBD" w:rsidRDefault="00DC7BBD">
      <w:pPr>
        <w:pStyle w:val="ConsPlusNormal"/>
        <w:spacing w:before="200"/>
        <w:ind w:firstLine="540"/>
        <w:jc w:val="both"/>
      </w:pPr>
      <w:r>
        <w:t>3.2.4. Инициирование проведения общественных обсуждений или публичных слушаний по проекту решения о предоставлении Разрешения</w:t>
      </w:r>
    </w:p>
    <w:p w:rsidR="00DC7BBD" w:rsidRDefault="00DC7BBD">
      <w:pPr>
        <w:pStyle w:val="ConsPlusNormal"/>
        <w:spacing w:before="200"/>
        <w:ind w:firstLine="540"/>
        <w:jc w:val="both"/>
      </w:pPr>
      <w:r>
        <w:t>Основанием для начала административной процедуры является наличие зарегистрированного заявления и прилагаемых к нему документов, включая документы, полученные по запросам в рамках межведомственного взаимодействия, в Комиссии.</w:t>
      </w:r>
    </w:p>
    <w:p w:rsidR="00DC7BBD" w:rsidRDefault="00DC7BBD">
      <w:pPr>
        <w:pStyle w:val="ConsPlusNormal"/>
        <w:spacing w:before="200"/>
        <w:ind w:firstLine="540"/>
        <w:jc w:val="both"/>
      </w:pPr>
      <w:r>
        <w:t>Секретарь Комиссии формирует пакет документов, необходимый для инициирования проведения общественных обсуждений или публичных слушаний но проекту решения о предоставлении Разрешения в рамках предоставления муниципальной услуги и обеспечивает направление подготовленного пакета документов должностному лицу Учреждения, ответственному за организацию и проведение общественных обсуждений и публичных слушаний.</w:t>
      </w:r>
    </w:p>
    <w:p w:rsidR="00DC7BBD" w:rsidRDefault="00DC7BBD">
      <w:pPr>
        <w:pStyle w:val="ConsPlusNormal"/>
        <w:spacing w:before="200"/>
        <w:ind w:firstLine="540"/>
        <w:jc w:val="both"/>
      </w:pPr>
      <w:r>
        <w:t>Срок выполнения административной процедуры составляет не более шести рабочих дней со дня поступления зарегистрированного заявления и прилагаемых к нему документов в Комиссию.</w:t>
      </w:r>
    </w:p>
    <w:p w:rsidR="00DC7BBD" w:rsidRDefault="00DC7BBD">
      <w:pPr>
        <w:pStyle w:val="ConsPlusNormal"/>
        <w:spacing w:before="200"/>
        <w:ind w:firstLine="540"/>
        <w:jc w:val="both"/>
      </w:pPr>
      <w:r>
        <w:t>Результатом административной процедуры является направление должностному лицу Учреждения, ответственному за организацию и проведение общественных обсуждений или публичных слушаний, пакета документов, необходимых для организации и проведения общественных обсуждений или публичных слушаний по проекту решения о предоставлении Разрешения в рамках предоставления муниципальной услуги.</w:t>
      </w:r>
    </w:p>
    <w:p w:rsidR="00DC7BBD" w:rsidRDefault="00DC7BBD">
      <w:pPr>
        <w:pStyle w:val="ConsPlusNormal"/>
        <w:spacing w:before="200"/>
        <w:ind w:firstLine="540"/>
        <w:jc w:val="both"/>
      </w:pPr>
      <w:r>
        <w:t>3.2.5. Рассмотрение проекта решения о предоставлении Разрешения на общественных обсуждениях или публичных слушаниях</w:t>
      </w:r>
    </w:p>
    <w:p w:rsidR="00DC7BBD" w:rsidRDefault="00DC7BBD">
      <w:pPr>
        <w:pStyle w:val="ConsPlusNormal"/>
        <w:spacing w:before="200"/>
        <w:ind w:firstLine="540"/>
        <w:jc w:val="both"/>
      </w:pPr>
      <w:r>
        <w:t>Основанием для начала административной процедуры является поступление должностному лицу Учреждения, ответственному за организацию и проведение общественных обсуждений или публичных слушаний, пакета документов, необходимых для организации и проведения общественных обсуждений или публичных слушаний по проекту решения о предоставлении Разрешения в рамках предоставления муниципальной услуги.</w:t>
      </w:r>
    </w:p>
    <w:p w:rsidR="00DC7BBD" w:rsidRDefault="00DC7BBD">
      <w:pPr>
        <w:pStyle w:val="ConsPlusNormal"/>
        <w:spacing w:before="200"/>
        <w:ind w:firstLine="540"/>
        <w:jc w:val="both"/>
      </w:pPr>
      <w:r>
        <w:t xml:space="preserve">Должностное лицо Учреждения ответственное за организацию и проведение общественных обсуждений или публичных слушаний, в порядке, установленном </w:t>
      </w:r>
      <w:hyperlink r:id="rId26">
        <w:r>
          <w:rPr>
            <w:color w:val="0000FF"/>
          </w:rPr>
          <w:t>статьей 5.1</w:t>
        </w:r>
      </w:hyperlink>
      <w:r>
        <w:t xml:space="preserve"> Градостроительного кодекса Российской Федерации, с учетом </w:t>
      </w:r>
      <w:hyperlink r:id="rId27">
        <w:r>
          <w:rPr>
            <w:color w:val="0000FF"/>
          </w:rPr>
          <w:t>статьи 39</w:t>
        </w:r>
      </w:hyperlink>
      <w:r>
        <w:t xml:space="preserve"> Градостроительного кодекса Российской Федерации обеспечивает организацию и проведение общественных обсуждений или публичных слушаний по проекту решения о предоставлении Разрешения в рамках предоставления муниципальной услуги.</w:t>
      </w:r>
    </w:p>
    <w:p w:rsidR="00DC7BBD" w:rsidRDefault="00DC7BBD">
      <w:pPr>
        <w:pStyle w:val="ConsPlusNormal"/>
        <w:spacing w:before="200"/>
        <w:ind w:firstLine="540"/>
        <w:jc w:val="both"/>
      </w:pPr>
      <w:r>
        <w:t>Срок выполнения административной процедуры не превышает двадцати восьми дней со дня поступления должностному лицу Учреждения ответственному за организацию и проведение общественных обсуждений или публичных слушаний, пакета документов, необходимых для организации и проведения общественных обсуждений или публичных слушаний по проекту решения о предоставлении Разрешения в рамках предоставления муниципальной услуги.</w:t>
      </w:r>
    </w:p>
    <w:p w:rsidR="00DC7BBD" w:rsidRDefault="00DC7BBD">
      <w:pPr>
        <w:pStyle w:val="ConsPlusNormal"/>
        <w:spacing w:before="200"/>
        <w:ind w:firstLine="540"/>
        <w:jc w:val="both"/>
      </w:pPr>
      <w:r>
        <w:t>Результатом административной процедуры является направление заключения о результатах общественных обсуждений или публичных слушаний по проекту решения о предоставлении Разрешения в Комиссию.</w:t>
      </w:r>
    </w:p>
    <w:p w:rsidR="00DC7BBD" w:rsidRDefault="00DC7BBD">
      <w:pPr>
        <w:pStyle w:val="ConsPlusNormal"/>
        <w:spacing w:before="200"/>
        <w:ind w:firstLine="540"/>
        <w:jc w:val="both"/>
      </w:pPr>
      <w:r>
        <w:t>3.2.6. Подготовка и направление главе муниципального образования (иному уполномоченному лицу) рекомендаций о предоставлении Разрешения или об отказе в предоставлении такого Разрешения</w:t>
      </w:r>
    </w:p>
    <w:p w:rsidR="00DC7BBD" w:rsidRDefault="00DC7BBD">
      <w:pPr>
        <w:pStyle w:val="ConsPlusNormal"/>
        <w:spacing w:before="200"/>
        <w:ind w:firstLine="540"/>
        <w:jc w:val="both"/>
      </w:pPr>
      <w:r>
        <w:lastRenderedPageBreak/>
        <w:t>Основанием для начала административного действия является поступление заключения о результатах общественных обсуждений или публичных слушаний по проекту решения о предоставлении Разрешения в Комиссию.</w:t>
      </w:r>
    </w:p>
    <w:p w:rsidR="00DC7BBD" w:rsidRDefault="00DC7BBD">
      <w:pPr>
        <w:pStyle w:val="ConsPlusNormal"/>
        <w:spacing w:before="200"/>
        <w:ind w:firstLine="540"/>
        <w:jc w:val="both"/>
      </w:pPr>
      <w:r>
        <w:t>Секретарь Комиссии обеспечивает организацию и проведение заседания Комиссии с рассмотрением вопроса о предоставлении Разрешения.</w:t>
      </w:r>
    </w:p>
    <w:p w:rsidR="00DC7BBD" w:rsidRDefault="00DC7BBD">
      <w:pPr>
        <w:pStyle w:val="ConsPlusNormal"/>
        <w:spacing w:before="200"/>
        <w:ind w:firstLine="540"/>
        <w:jc w:val="both"/>
      </w:pPr>
      <w:r>
        <w:t>На основании заключения общественных обсуждений или публичных слушаний и протокола заседания Комиссии секретарь Комиссии обеспечивает подготовку и подписание председателем Комиссии рекомендаций Комиссии о предоставлении Разрешения или об отказе в предоставлении такого Разрешения с указанием оснований таких рекомендаций.</w:t>
      </w:r>
    </w:p>
    <w:p w:rsidR="00DC7BBD" w:rsidRDefault="00DC7BBD">
      <w:pPr>
        <w:pStyle w:val="ConsPlusNormal"/>
        <w:spacing w:before="200"/>
        <w:ind w:firstLine="540"/>
        <w:jc w:val="both"/>
      </w:pPr>
      <w:r>
        <w:t>Срок выполнения административной процедуры в течение пятнадцати дней со дня поступления заключения о результатах общественных обсуждений или публичных слушаний по проекту решения о предоставлении Разрешения в Комиссию.</w:t>
      </w:r>
    </w:p>
    <w:p w:rsidR="00DC7BBD" w:rsidRDefault="00DC7BBD">
      <w:pPr>
        <w:pStyle w:val="ConsPlusNormal"/>
        <w:spacing w:before="200"/>
        <w:ind w:firstLine="540"/>
        <w:jc w:val="both"/>
      </w:pPr>
      <w:r>
        <w:t>Результатом административного действия является направление главе муниципального образования (иному уполномоченному лицу) рекомендаций Комиссии о предоставлении Разрешения или об отказе в предоставлении такого Разрешения.</w:t>
      </w:r>
    </w:p>
    <w:p w:rsidR="00DC7BBD" w:rsidRDefault="00DC7BBD">
      <w:pPr>
        <w:pStyle w:val="ConsPlusNormal"/>
        <w:spacing w:before="200"/>
        <w:ind w:firstLine="540"/>
        <w:jc w:val="both"/>
      </w:pPr>
      <w:r>
        <w:t>3.2.7. Прием и регистрация в Учреждении рекомендаций Комиссии о предоставлении Разрешения или об отказе в предоставлении такого Разрешения</w:t>
      </w:r>
    </w:p>
    <w:p w:rsidR="00DC7BBD" w:rsidRDefault="00DC7BBD">
      <w:pPr>
        <w:pStyle w:val="ConsPlusNormal"/>
        <w:spacing w:before="200"/>
        <w:ind w:firstLine="540"/>
        <w:jc w:val="both"/>
      </w:pPr>
      <w:r>
        <w:t>Основанием для начала административной процедуры является поступление в Учреждение рекомендаций Комиссии о предоставлении Разрешения или об отказе в предоставлении такого Разрешения. Должностное лицо Учреждения, на которое возложены обязанности по приему документов в соответствии с его должностной инструкцией, в день поступления рекомендаций (срок выполнения действия не более 15 минут) проверяет наличие документов, необходимых главе муниципального образования (иному уполномоченному лицу) для принятия решения о предоставлении Разрешения или об отказе в предоставлении такого Разрешения в составе соответствующих рекомендаций.</w:t>
      </w:r>
    </w:p>
    <w:p w:rsidR="00DC7BBD" w:rsidRDefault="00DC7BBD">
      <w:pPr>
        <w:pStyle w:val="ConsPlusNormal"/>
        <w:spacing w:before="200"/>
        <w:ind w:firstLine="540"/>
        <w:jc w:val="both"/>
      </w:pPr>
      <w:r>
        <w:t>Должностное лицо Учреждения, на которое возложены обязанности по регистрации документов в соответствии с его должностной инструкцией, в день поступления рекомендаций Комиссии о предоставлении Разрешения или об отказе в предоставлении такого Разрешения (срок выполнения действия не более 15 минут) регистрирует рекомендации по правилам делопроизводства.</w:t>
      </w:r>
    </w:p>
    <w:p w:rsidR="00DC7BBD" w:rsidRDefault="00DC7BBD">
      <w:pPr>
        <w:pStyle w:val="ConsPlusNormal"/>
        <w:spacing w:before="200"/>
        <w:ind w:firstLine="540"/>
        <w:jc w:val="both"/>
      </w:pPr>
      <w:r>
        <w:t>Срок выполнения административной процедуры 30 минут в день поступления в Учреждение рекомендаций Комиссии о предоставлении Разрешения или об отказе в предоставлении такого Разрешения.</w:t>
      </w:r>
    </w:p>
    <w:p w:rsidR="00DC7BBD" w:rsidRDefault="00DC7BBD">
      <w:pPr>
        <w:pStyle w:val="ConsPlusNormal"/>
        <w:spacing w:before="200"/>
        <w:ind w:firstLine="540"/>
        <w:jc w:val="both"/>
      </w:pPr>
      <w:r>
        <w:t>Результатом административной процедуры является зарегистрированные в Учреждении рекомендации Комиссии о предоставлении Разрешения или об отказе в предоставлении такого Разрешения.</w:t>
      </w:r>
    </w:p>
    <w:p w:rsidR="00DC7BBD" w:rsidRDefault="00DC7BBD">
      <w:pPr>
        <w:pStyle w:val="ConsPlusNormal"/>
        <w:spacing w:before="200"/>
        <w:ind w:firstLine="540"/>
        <w:jc w:val="both"/>
      </w:pPr>
      <w:r>
        <w:t>3.2.8. Принятие решения о предоставлении Разрешения или об отказе в предоставлении такого Разрешения</w:t>
      </w:r>
    </w:p>
    <w:p w:rsidR="00DC7BBD" w:rsidRDefault="00DC7BBD">
      <w:pPr>
        <w:pStyle w:val="ConsPlusNormal"/>
        <w:spacing w:before="200"/>
        <w:ind w:firstLine="540"/>
        <w:jc w:val="both"/>
      </w:pPr>
      <w:r>
        <w:t>Основанием для начала административной процедуры является наличие в Учреждении зарегистрированных рекомендаций Комиссии о предоставлении Разрешения или об отказе в предоставлении такого Разрешения.</w:t>
      </w:r>
    </w:p>
    <w:p w:rsidR="00DC7BBD" w:rsidRDefault="00DC7BBD">
      <w:pPr>
        <w:pStyle w:val="ConsPlusNormal"/>
        <w:spacing w:before="200"/>
        <w:ind w:firstLine="540"/>
        <w:jc w:val="both"/>
      </w:pPr>
      <w:r>
        <w:t>Должностное лицо Учреждения, ответственное за рассмотрение рекомендаций, в течение двух рабочих дней обеспечивает направление главе муниципального образования (иному уполномоченному лицу) проекта решения о предоставлении Разрешения (два экземпляра) и рекомендаций Комиссии о предоставлении Разрешения или об отказе в предоставлении такого Разрешения.</w:t>
      </w:r>
    </w:p>
    <w:p w:rsidR="00DC7BBD" w:rsidRDefault="00DC7BBD">
      <w:pPr>
        <w:pStyle w:val="ConsPlusNormal"/>
        <w:spacing w:before="200"/>
        <w:ind w:firstLine="540"/>
        <w:jc w:val="both"/>
      </w:pPr>
      <w:r>
        <w:t xml:space="preserve">На основании указанных в пункте 3.7 настоящего Регламента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w:t>
      </w:r>
      <w:r>
        <w:lastRenderedPageBreak/>
        <w:t>разрешенный вид использования или об отказе в предоставлении такого разрешения.</w:t>
      </w:r>
    </w:p>
    <w:p w:rsidR="00DC7BBD" w:rsidRDefault="00DC7BBD">
      <w:pPr>
        <w:pStyle w:val="ConsPlusNormal"/>
        <w:spacing w:before="200"/>
        <w:ind w:firstLine="540"/>
        <w:jc w:val="both"/>
      </w:pPr>
      <w:r>
        <w:t>Результатом административной процедуры является подписанное в двух экземплярах решение о предоставлении Разрешения или об отказе в предоставлении такого Разрешения.</w:t>
      </w:r>
    </w:p>
    <w:p w:rsidR="00DC7BBD" w:rsidRDefault="00DC7BBD">
      <w:pPr>
        <w:pStyle w:val="ConsPlusNormal"/>
        <w:spacing w:before="200"/>
        <w:ind w:firstLine="540"/>
        <w:jc w:val="both"/>
      </w:pPr>
      <w:r>
        <w:t>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DC7BBD" w:rsidRDefault="00DC7BBD">
      <w:pPr>
        <w:pStyle w:val="ConsPlusNormal"/>
        <w:spacing w:before="200"/>
        <w:ind w:firstLine="540"/>
        <w:jc w:val="both"/>
      </w:pPr>
      <w:r>
        <w:t>Срок опубликования не входит в общий срок предоставления муниципальной услуги.</w:t>
      </w:r>
    </w:p>
    <w:p w:rsidR="00DC7BBD" w:rsidRDefault="00DC7BBD">
      <w:pPr>
        <w:pStyle w:val="ConsPlusNormal"/>
        <w:spacing w:before="200"/>
        <w:ind w:firstLine="540"/>
        <w:jc w:val="both"/>
      </w:pPr>
      <w:r>
        <w:t>3.2.9. Выдача решения о предоставлении Разрешения или об отказе в предоставлении такого Разрешения</w:t>
      </w:r>
    </w:p>
    <w:p w:rsidR="00DC7BBD" w:rsidRDefault="00DC7BBD">
      <w:pPr>
        <w:pStyle w:val="ConsPlusNormal"/>
        <w:spacing w:before="200"/>
        <w:ind w:firstLine="540"/>
        <w:jc w:val="both"/>
      </w:pPr>
      <w:r>
        <w:t>Основанием для начала административной процедуры является поступление должностному лицу Учреждения подписанного в двух экземплярах решения о предоставлении Разрешения или об отказе в предоставлении такого Разрешения.</w:t>
      </w:r>
    </w:p>
    <w:p w:rsidR="00DC7BBD" w:rsidRDefault="00DC7BBD">
      <w:pPr>
        <w:pStyle w:val="ConsPlusNormal"/>
        <w:spacing w:before="200"/>
        <w:ind w:firstLine="540"/>
        <w:jc w:val="both"/>
      </w:pPr>
      <w:r>
        <w:t>Должностное лицо Учреждения уведомляет заявителя любым доступным способом связи (с помощью факсимильной связи или по телефону) о принятом решении о предоставлении Разрешения или об отказе в предоставлении такого Разрешения.</w:t>
      </w:r>
    </w:p>
    <w:p w:rsidR="00DC7BBD" w:rsidRDefault="00DC7BBD">
      <w:pPr>
        <w:pStyle w:val="ConsPlusNormal"/>
        <w:spacing w:before="200"/>
        <w:ind w:firstLine="540"/>
        <w:jc w:val="both"/>
      </w:pPr>
      <w:r>
        <w:t>Один экземпляр решения о предоставлении Разрешения или об отказе в предоставлении такого Разрешения остается в Администрации, второй экземпляр - выдается заявителю:</w:t>
      </w:r>
    </w:p>
    <w:p w:rsidR="00DC7BBD" w:rsidRDefault="00DC7BBD">
      <w:pPr>
        <w:pStyle w:val="ConsPlusNormal"/>
        <w:spacing w:before="200"/>
        <w:ind w:firstLine="540"/>
        <w:jc w:val="both"/>
      </w:pPr>
      <w:r>
        <w:t>а) руководителю юридического лица, предъявившему документ, удостоверяющий в соответствии с законодательством Российской Федерации его личность;</w:t>
      </w:r>
    </w:p>
    <w:p w:rsidR="00DC7BBD" w:rsidRDefault="00DC7BBD">
      <w:pPr>
        <w:pStyle w:val="ConsPlusNormal"/>
        <w:spacing w:before="200"/>
        <w:ind w:firstLine="540"/>
        <w:jc w:val="both"/>
      </w:pPr>
      <w:r>
        <w:t>б) физическому лицу, предъявившему документ, удостоверяющий в соответствии с законодательством Российской Федерации его личность;</w:t>
      </w:r>
    </w:p>
    <w:p w:rsidR="00DC7BBD" w:rsidRDefault="00DC7BBD">
      <w:pPr>
        <w:pStyle w:val="ConsPlusNormal"/>
        <w:spacing w:before="200"/>
        <w:ind w:firstLine="540"/>
        <w:jc w:val="both"/>
      </w:pPr>
      <w:r>
        <w:t>в) уполномоченному представителю заявителя,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rsidR="00DC7BBD" w:rsidRDefault="00DC7BBD">
      <w:pPr>
        <w:pStyle w:val="ConsPlusNormal"/>
        <w:spacing w:before="200"/>
        <w:ind w:firstLine="540"/>
        <w:jc w:val="both"/>
      </w:pPr>
      <w:r>
        <w:t>либо направляется заказным почтовым отправлением с уведомлением о вручении в адрес заявителя по согласованию с ним.</w:t>
      </w:r>
    </w:p>
    <w:p w:rsidR="00DC7BBD" w:rsidRDefault="00DC7BBD">
      <w:pPr>
        <w:pStyle w:val="ConsPlusNormal"/>
        <w:spacing w:before="200"/>
        <w:ind w:firstLine="540"/>
        <w:jc w:val="both"/>
      </w:pPr>
      <w:r>
        <w:t>В случае возврата почтовых отправлений решение о предоставлении Разрешения или об отказе в предоставлении такого Разрешения остается в Администрации и повторно не направляется.</w:t>
      </w:r>
    </w:p>
    <w:p w:rsidR="00DC7BBD" w:rsidRDefault="00DC7BBD">
      <w:pPr>
        <w:pStyle w:val="ConsPlusNormal"/>
        <w:spacing w:before="200"/>
        <w:ind w:firstLine="540"/>
        <w:jc w:val="both"/>
      </w:pPr>
      <w:r>
        <w:t>Факт выдачи решения о предоставлении Разрешения или об отказе в предоставлении такого Разрешения фиксируется в документе учета выданных Разрешений.</w:t>
      </w:r>
    </w:p>
    <w:p w:rsidR="00DC7BBD" w:rsidRDefault="00DC7BBD">
      <w:pPr>
        <w:pStyle w:val="ConsPlusNormal"/>
        <w:spacing w:before="200"/>
        <w:ind w:firstLine="540"/>
        <w:jc w:val="both"/>
      </w:pPr>
      <w:r>
        <w:t>В случае получения результата предоставления муниципальной услуги по выбору заявителя в форме электронного документа результат муниципальной услуги предоставляется в виде электронного документа, подписанного усиленной квалифицированной электронной подписью.</w:t>
      </w:r>
    </w:p>
    <w:p w:rsidR="00DC7BBD" w:rsidRDefault="00DC7BBD">
      <w:pPr>
        <w:pStyle w:val="ConsPlusNormal"/>
        <w:spacing w:before="200"/>
        <w:ind w:firstLine="540"/>
        <w:jc w:val="both"/>
      </w:pPr>
      <w:r>
        <w:t>Срок выполнения административной процедуры в течение одного рабочего дня с момента поступления в структурное подразделение Администрации подписанного в двух экземплярах решения о предоставлении Разрешения или об отказе в предоставлении такого Разрешения.</w:t>
      </w:r>
    </w:p>
    <w:p w:rsidR="00DC7BBD" w:rsidRDefault="00DC7BBD">
      <w:pPr>
        <w:pStyle w:val="ConsPlusNormal"/>
        <w:spacing w:before="200"/>
        <w:ind w:firstLine="540"/>
        <w:jc w:val="both"/>
      </w:pPr>
      <w:r>
        <w:t>Результатом административной процедуры является факт получения результата предоставления муниципальной услуги заявителем.</w:t>
      </w:r>
    </w:p>
    <w:p w:rsidR="00DC7BBD" w:rsidRDefault="00DC7BBD">
      <w:pPr>
        <w:pStyle w:val="ConsPlusNormal"/>
        <w:spacing w:before="200"/>
        <w:ind w:firstLine="540"/>
        <w:jc w:val="both"/>
      </w:pPr>
      <w:r>
        <w:t xml:space="preserve">3.3. Порядок исправления допущенных опечаток и ошибок в выданных в </w:t>
      </w:r>
      <w:r>
        <w:lastRenderedPageBreak/>
        <w:t>результате предоставления муниципальной услуги документах</w:t>
      </w:r>
    </w:p>
    <w:p w:rsidR="00DC7BBD" w:rsidRDefault="00DC7BBD">
      <w:pPr>
        <w:pStyle w:val="ConsPlusNormal"/>
        <w:spacing w:before="200"/>
        <w:ind w:firstLine="540"/>
        <w:jc w:val="both"/>
      </w:pPr>
      <w:r>
        <w:t>3.3.1. 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Администрацию с заявлением об исправлении допущенных опечаток и ошибок, в выданных в результате предоставления муниципальной услуги документах.</w:t>
      </w:r>
    </w:p>
    <w:p w:rsidR="00DC7BBD" w:rsidRDefault="00DC7BBD">
      <w:pPr>
        <w:pStyle w:val="ConsPlusNormal"/>
        <w:spacing w:before="200"/>
        <w:ind w:firstLine="540"/>
        <w:jc w:val="both"/>
      </w:pPr>
      <w:r>
        <w:t>3.3.2.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rsidR="00DC7BBD" w:rsidRDefault="00DC7BBD">
      <w:pPr>
        <w:pStyle w:val="ConsPlusNormal"/>
        <w:spacing w:before="200"/>
        <w:ind w:firstLine="540"/>
        <w:jc w:val="both"/>
      </w:pPr>
      <w:r>
        <w:t>- лично в Учреждение (заявителем представляются оригиналы документов с опечатками и (или) ошибками, специалистом уполномоченного органа делаются копии этих документов);</w:t>
      </w:r>
    </w:p>
    <w:p w:rsidR="00DC7BBD" w:rsidRDefault="00DC7BBD">
      <w:pPr>
        <w:pStyle w:val="ConsPlusNormal"/>
        <w:spacing w:before="200"/>
        <w:ind w:firstLine="540"/>
        <w:jc w:val="both"/>
      </w:pPr>
      <w:r>
        <w:t>- через организацию почтовой связи в Учреждение (заявителем направляются копии документов с опечатками и (или) ошибками).</w:t>
      </w:r>
    </w:p>
    <w:p w:rsidR="00DC7BBD" w:rsidRDefault="00DC7BBD">
      <w:pPr>
        <w:pStyle w:val="ConsPlusNormal"/>
        <w:spacing w:before="200"/>
        <w:ind w:firstLine="540"/>
        <w:jc w:val="both"/>
      </w:pPr>
      <w:r>
        <w:t>3.3.3. Основанием для начала процедуры по исправлению опечаток и (или) ошибок, допущенных в выданных в результате предоставления муниципальной услуги документах, является поступление в Учреждение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rsidR="00DC7BBD" w:rsidRDefault="00DC7BBD">
      <w:pPr>
        <w:pStyle w:val="ConsPlusNormal"/>
        <w:spacing w:before="200"/>
        <w:ind w:firstLine="540"/>
        <w:jc w:val="both"/>
      </w:pPr>
      <w:r>
        <w:t>3.3.4. Специалист Учреждения, ответственный за прием документов, регистрирует заявление об исправлении опечаток и (или) ошибок в день его поступления и передает специалисту, ответственному за рассмотрение заявления об исправлении опечаток и (или) ошибок, в срок не позднее первого рабочего дня, следующего за днем регистрации указанного заявления.</w:t>
      </w:r>
    </w:p>
    <w:p w:rsidR="00DC7BBD" w:rsidRDefault="00DC7BBD">
      <w:pPr>
        <w:pStyle w:val="ConsPlusNormal"/>
        <w:spacing w:before="200"/>
        <w:ind w:firstLine="540"/>
        <w:jc w:val="both"/>
      </w:pPr>
      <w:r>
        <w:t>3.3.5. Рассмотрение заявления об исправлении опечаток и (или) ошибок, исправление допущенных опечаток (или) ошибок в документах, выданных в результате предоставления муниципальной услуги, либо принятие мотивированного отказа в исправлении опечаток и (или) ошибок, допущенных в документах, выданных в результате предоставления муниципальной услуги (далее - мотивированный отказ), выдача и направление заявителю исправленного документа, являющегося результатом предоставления муниципальной услуги, либо мотивированного отказа, осуществляется Учреждением в течение пяти рабочих дней со дня поступления заявления об исправлении опечаток и (или) ошибок специалисту, ответственному за рассмотрение заявления об исправлении опечаток и (или) ошибок.</w:t>
      </w:r>
    </w:p>
    <w:p w:rsidR="00DC7BBD" w:rsidRDefault="00DC7BBD">
      <w:pPr>
        <w:pStyle w:val="ConsPlusNormal"/>
        <w:spacing w:before="200"/>
        <w:ind w:firstLine="540"/>
        <w:jc w:val="both"/>
      </w:pPr>
      <w:r>
        <w:t>3.3.6. Результатом процедуры является:</w:t>
      </w:r>
    </w:p>
    <w:p w:rsidR="00DC7BBD" w:rsidRDefault="00DC7BBD">
      <w:pPr>
        <w:pStyle w:val="ConsPlusNormal"/>
        <w:spacing w:before="200"/>
        <w:ind w:firstLine="540"/>
        <w:jc w:val="both"/>
      </w:pPr>
      <w:r>
        <w:t>- исправленные документы, являющиеся результатом предоставления муниципальной услуги;</w:t>
      </w:r>
    </w:p>
    <w:p w:rsidR="00DC7BBD" w:rsidRDefault="00DC7BBD">
      <w:pPr>
        <w:pStyle w:val="ConsPlusNormal"/>
        <w:spacing w:before="200"/>
        <w:ind w:firstLine="540"/>
        <w:jc w:val="both"/>
      </w:pPr>
      <w:r>
        <w:t>- мотивированный отказ в исправлении опечаток и (или) ошибок, допущенных в документах, выданных в результате предоставления муниципальной услуги.</w:t>
      </w:r>
    </w:p>
    <w:p w:rsidR="00DC7BBD" w:rsidRDefault="00DC7BBD">
      <w:pPr>
        <w:pStyle w:val="ConsPlusNormal"/>
        <w:spacing w:before="200"/>
        <w:ind w:firstLine="540"/>
        <w:jc w:val="both"/>
      </w:pPr>
      <w:r>
        <w:t>3.3.7. Максимальный срок исполнения административной процедуры составляет не более шести рабочих дней со дня регистрации заявления об исправлении опечаток и (или) ошибок в Учреждение.</w:t>
      </w:r>
    </w:p>
    <w:p w:rsidR="00DC7BBD" w:rsidRDefault="00DC7BBD">
      <w:pPr>
        <w:pStyle w:val="ConsPlusNormal"/>
        <w:spacing w:before="200"/>
        <w:ind w:firstLine="540"/>
        <w:jc w:val="both"/>
      </w:pPr>
      <w:r>
        <w:t>3.4. Особенности предоставления муниципальной услуги в электронной форме</w:t>
      </w:r>
    </w:p>
    <w:p w:rsidR="00DC7BBD" w:rsidRDefault="00DC7BBD">
      <w:pPr>
        <w:pStyle w:val="ConsPlusNormal"/>
        <w:spacing w:before="200"/>
        <w:ind w:firstLine="540"/>
        <w:jc w:val="both"/>
      </w:pPr>
      <w:r>
        <w:t>3.4.1. Перечень административных процедур (действий) при предоставлении муниципальных услуг в электронной форме:</w:t>
      </w:r>
    </w:p>
    <w:p w:rsidR="00DC7BBD" w:rsidRDefault="00DC7BBD">
      <w:pPr>
        <w:pStyle w:val="ConsPlusNormal"/>
        <w:spacing w:before="200"/>
        <w:ind w:firstLine="540"/>
        <w:jc w:val="both"/>
      </w:pPr>
      <w:r>
        <w:t xml:space="preserve">направление в Учреждение заявления и документов, необходимых для предоставления муниципальной услуги в соответствии с </w:t>
      </w:r>
      <w:hyperlink w:anchor="P102">
        <w:r>
          <w:rPr>
            <w:color w:val="0000FF"/>
          </w:rPr>
          <w:t>пунктом 2.6</w:t>
        </w:r>
      </w:hyperlink>
      <w:r>
        <w:t xml:space="preserve"> настоящего Регламента, в электронной форме;</w:t>
      </w:r>
    </w:p>
    <w:p w:rsidR="00DC7BBD" w:rsidRDefault="00DC7BBD">
      <w:pPr>
        <w:pStyle w:val="ConsPlusNormal"/>
        <w:spacing w:before="200"/>
        <w:ind w:firstLine="540"/>
        <w:jc w:val="both"/>
      </w:pPr>
      <w:r>
        <w:t xml:space="preserve">выполнение административных процедур (действий), предусмотренных </w:t>
      </w:r>
      <w:hyperlink w:anchor="P194">
        <w:r>
          <w:rPr>
            <w:color w:val="0000FF"/>
          </w:rPr>
          <w:t>пунктом 3.2</w:t>
        </w:r>
      </w:hyperlink>
      <w:r>
        <w:t xml:space="preserve"> настоящего Регламента, в рамках предоставления муниципальной услуги, </w:t>
      </w:r>
      <w:r>
        <w:lastRenderedPageBreak/>
        <w:t>исключая административные действия, предусматривающие обращение заявителя непосредственно в Учреждение и, соответственно, получение результата предоставления муниципальной услуги непосредственно в Учреждении;</w:t>
      </w:r>
    </w:p>
    <w:p w:rsidR="00DC7BBD" w:rsidRDefault="00DC7BBD">
      <w:pPr>
        <w:pStyle w:val="ConsPlusNormal"/>
        <w:spacing w:before="200"/>
        <w:ind w:firstLine="540"/>
        <w:jc w:val="both"/>
      </w:pPr>
      <w:r>
        <w:t>получение результата предоставления муниципальной услуги в электронной форме.</w:t>
      </w:r>
    </w:p>
    <w:p w:rsidR="00DC7BBD" w:rsidRDefault="00DC7BBD">
      <w:pPr>
        <w:pStyle w:val="ConsPlusNormal"/>
        <w:spacing w:before="200"/>
        <w:ind w:firstLine="540"/>
        <w:jc w:val="both"/>
      </w:pPr>
      <w:r>
        <w:t>3.4.2. Порядок 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и (или) Регионального портала</w:t>
      </w:r>
    </w:p>
    <w:p w:rsidR="00DC7BBD" w:rsidRDefault="00DC7BBD">
      <w:pPr>
        <w:pStyle w:val="ConsPlusNormal"/>
        <w:spacing w:before="200"/>
        <w:ind w:firstLine="540"/>
        <w:jc w:val="both"/>
      </w:pPr>
      <w:r>
        <w:t>Предоставление муниципальной услуги возможно в электронной форме через Единый портал государственных и муниципальных услуг (функций) (далее - ЕПГУ) и (или) через Региональный портал в соответствии с действующим законодательством Российской Федерации.</w:t>
      </w:r>
    </w:p>
    <w:p w:rsidR="00DC7BBD" w:rsidRDefault="00DC7BBD">
      <w:pPr>
        <w:pStyle w:val="ConsPlusNormal"/>
        <w:spacing w:before="200"/>
        <w:ind w:firstLine="540"/>
        <w:jc w:val="both"/>
      </w:pPr>
      <w:r>
        <w:t>При обращении за муниципальной услугой в электронной форме заявитель (уполномоченный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DC7BBD" w:rsidRDefault="00DC7BBD">
      <w:pPr>
        <w:pStyle w:val="ConsPlusNormal"/>
        <w:spacing w:before="200"/>
        <w:ind w:firstLine="540"/>
        <w:jc w:val="both"/>
      </w:pPr>
      <w:r>
        <w:t xml:space="preserve">При обращении за предоставлением муниципальной услуги в электронной форме заявитель (уполномоченный представитель) организует создание электронных копий (электронных образов) документов, указанных в </w:t>
      </w:r>
      <w:hyperlink w:anchor="P104">
        <w:r>
          <w:rPr>
            <w:color w:val="0000FF"/>
          </w:rPr>
          <w:t>подпунктах 2.6.2</w:t>
        </w:r>
      </w:hyperlink>
      <w:r>
        <w:t xml:space="preserve">, </w:t>
      </w:r>
      <w:hyperlink w:anchor="P107">
        <w:r>
          <w:rPr>
            <w:color w:val="0000FF"/>
          </w:rPr>
          <w:t>2.6.3</w:t>
        </w:r>
      </w:hyperlink>
      <w:r>
        <w:t xml:space="preserve">, </w:t>
      </w:r>
      <w:hyperlink w:anchor="P110">
        <w:r>
          <w:rPr>
            <w:color w:val="0000FF"/>
          </w:rPr>
          <w:t>2.6.4 пункта 2.6</w:t>
        </w:r>
      </w:hyperlink>
      <w:r>
        <w:t xml:space="preserve"> настоящего Регламента, и прилагает их к заявлению о предоставлении разрешения на условно разрешенный вид использования земельного участка или объекта капитального строительства (далее - заявление) либо прилагает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w:t>
      </w:r>
      <w:hyperlink w:anchor="P104">
        <w:r>
          <w:rPr>
            <w:color w:val="0000FF"/>
          </w:rPr>
          <w:t>подпунктах 2.6.2</w:t>
        </w:r>
      </w:hyperlink>
      <w:r>
        <w:t xml:space="preserve">, </w:t>
      </w:r>
      <w:hyperlink w:anchor="P107">
        <w:r>
          <w:rPr>
            <w:color w:val="0000FF"/>
          </w:rPr>
          <w:t>2.6.3</w:t>
        </w:r>
      </w:hyperlink>
      <w:r>
        <w:t xml:space="preserve">, </w:t>
      </w:r>
      <w:hyperlink w:anchor="P110">
        <w:r>
          <w:rPr>
            <w:color w:val="0000FF"/>
          </w:rPr>
          <w:t>2.6.4 пункта 2.6</w:t>
        </w:r>
      </w:hyperlink>
      <w:r>
        <w:t xml:space="preserve"> настоящего Регламента.</w:t>
      </w:r>
    </w:p>
    <w:p w:rsidR="00DC7BBD" w:rsidRDefault="00DC7BBD">
      <w:pPr>
        <w:pStyle w:val="ConsPlusNormal"/>
        <w:spacing w:before="200"/>
        <w:ind w:firstLine="540"/>
        <w:jc w:val="both"/>
      </w:pPr>
      <w:r>
        <w:t xml:space="preserve">Заявитель (уполномоченный представитель) вправе по собственной инициативе организовать создание электронных копий (электронных образов) документов, указанных в </w:t>
      </w:r>
      <w:hyperlink w:anchor="P104">
        <w:r>
          <w:rPr>
            <w:color w:val="0000FF"/>
          </w:rPr>
          <w:t>подпунктах 2.6.2</w:t>
        </w:r>
      </w:hyperlink>
      <w:r>
        <w:t xml:space="preserve">, </w:t>
      </w:r>
      <w:hyperlink w:anchor="P107">
        <w:r>
          <w:rPr>
            <w:color w:val="0000FF"/>
          </w:rPr>
          <w:t>2.6.3</w:t>
        </w:r>
      </w:hyperlink>
      <w:r>
        <w:t xml:space="preserve">, </w:t>
      </w:r>
      <w:hyperlink w:anchor="P110">
        <w:r>
          <w:rPr>
            <w:color w:val="0000FF"/>
          </w:rPr>
          <w:t>2.6.4 пункта 2.6</w:t>
        </w:r>
      </w:hyperlink>
      <w:r>
        <w:t xml:space="preserve"> настоящего Регламента, и приложить их к заявлению либо приложить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w:t>
      </w:r>
      <w:hyperlink w:anchor="P104">
        <w:r>
          <w:rPr>
            <w:color w:val="0000FF"/>
          </w:rPr>
          <w:t>подпунктах 2.6.2</w:t>
        </w:r>
      </w:hyperlink>
      <w:r>
        <w:t xml:space="preserve">, </w:t>
      </w:r>
      <w:hyperlink w:anchor="P107">
        <w:r>
          <w:rPr>
            <w:color w:val="0000FF"/>
          </w:rPr>
          <w:t>2.6.3</w:t>
        </w:r>
      </w:hyperlink>
      <w:r>
        <w:t xml:space="preserve">, </w:t>
      </w:r>
      <w:hyperlink w:anchor="P110">
        <w:r>
          <w:rPr>
            <w:color w:val="0000FF"/>
          </w:rPr>
          <w:t>2.6.4 пункта 2.6</w:t>
        </w:r>
      </w:hyperlink>
      <w:r>
        <w:t xml:space="preserve"> настоящего Регламента.</w:t>
      </w:r>
    </w:p>
    <w:p w:rsidR="00DC7BBD" w:rsidRDefault="00DC7BBD">
      <w:pPr>
        <w:pStyle w:val="ConsPlusNormal"/>
        <w:spacing w:before="200"/>
        <w:ind w:firstLine="540"/>
        <w:jc w:val="both"/>
      </w:pPr>
      <w:r>
        <w:t>При направлении заявителем (уполномоченным представителем) заявления и прилагаемых к нему документов в электронной форме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p>
    <w:p w:rsidR="00DC7BBD" w:rsidRDefault="00DC7BBD">
      <w:pPr>
        <w:pStyle w:val="ConsPlusNormal"/>
        <w:spacing w:before="200"/>
        <w:ind w:firstLine="540"/>
        <w:jc w:val="both"/>
      </w:pPr>
      <w:r>
        <w:t xml:space="preserve">При обращении за предоставлением муниципальной услуги в электронной форме заявитель (уполномоченный представитель) в течение трех рабочих дней после направления заявления и документов, предусмотренных в </w:t>
      </w:r>
      <w:hyperlink w:anchor="P104">
        <w:r>
          <w:rPr>
            <w:color w:val="0000FF"/>
          </w:rPr>
          <w:t>подпунктах 2.6.2</w:t>
        </w:r>
      </w:hyperlink>
      <w:r>
        <w:t xml:space="preserve">, </w:t>
      </w:r>
      <w:hyperlink w:anchor="P107">
        <w:r>
          <w:rPr>
            <w:color w:val="0000FF"/>
          </w:rPr>
          <w:t>2.6.3</w:t>
        </w:r>
      </w:hyperlink>
      <w:r>
        <w:t xml:space="preserve">, </w:t>
      </w:r>
      <w:hyperlink w:anchor="P110">
        <w:r>
          <w:rPr>
            <w:color w:val="0000FF"/>
          </w:rPr>
          <w:t>2.6.4 пункта 2.6</w:t>
        </w:r>
      </w:hyperlink>
      <w:r>
        <w:t xml:space="preserve"> настоящего Регламента, представляет специалисту Управления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предусмотренных </w:t>
      </w:r>
      <w:hyperlink w:anchor="P104">
        <w:r>
          <w:rPr>
            <w:color w:val="0000FF"/>
          </w:rPr>
          <w:t>подпунктах 2.6.2</w:t>
        </w:r>
      </w:hyperlink>
      <w:r>
        <w:t xml:space="preserve">, </w:t>
      </w:r>
      <w:hyperlink w:anchor="P107">
        <w:r>
          <w:rPr>
            <w:color w:val="0000FF"/>
          </w:rPr>
          <w:t>2.6.3</w:t>
        </w:r>
      </w:hyperlink>
      <w:r>
        <w:t xml:space="preserve">, </w:t>
      </w:r>
      <w:hyperlink w:anchor="P110">
        <w:r>
          <w:rPr>
            <w:color w:val="0000FF"/>
          </w:rPr>
          <w:t>2.6.4 пункта 2.6</w:t>
        </w:r>
      </w:hyperlink>
      <w:r>
        <w:t xml:space="preserve"> настоящего Регламента.</w:t>
      </w:r>
    </w:p>
    <w:p w:rsidR="00DC7BBD" w:rsidRDefault="00DC7BBD">
      <w:pPr>
        <w:pStyle w:val="ConsPlusNormal"/>
        <w:spacing w:before="200"/>
        <w:ind w:firstLine="540"/>
        <w:jc w:val="both"/>
      </w:pPr>
      <w:r>
        <w:t xml:space="preserve">Заявитель (уполномоченный представитель) вправе по собственной инициативе в течение трех рабочих дней после направления заявления и документов, предусмотренных в </w:t>
      </w:r>
      <w:hyperlink w:anchor="P104">
        <w:r>
          <w:rPr>
            <w:color w:val="0000FF"/>
          </w:rPr>
          <w:t>подпунктах 2.6.2</w:t>
        </w:r>
      </w:hyperlink>
      <w:r>
        <w:t xml:space="preserve">, </w:t>
      </w:r>
      <w:hyperlink w:anchor="P107">
        <w:r>
          <w:rPr>
            <w:color w:val="0000FF"/>
          </w:rPr>
          <w:t>2.6.3</w:t>
        </w:r>
      </w:hyperlink>
      <w:r>
        <w:t xml:space="preserve">, </w:t>
      </w:r>
      <w:hyperlink w:anchor="P110">
        <w:r>
          <w:rPr>
            <w:color w:val="0000FF"/>
          </w:rPr>
          <w:t>2.6.4 пункта 2.6</w:t>
        </w:r>
      </w:hyperlink>
      <w:r>
        <w:t xml:space="preserve"> настоящего административного регламента, представить специалисту Учреждения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w:t>
      </w:r>
      <w:r>
        <w:lastRenderedPageBreak/>
        <w:t xml:space="preserve">предусмотренных в </w:t>
      </w:r>
      <w:hyperlink w:anchor="P104">
        <w:r>
          <w:rPr>
            <w:color w:val="0000FF"/>
          </w:rPr>
          <w:t>подпунктах 2.6.2</w:t>
        </w:r>
      </w:hyperlink>
      <w:r>
        <w:t xml:space="preserve">, </w:t>
      </w:r>
      <w:hyperlink w:anchor="P107">
        <w:r>
          <w:rPr>
            <w:color w:val="0000FF"/>
          </w:rPr>
          <w:t>2.6.3</w:t>
        </w:r>
      </w:hyperlink>
      <w:r>
        <w:t xml:space="preserve">, </w:t>
      </w:r>
      <w:hyperlink w:anchor="P110">
        <w:r>
          <w:rPr>
            <w:color w:val="0000FF"/>
          </w:rPr>
          <w:t>2.6.4 пункта 2.6</w:t>
        </w:r>
      </w:hyperlink>
      <w:r>
        <w:t xml:space="preserve"> настоящего административного регламента.</w:t>
      </w:r>
    </w:p>
    <w:p w:rsidR="00DC7BBD" w:rsidRDefault="00DC7BBD">
      <w:pPr>
        <w:pStyle w:val="ConsPlusNormal"/>
        <w:spacing w:before="200"/>
        <w:ind w:firstLine="540"/>
        <w:jc w:val="both"/>
      </w:pPr>
      <w:r>
        <w:t xml:space="preserve">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предусмотренных в </w:t>
      </w:r>
      <w:hyperlink w:anchor="P104">
        <w:r>
          <w:rPr>
            <w:color w:val="0000FF"/>
          </w:rPr>
          <w:t>подпунктах 2.6.2</w:t>
        </w:r>
      </w:hyperlink>
      <w:r>
        <w:t xml:space="preserve">, </w:t>
      </w:r>
      <w:hyperlink w:anchor="P107">
        <w:r>
          <w:rPr>
            <w:color w:val="0000FF"/>
          </w:rPr>
          <w:t>2.6.3</w:t>
        </w:r>
      </w:hyperlink>
      <w:r>
        <w:t xml:space="preserve">, </w:t>
      </w:r>
      <w:hyperlink w:anchor="P110">
        <w:r>
          <w:rPr>
            <w:color w:val="0000FF"/>
          </w:rPr>
          <w:t>2.6.4 пункта 2.6</w:t>
        </w:r>
      </w:hyperlink>
      <w:r>
        <w:t xml:space="preserve"> настоящего административного регламента, предоставление оригиналов документов для сличения не требуется.</w:t>
      </w:r>
    </w:p>
    <w:p w:rsidR="00DC7BBD" w:rsidRDefault="00DC7BBD">
      <w:pPr>
        <w:pStyle w:val="ConsPlusNormal"/>
        <w:spacing w:before="200"/>
        <w:ind w:firstLine="540"/>
        <w:jc w:val="both"/>
      </w:pPr>
      <w:r>
        <w:t xml:space="preserve">Регистрация заявления осуществляется в порядке, указанном в </w:t>
      </w:r>
      <w:hyperlink w:anchor="P194">
        <w:r>
          <w:rPr>
            <w:color w:val="0000FF"/>
          </w:rPr>
          <w:t>пункте 3.2</w:t>
        </w:r>
      </w:hyperlink>
      <w:r>
        <w:t xml:space="preserve"> настоящего Регламента.</w:t>
      </w:r>
    </w:p>
    <w:p w:rsidR="00DC7BBD" w:rsidRDefault="00DC7BBD">
      <w:pPr>
        <w:pStyle w:val="ConsPlusNormal"/>
        <w:spacing w:before="200"/>
        <w:ind w:firstLine="540"/>
        <w:jc w:val="both"/>
      </w:pPr>
      <w:r>
        <w:t>После направления заявления в электронной форме заявитель (уполномоченный представитель) в личном кабинете на ЕПГУ или Региональном портале может осуществлять мониторинг хода предоставления муниципальной услуги, а также получать сведения об истории обращений за получением муниципальной услуги.</w:t>
      </w:r>
    </w:p>
    <w:p w:rsidR="00DC7BBD" w:rsidRDefault="00DC7BBD">
      <w:pPr>
        <w:pStyle w:val="ConsPlusNormal"/>
        <w:spacing w:before="200"/>
        <w:ind w:firstLine="540"/>
        <w:jc w:val="both"/>
      </w:pPr>
      <w:r>
        <w:t>Независимо от формы подачи заявления результат муниципальной услуги может быть получен заявителем в форме:</w:t>
      </w:r>
    </w:p>
    <w:p w:rsidR="00DC7BBD" w:rsidRDefault="00DC7BBD">
      <w:pPr>
        <w:pStyle w:val="ConsPlusNormal"/>
        <w:spacing w:before="200"/>
        <w:ind w:firstLine="540"/>
        <w:jc w:val="both"/>
      </w:pPr>
      <w:r>
        <w:t>- документа на бумажном носителе по почтовому адресу, указанному в заявлении;</w:t>
      </w:r>
    </w:p>
    <w:p w:rsidR="00DC7BBD" w:rsidRDefault="00DC7BBD">
      <w:pPr>
        <w:pStyle w:val="ConsPlusNormal"/>
        <w:spacing w:before="200"/>
        <w:ind w:firstLine="540"/>
        <w:jc w:val="both"/>
      </w:pPr>
      <w:r>
        <w:t>- документа на бумажном носителе лично в Учреждении.</w:t>
      </w:r>
    </w:p>
    <w:p w:rsidR="00DC7BBD" w:rsidRDefault="00DC7BBD">
      <w:pPr>
        <w:pStyle w:val="ConsPlusNormal"/>
        <w:spacing w:before="200"/>
        <w:ind w:firstLine="540"/>
        <w:jc w:val="both"/>
      </w:pPr>
      <w:r>
        <w:t>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ЕПГУ или Региональный портал.</w:t>
      </w:r>
    </w:p>
    <w:p w:rsidR="00DC7BBD" w:rsidRDefault="00DC7BBD">
      <w:pPr>
        <w:pStyle w:val="ConsPlusNormal"/>
        <w:spacing w:before="200"/>
        <w:ind w:firstLine="540"/>
        <w:jc w:val="both"/>
      </w:pPr>
      <w:r>
        <w:t>3.5. Особенности предоставления муниципальной услуги в МФЦ</w:t>
      </w:r>
    </w:p>
    <w:p w:rsidR="00DC7BBD" w:rsidRDefault="00DC7BBD">
      <w:pPr>
        <w:pStyle w:val="ConsPlusNormal"/>
        <w:spacing w:before="200"/>
        <w:ind w:firstLine="540"/>
        <w:jc w:val="both"/>
      </w:pPr>
      <w:r>
        <w:t>3.5.1. 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rsidR="00DC7BBD" w:rsidRDefault="00DC7BBD">
      <w:pPr>
        <w:pStyle w:val="ConsPlusNormal"/>
        <w:spacing w:before="200"/>
        <w:ind w:firstLine="540"/>
        <w:jc w:val="both"/>
      </w:pPr>
      <w:r>
        <w:t>а) информирование (консультация) по порядку предоставления муниципальной услуги;</w:t>
      </w:r>
    </w:p>
    <w:p w:rsidR="00DC7BBD" w:rsidRDefault="00DC7BBD">
      <w:pPr>
        <w:pStyle w:val="ConsPlusNormal"/>
        <w:spacing w:before="200"/>
        <w:ind w:firstLine="540"/>
        <w:jc w:val="both"/>
      </w:pPr>
      <w:r>
        <w:t>б) прием и регистрация заявления и документов от заявителя для получения муниципальной услуги;</w:t>
      </w:r>
    </w:p>
    <w:p w:rsidR="00DC7BBD" w:rsidRDefault="00DC7BBD">
      <w:pPr>
        <w:pStyle w:val="ConsPlusNormal"/>
        <w:spacing w:before="200"/>
        <w:ind w:firstLine="540"/>
        <w:jc w:val="both"/>
      </w:pPr>
      <w:r>
        <w:t>в)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DC7BBD" w:rsidRDefault="00DC7BBD">
      <w:pPr>
        <w:pStyle w:val="ConsPlusNormal"/>
        <w:spacing w:before="200"/>
        <w:ind w:firstLine="540"/>
        <w:jc w:val="both"/>
      </w:pPr>
      <w:r>
        <w:t>3.5.2. Осуществление административной процедуры "Информирование (консультация) по порядку предоставления муниципальной услуги".</w:t>
      </w:r>
    </w:p>
    <w:p w:rsidR="00DC7BBD" w:rsidRDefault="00DC7BBD">
      <w:pPr>
        <w:pStyle w:val="ConsPlusNormal"/>
        <w:spacing w:before="200"/>
        <w:ind w:firstLine="540"/>
        <w:jc w:val="both"/>
      </w:pPr>
      <w:r>
        <w:t>Административную процедуру "Информирование (консультация) по порядку предоставления муниципальной услуги" осуществляет работник МФЦ. Работник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rsidR="00DC7BBD" w:rsidRDefault="00DC7BBD">
      <w:pPr>
        <w:pStyle w:val="ConsPlusNormal"/>
        <w:spacing w:before="200"/>
        <w:ind w:firstLine="540"/>
        <w:jc w:val="both"/>
      </w:pPr>
      <w:r>
        <w:t>а) срок предоставления муниципальной услуги;</w:t>
      </w:r>
    </w:p>
    <w:p w:rsidR="00DC7BBD" w:rsidRDefault="00DC7BBD">
      <w:pPr>
        <w:pStyle w:val="ConsPlusNormal"/>
        <w:spacing w:before="200"/>
        <w:ind w:firstLine="540"/>
        <w:jc w:val="both"/>
      </w:pPr>
      <w:r>
        <w:t>б) размеры государственной пошлины и иных платежей, уплачиваемых заявителем при получении муниципальной услуги, порядок их уплаты;</w:t>
      </w:r>
    </w:p>
    <w:p w:rsidR="00DC7BBD" w:rsidRDefault="00DC7BBD">
      <w:pPr>
        <w:pStyle w:val="ConsPlusNormal"/>
        <w:spacing w:before="200"/>
        <w:ind w:firstLine="540"/>
        <w:jc w:val="both"/>
      </w:pPr>
      <w:r>
        <w:t>в) информация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DC7BBD" w:rsidRDefault="00DC7BBD">
      <w:pPr>
        <w:pStyle w:val="ConsPlusNormal"/>
        <w:spacing w:before="200"/>
        <w:ind w:firstLine="540"/>
        <w:jc w:val="both"/>
      </w:pPr>
      <w:r>
        <w:lastRenderedPageBreak/>
        <w:t>г) порядок обжалования действий (бездействия) Администрации, должностных лиц Администрации, муниципальных служащих Администрации, Учреждения, специалистов Учреждения, а также решений Администрации, МФЦ, работников МФЦ;</w:t>
      </w:r>
    </w:p>
    <w:p w:rsidR="00DC7BBD" w:rsidRDefault="00DC7BBD">
      <w:pPr>
        <w:pStyle w:val="ConsPlusNormal"/>
        <w:spacing w:before="200"/>
        <w:ind w:firstLine="540"/>
        <w:jc w:val="both"/>
      </w:pPr>
      <w:r>
        <w:t>д) информация о предусмотренной законодательством Российской Федерации ответственности должностных лиц Администрации, муниципальных служащих Администрации, специалистов Учреждения, работников МФЦ, работников привлекаемых организаций, за нарушение порядка предоставления муниципальной услуги;</w:t>
      </w:r>
    </w:p>
    <w:p w:rsidR="00DC7BBD" w:rsidRDefault="00DC7BBD">
      <w:pPr>
        <w:pStyle w:val="ConsPlusNormal"/>
        <w:spacing w:before="200"/>
        <w:ind w:firstLine="540"/>
        <w:jc w:val="both"/>
      </w:pPr>
      <w:r>
        <w:t>е) информация о порядке возмещения вреда, причиненного заявителю в результате ненадлежащего исполнения либо неисполнения должностными лицами Администрации, муниципальными служащими Администрации, специалистами Учреждения, работниками МФЦ, работниками привлекаемых организаций обязанностей, предусмотренных законодательством Российской Федерации;</w:t>
      </w:r>
    </w:p>
    <w:p w:rsidR="00DC7BBD" w:rsidRDefault="00DC7BBD">
      <w:pPr>
        <w:pStyle w:val="ConsPlusNormal"/>
        <w:spacing w:before="200"/>
        <w:ind w:firstLine="540"/>
        <w:jc w:val="both"/>
      </w:pPr>
      <w:r>
        <w:t>ж) режим работы и адреса иных МФЦ и привлекаемых организаций, находящихся на территории Приморского края;</w:t>
      </w:r>
    </w:p>
    <w:p w:rsidR="00DC7BBD" w:rsidRDefault="00DC7BBD">
      <w:pPr>
        <w:pStyle w:val="ConsPlusNormal"/>
        <w:spacing w:before="200"/>
        <w:ind w:firstLine="540"/>
        <w:jc w:val="both"/>
      </w:pPr>
      <w:r>
        <w:t>з) иная информация, необходимая для получения муниципальной услуги, за исключением вопросов, предполагающих правовую экспертизу пакета документов или правовую оценку обращения.</w:t>
      </w:r>
    </w:p>
    <w:p w:rsidR="00DC7BBD" w:rsidRDefault="00DC7BBD">
      <w:pPr>
        <w:pStyle w:val="ConsPlusNormal"/>
        <w:spacing w:before="200"/>
        <w:ind w:firstLine="540"/>
        <w:jc w:val="both"/>
      </w:pPr>
      <w:r>
        <w:t>3.5.3. Осуществление административной процедуры "Прием и регистрация заявления и документов"</w:t>
      </w:r>
    </w:p>
    <w:p w:rsidR="00DC7BBD" w:rsidRDefault="00DC7BBD">
      <w:pPr>
        <w:pStyle w:val="ConsPlusNormal"/>
        <w:spacing w:before="200"/>
        <w:ind w:firstLine="540"/>
        <w:jc w:val="both"/>
      </w:pPr>
      <w:r>
        <w:t>Административную процедуру "Прием и регистрация заявления и документов" осуществляет работник МФЦ, ответственный за прием и регистрацию заявления и документов (далее - работник приема МФЦ).</w:t>
      </w:r>
    </w:p>
    <w:p w:rsidR="00DC7BBD" w:rsidRDefault="00DC7BBD">
      <w:pPr>
        <w:pStyle w:val="ConsPlusNormal"/>
        <w:spacing w:before="200"/>
        <w:ind w:firstLine="540"/>
        <w:jc w:val="both"/>
      </w:pPr>
      <w:r>
        <w:t>При личном обращении заявителя за предоставлением муниципальной услуги, работник приема МФЦ, принимающий заявление и необходимые документы, должен удостовериться в личности заявителя. Работник приема МФЦ проверяет документы, предоставленные заявителем, на полноту и соответствие требованиям, установленным настоящим Регламентом:</w:t>
      </w:r>
    </w:p>
    <w:p w:rsidR="00DC7BBD" w:rsidRDefault="00DC7BBD">
      <w:pPr>
        <w:pStyle w:val="ConsPlusNormal"/>
        <w:spacing w:before="200"/>
        <w:ind w:firstLine="540"/>
        <w:jc w:val="both"/>
      </w:pPr>
      <w:r>
        <w:t xml:space="preserve">а) в случае наличия оснований для отказа в приеме документов, определенных в </w:t>
      </w:r>
      <w:hyperlink w:anchor="P121">
        <w:r>
          <w:rPr>
            <w:color w:val="0000FF"/>
          </w:rPr>
          <w:t>пункте 2.7</w:t>
        </w:r>
      </w:hyperlink>
      <w:r>
        <w:t xml:space="preserve"> настоящего Регламента, уведомляет заявителя о возможности получения отказа в предоставлении муниципальной услуги;</w:t>
      </w:r>
    </w:p>
    <w:p w:rsidR="00DC7BBD" w:rsidRDefault="00DC7BBD">
      <w:pPr>
        <w:pStyle w:val="ConsPlusNormal"/>
        <w:spacing w:before="200"/>
        <w:ind w:firstLine="540"/>
        <w:jc w:val="both"/>
      </w:pPr>
      <w:r>
        <w:t>б) если заявитель настаивает на приеме документов, работник приема МФЦ делает в расписке отметку "принято по требованию".</w:t>
      </w:r>
    </w:p>
    <w:p w:rsidR="00DC7BBD" w:rsidRDefault="00DC7BBD">
      <w:pPr>
        <w:pStyle w:val="ConsPlusNormal"/>
        <w:spacing w:before="200"/>
        <w:ind w:firstLine="540"/>
        <w:jc w:val="both"/>
      </w:pPr>
      <w:r>
        <w:t>Работник приема МФЦ создает и регистрирует заявление в электронном виде с использованием автоматизированной информационной системы МФЦ (далее - АИС МФЦ). Работник приема МФЦ формирует и распечатывает 1 (один) экземпляр заявления, в случае отсутствия такого у заявителя, в соответствии с требованиями настоящего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rsidR="00DC7BBD" w:rsidRDefault="00DC7BBD">
      <w:pPr>
        <w:pStyle w:val="ConsPlusNormal"/>
        <w:spacing w:before="200"/>
        <w:ind w:firstLine="540"/>
        <w:jc w:val="both"/>
      </w:pPr>
      <w:r>
        <w:t>Работник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самостоятельно проверить информацию, указанную в расписке, и расписаться, после чего создаст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настоящего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rsidR="00DC7BBD" w:rsidRDefault="00DC7BBD">
      <w:pPr>
        <w:pStyle w:val="ConsPlusNormal"/>
        <w:spacing w:before="200"/>
        <w:ind w:firstLine="540"/>
        <w:jc w:val="both"/>
      </w:pPr>
      <w:r>
        <w:t>Принятые у заявителя документы, заявление и расписка передаются в электронном виде в Администрацию по защищенным каналам связи.</w:t>
      </w:r>
    </w:p>
    <w:p w:rsidR="00DC7BBD" w:rsidRDefault="00DC7BBD">
      <w:pPr>
        <w:pStyle w:val="ConsPlusNormal"/>
        <w:spacing w:before="200"/>
        <w:ind w:firstLine="540"/>
        <w:jc w:val="both"/>
      </w:pPr>
      <w:r>
        <w:lastRenderedPageBreak/>
        <w:t>Не подлежат сканированию и передаются на бумажных носителях в Администрацию документы, размер которых превышает размер листа формата А4.</w:t>
      </w:r>
    </w:p>
    <w:p w:rsidR="00DC7BBD" w:rsidRDefault="00DC7BBD">
      <w:pPr>
        <w:pStyle w:val="ConsPlusNormal"/>
        <w:spacing w:before="200"/>
        <w:ind w:firstLine="540"/>
        <w:jc w:val="both"/>
      </w:pPr>
      <w:r>
        <w:t>3.5.4.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DC7BBD" w:rsidRDefault="00DC7BBD">
      <w:pPr>
        <w:pStyle w:val="ConsPlusNormal"/>
        <w:spacing w:before="200"/>
        <w:ind w:firstLine="540"/>
        <w:jc w:val="both"/>
      </w:pPr>
      <w:r>
        <w:t>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работник МФЦ, ответственный за выдачу результата предоставления муниципальной услуги (далее - уполномоченный работник МФЦ).</w:t>
      </w:r>
    </w:p>
    <w:p w:rsidR="00DC7BBD" w:rsidRDefault="00DC7BBD">
      <w:pPr>
        <w:pStyle w:val="ConsPlusNormal"/>
        <w:spacing w:before="200"/>
        <w:ind w:firstLine="540"/>
        <w:jc w:val="both"/>
      </w:pPr>
      <w:r>
        <w:t>При личном обращении заявителя за получением результата муниципальной услуги уполномоченный работник МФЦ должен удостовериться в личности заявителя.</w:t>
      </w:r>
    </w:p>
    <w:p w:rsidR="00DC7BBD" w:rsidRDefault="00DC7BBD">
      <w:pPr>
        <w:pStyle w:val="ConsPlusNormal"/>
        <w:spacing w:before="200"/>
        <w:ind w:firstLine="540"/>
        <w:jc w:val="both"/>
      </w:pPr>
      <w:r>
        <w:t>Уполномоченный работник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работник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DC7BBD" w:rsidRDefault="00DC7BBD">
      <w:pPr>
        <w:pStyle w:val="ConsPlusNormal"/>
        <w:spacing w:before="200"/>
        <w:ind w:firstLine="540"/>
        <w:jc w:val="both"/>
      </w:pPr>
      <w: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DC7BBD" w:rsidRDefault="00DC7BBD">
      <w:pPr>
        <w:pStyle w:val="ConsPlusNormal"/>
        <w:spacing w:before="200"/>
        <w:ind w:firstLine="540"/>
        <w:jc w:val="both"/>
      </w:pPr>
      <w:r>
        <w:t>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DC7BBD" w:rsidRDefault="00DC7BBD">
      <w:pPr>
        <w:pStyle w:val="ConsPlusNormal"/>
        <w:spacing w:before="200"/>
        <w:ind w:firstLine="540"/>
        <w:jc w:val="both"/>
      </w:pPr>
      <w:r>
        <w:t>в) учет выдачи экземпляров электронных документов на бумажном носителе. Уполномоченный работник МФЦ передает документы, являющиеся результатом предоставления муниципальной услуги, заявителю и предлагает ознакомиться с ними.</w:t>
      </w:r>
    </w:p>
    <w:p w:rsidR="00DC7BBD" w:rsidRDefault="00DC7BBD">
      <w:pPr>
        <w:pStyle w:val="ConsPlusNormal"/>
        <w:jc w:val="both"/>
      </w:pPr>
    </w:p>
    <w:p w:rsidR="00DC7BBD" w:rsidRDefault="00DC7BBD">
      <w:pPr>
        <w:pStyle w:val="ConsPlusTitle"/>
        <w:jc w:val="center"/>
        <w:outlineLvl w:val="1"/>
      </w:pPr>
      <w:r>
        <w:t>4. Формы контроля</w:t>
      </w:r>
    </w:p>
    <w:p w:rsidR="00DC7BBD" w:rsidRDefault="00DC7BBD">
      <w:pPr>
        <w:pStyle w:val="ConsPlusTitle"/>
        <w:jc w:val="center"/>
      </w:pPr>
      <w:r>
        <w:t>за исполнением административного регламента</w:t>
      </w:r>
    </w:p>
    <w:p w:rsidR="00DC7BBD" w:rsidRDefault="00DC7BBD">
      <w:pPr>
        <w:pStyle w:val="ConsPlusNormal"/>
        <w:jc w:val="both"/>
      </w:pPr>
    </w:p>
    <w:p w:rsidR="00DC7BBD" w:rsidRDefault="00DC7BBD">
      <w:pPr>
        <w:pStyle w:val="ConsPlusNormal"/>
        <w:ind w:firstLine="540"/>
        <w:jc w:val="both"/>
      </w:pPr>
      <w:r>
        <w:t xml:space="preserve">Утратил силу. - </w:t>
      </w:r>
      <w:hyperlink r:id="rId28">
        <w:r>
          <w:rPr>
            <w:color w:val="0000FF"/>
          </w:rPr>
          <w:t>Постановление</w:t>
        </w:r>
      </w:hyperlink>
      <w:r>
        <w:t xml:space="preserve"> администрации Находкинского городского округа от 23.03.2026 N 498.</w:t>
      </w:r>
    </w:p>
    <w:p w:rsidR="00DC7BBD" w:rsidRDefault="00DC7BBD">
      <w:pPr>
        <w:pStyle w:val="ConsPlusNormal"/>
        <w:jc w:val="both"/>
      </w:pPr>
    </w:p>
    <w:p w:rsidR="00DC7BBD" w:rsidRDefault="00DC7BBD">
      <w:pPr>
        <w:pStyle w:val="ConsPlusTitle"/>
        <w:jc w:val="center"/>
        <w:outlineLvl w:val="1"/>
      </w:pPr>
      <w:r>
        <w:t>5. Досудебное (внесудебное) обжалование заявителем решений</w:t>
      </w:r>
    </w:p>
    <w:p w:rsidR="00DC7BBD" w:rsidRDefault="00DC7BBD">
      <w:pPr>
        <w:pStyle w:val="ConsPlusTitle"/>
        <w:jc w:val="center"/>
      </w:pPr>
      <w:r>
        <w:t>и действий (бездействия) Администрации, Учреждения, МФЦ,</w:t>
      </w:r>
    </w:p>
    <w:p w:rsidR="00DC7BBD" w:rsidRDefault="00DC7BBD">
      <w:pPr>
        <w:pStyle w:val="ConsPlusTitle"/>
        <w:jc w:val="center"/>
      </w:pPr>
      <w:r>
        <w:t>а также их должностных лиц, муниципальных</w:t>
      </w:r>
    </w:p>
    <w:p w:rsidR="00DC7BBD" w:rsidRDefault="00DC7BBD">
      <w:pPr>
        <w:pStyle w:val="ConsPlusTitle"/>
        <w:jc w:val="center"/>
      </w:pPr>
      <w:r>
        <w:t>служащих, специалистов</w:t>
      </w:r>
    </w:p>
    <w:p w:rsidR="00DC7BBD" w:rsidRDefault="00DC7BBD">
      <w:pPr>
        <w:pStyle w:val="ConsPlusNormal"/>
        <w:jc w:val="both"/>
      </w:pPr>
    </w:p>
    <w:p w:rsidR="00DC7BBD" w:rsidRDefault="00DC7BBD">
      <w:pPr>
        <w:pStyle w:val="ConsPlusNormal"/>
        <w:ind w:firstLine="540"/>
        <w:jc w:val="both"/>
      </w:pPr>
      <w:r>
        <w:t xml:space="preserve">Утратил силу. - </w:t>
      </w:r>
      <w:hyperlink r:id="rId29">
        <w:r>
          <w:rPr>
            <w:color w:val="0000FF"/>
          </w:rPr>
          <w:t>Постановление</w:t>
        </w:r>
      </w:hyperlink>
      <w:r>
        <w:t xml:space="preserve"> администрации Находкинского городского округа от 23.03.2026 N 498.</w:t>
      </w:r>
    </w:p>
    <w:p w:rsidR="00DC7BBD" w:rsidRDefault="00DC7BBD">
      <w:pPr>
        <w:pStyle w:val="ConsPlusNormal"/>
        <w:jc w:val="both"/>
      </w:pPr>
    </w:p>
    <w:p w:rsidR="00DC7BBD" w:rsidRDefault="00DC7BBD">
      <w:pPr>
        <w:pStyle w:val="ConsPlusNormal"/>
        <w:jc w:val="both"/>
      </w:pPr>
    </w:p>
    <w:p w:rsidR="00DC7BBD" w:rsidRDefault="00DC7BBD">
      <w:pPr>
        <w:pStyle w:val="ConsPlusNormal"/>
        <w:jc w:val="both"/>
      </w:pPr>
    </w:p>
    <w:p w:rsidR="00DC7BBD" w:rsidRDefault="00DC7BBD">
      <w:pPr>
        <w:pStyle w:val="ConsPlusNormal"/>
        <w:jc w:val="both"/>
      </w:pPr>
    </w:p>
    <w:p w:rsidR="00DC7BBD" w:rsidRDefault="00DC7BBD">
      <w:pPr>
        <w:pStyle w:val="ConsPlusNormal"/>
        <w:jc w:val="both"/>
      </w:pPr>
    </w:p>
    <w:p w:rsidR="00DC7BBD" w:rsidRDefault="00DC7BBD">
      <w:pPr>
        <w:pStyle w:val="ConsPlusNormal"/>
        <w:jc w:val="right"/>
        <w:outlineLvl w:val="1"/>
      </w:pPr>
      <w:r>
        <w:t>Приложение N 1</w:t>
      </w:r>
    </w:p>
    <w:p w:rsidR="00DC7BBD" w:rsidRDefault="00DC7BBD">
      <w:pPr>
        <w:pStyle w:val="ConsPlusNormal"/>
        <w:jc w:val="right"/>
      </w:pPr>
      <w:r>
        <w:t>к Административному</w:t>
      </w:r>
    </w:p>
    <w:p w:rsidR="00DC7BBD" w:rsidRDefault="00DC7BBD">
      <w:pPr>
        <w:pStyle w:val="ConsPlusNormal"/>
        <w:jc w:val="right"/>
      </w:pPr>
      <w:r>
        <w:t>регламенту</w:t>
      </w:r>
    </w:p>
    <w:p w:rsidR="00DC7BBD" w:rsidRDefault="00DC7BBD">
      <w:pPr>
        <w:pStyle w:val="ConsPlusNormal"/>
        <w:jc w:val="right"/>
      </w:pPr>
      <w:r>
        <w:t>предоставления</w:t>
      </w:r>
    </w:p>
    <w:p w:rsidR="00DC7BBD" w:rsidRDefault="00DC7BBD">
      <w:pPr>
        <w:pStyle w:val="ConsPlusNormal"/>
        <w:jc w:val="right"/>
      </w:pPr>
      <w:r>
        <w:t>муниципальной услуги</w:t>
      </w:r>
    </w:p>
    <w:p w:rsidR="00DC7BBD" w:rsidRDefault="00DC7BBD">
      <w:pPr>
        <w:pStyle w:val="ConsPlusNormal"/>
        <w:jc w:val="right"/>
      </w:pPr>
      <w:r>
        <w:t>"Предоставление</w:t>
      </w:r>
    </w:p>
    <w:p w:rsidR="00DC7BBD" w:rsidRDefault="00DC7BBD">
      <w:pPr>
        <w:pStyle w:val="ConsPlusNormal"/>
        <w:jc w:val="right"/>
      </w:pPr>
      <w:r>
        <w:t>разрешения на условно</w:t>
      </w:r>
    </w:p>
    <w:p w:rsidR="00DC7BBD" w:rsidRDefault="00DC7BBD">
      <w:pPr>
        <w:pStyle w:val="ConsPlusNormal"/>
        <w:jc w:val="right"/>
      </w:pPr>
      <w:r>
        <w:t>разрешенный вид</w:t>
      </w:r>
    </w:p>
    <w:p w:rsidR="00DC7BBD" w:rsidRDefault="00DC7BBD">
      <w:pPr>
        <w:pStyle w:val="ConsPlusNormal"/>
        <w:jc w:val="right"/>
      </w:pPr>
      <w:r>
        <w:t>использования</w:t>
      </w:r>
    </w:p>
    <w:p w:rsidR="00DC7BBD" w:rsidRDefault="00DC7BBD">
      <w:pPr>
        <w:pStyle w:val="ConsPlusNormal"/>
        <w:jc w:val="right"/>
      </w:pPr>
      <w:r>
        <w:lastRenderedPageBreak/>
        <w:t>земельного участка или</w:t>
      </w:r>
    </w:p>
    <w:p w:rsidR="00DC7BBD" w:rsidRDefault="00DC7BBD">
      <w:pPr>
        <w:pStyle w:val="ConsPlusNormal"/>
        <w:jc w:val="right"/>
      </w:pPr>
      <w:r>
        <w:t>объекта капитального</w:t>
      </w:r>
    </w:p>
    <w:p w:rsidR="00DC7BBD" w:rsidRDefault="00DC7BBD">
      <w:pPr>
        <w:pStyle w:val="ConsPlusNormal"/>
        <w:jc w:val="right"/>
      </w:pPr>
      <w:r>
        <w:t>строительства",</w:t>
      </w:r>
    </w:p>
    <w:p w:rsidR="00DC7BBD" w:rsidRDefault="00DC7BBD">
      <w:pPr>
        <w:pStyle w:val="ConsPlusNormal"/>
        <w:jc w:val="right"/>
      </w:pPr>
      <w:r>
        <w:t>утвержденному</w:t>
      </w:r>
    </w:p>
    <w:p w:rsidR="00DC7BBD" w:rsidRDefault="00DC7BBD">
      <w:pPr>
        <w:pStyle w:val="ConsPlusNormal"/>
        <w:jc w:val="right"/>
      </w:pPr>
      <w:r>
        <w:t>постановлением</w:t>
      </w:r>
    </w:p>
    <w:p w:rsidR="00DC7BBD" w:rsidRDefault="00DC7BBD">
      <w:pPr>
        <w:pStyle w:val="ConsPlusNormal"/>
        <w:jc w:val="right"/>
      </w:pPr>
      <w:r>
        <w:t>администрации</w:t>
      </w:r>
    </w:p>
    <w:p w:rsidR="00DC7BBD" w:rsidRDefault="00DC7BBD">
      <w:pPr>
        <w:pStyle w:val="ConsPlusNormal"/>
        <w:jc w:val="right"/>
      </w:pPr>
      <w:r>
        <w:t>Находкинского</w:t>
      </w:r>
    </w:p>
    <w:p w:rsidR="00DC7BBD" w:rsidRDefault="00DC7BBD">
      <w:pPr>
        <w:pStyle w:val="ConsPlusNormal"/>
        <w:jc w:val="right"/>
      </w:pPr>
      <w:r>
        <w:t>городского округа</w:t>
      </w:r>
    </w:p>
    <w:p w:rsidR="00DC7BBD" w:rsidRDefault="00DC7BBD">
      <w:pPr>
        <w:pStyle w:val="ConsPlusNormal"/>
        <w:jc w:val="right"/>
      </w:pPr>
      <w:r>
        <w:t>от 06.04.2022 N 396</w:t>
      </w:r>
    </w:p>
    <w:p w:rsidR="00DC7BBD" w:rsidRDefault="00DC7BBD">
      <w:pPr>
        <w:pStyle w:val="ConsPlusNormal"/>
        <w:jc w:val="both"/>
      </w:pPr>
    </w:p>
    <w:p w:rsidR="00DC7BBD" w:rsidRDefault="00DC7BBD">
      <w:pPr>
        <w:pStyle w:val="ConsPlusTitle"/>
        <w:jc w:val="center"/>
      </w:pPr>
      <w:bookmarkStart w:id="10" w:name="P356"/>
      <w:bookmarkEnd w:id="10"/>
      <w:r>
        <w:t>ПЕРЕЧЕНЬ</w:t>
      </w:r>
    </w:p>
    <w:p w:rsidR="00DC7BBD" w:rsidRDefault="00DC7BBD">
      <w:pPr>
        <w:pStyle w:val="ConsPlusTitle"/>
        <w:jc w:val="center"/>
      </w:pPr>
      <w:r>
        <w:t>НОРМАТИВНЫХ ПРАВОВЫХ АКТОВ, РЕГУЛИРУЮЩИХ</w:t>
      </w:r>
    </w:p>
    <w:p w:rsidR="00DC7BBD" w:rsidRDefault="00DC7BBD">
      <w:pPr>
        <w:pStyle w:val="ConsPlusTitle"/>
        <w:jc w:val="center"/>
      </w:pPr>
      <w:r>
        <w:t>ПРЕДОСТАВЛЕНИЕ МУНИЦИПАЛЬНОЙ УСЛУГИ</w:t>
      </w:r>
    </w:p>
    <w:p w:rsidR="00DC7BBD" w:rsidRDefault="00DC7BBD">
      <w:pPr>
        <w:pStyle w:val="ConsPlusNormal"/>
        <w:jc w:val="both"/>
      </w:pPr>
    </w:p>
    <w:p w:rsidR="00DC7BBD" w:rsidRDefault="00DC7BBD">
      <w:pPr>
        <w:pStyle w:val="ConsPlusNormal"/>
        <w:ind w:firstLine="540"/>
        <w:jc w:val="both"/>
      </w:pPr>
      <w:r>
        <w:t xml:space="preserve">- Федеральный </w:t>
      </w:r>
      <w:hyperlink r:id="rId30">
        <w:r>
          <w:rPr>
            <w:color w:val="0000FF"/>
          </w:rPr>
          <w:t>закон</w:t>
        </w:r>
      </w:hyperlink>
      <w:r>
        <w:t xml:space="preserve"> от 29.12.2004 N 190-ФЗ "Градостроительный кодекс Российской Федерации";</w:t>
      </w:r>
    </w:p>
    <w:p w:rsidR="00DC7BBD" w:rsidRDefault="00DC7BBD">
      <w:pPr>
        <w:pStyle w:val="ConsPlusNormal"/>
        <w:spacing w:before="200"/>
        <w:ind w:firstLine="540"/>
        <w:jc w:val="both"/>
      </w:pPr>
      <w:r>
        <w:t xml:space="preserve">- Федеральный </w:t>
      </w:r>
      <w:hyperlink r:id="rId31">
        <w:r>
          <w:rPr>
            <w:color w:val="0000FF"/>
          </w:rPr>
          <w:t>закон</w:t>
        </w:r>
      </w:hyperlink>
      <w:r>
        <w:t xml:space="preserve"> от 29.12.2004 N 191-ФЗ "О введении в действие Градостроительного кодекса Российской Федерации";</w:t>
      </w:r>
    </w:p>
    <w:p w:rsidR="00DC7BBD" w:rsidRDefault="00DC7BBD">
      <w:pPr>
        <w:pStyle w:val="ConsPlusNormal"/>
        <w:spacing w:before="200"/>
        <w:ind w:firstLine="540"/>
        <w:jc w:val="both"/>
      </w:pPr>
      <w:r>
        <w:t xml:space="preserve">- Федеральный </w:t>
      </w:r>
      <w:hyperlink r:id="rId32">
        <w:r>
          <w:rPr>
            <w:color w:val="0000FF"/>
          </w:rPr>
          <w:t>закон</w:t>
        </w:r>
      </w:hyperlink>
      <w:r>
        <w:t xml:space="preserve"> 06.10.2003 N 131-ФЗ "Об общих принципах организации местного самоуправления в Российской Федерации";</w:t>
      </w:r>
    </w:p>
    <w:p w:rsidR="00DC7BBD" w:rsidRDefault="00DC7BBD">
      <w:pPr>
        <w:pStyle w:val="ConsPlusNormal"/>
        <w:spacing w:before="200"/>
        <w:ind w:firstLine="540"/>
        <w:jc w:val="both"/>
      </w:pPr>
      <w:r>
        <w:t xml:space="preserve">- Федеральный </w:t>
      </w:r>
      <w:hyperlink r:id="rId33">
        <w:r>
          <w:rPr>
            <w:color w:val="0000FF"/>
          </w:rPr>
          <w:t>закон</w:t>
        </w:r>
      </w:hyperlink>
      <w:r>
        <w:t xml:space="preserve">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структуры законодательных (представительных) и исполнительных органов государственной власти субъектов Российской Федерации);</w:t>
      </w:r>
    </w:p>
    <w:p w:rsidR="00DC7BBD" w:rsidRDefault="00DC7BBD">
      <w:pPr>
        <w:pStyle w:val="ConsPlusNormal"/>
        <w:spacing w:before="200"/>
        <w:ind w:firstLine="540"/>
        <w:jc w:val="both"/>
      </w:pPr>
      <w:r>
        <w:t>- Федеральный закон от 13.11.1994 N 51-ФЗ "Гражданский кодекс Российской Федерации";</w:t>
      </w:r>
    </w:p>
    <w:p w:rsidR="00DC7BBD" w:rsidRDefault="00DC7BBD">
      <w:pPr>
        <w:pStyle w:val="ConsPlusNormal"/>
        <w:spacing w:before="200"/>
        <w:ind w:firstLine="540"/>
        <w:jc w:val="both"/>
      </w:pPr>
      <w:r>
        <w:t xml:space="preserve">- Федеральный </w:t>
      </w:r>
      <w:hyperlink r:id="rId34">
        <w:r>
          <w:rPr>
            <w:color w:val="0000FF"/>
          </w:rPr>
          <w:t>закон</w:t>
        </w:r>
      </w:hyperlink>
      <w:r>
        <w:t xml:space="preserve"> от 25.10.2001 N 136-ФЗ "Земельный кодекс Российской Федерации";</w:t>
      </w:r>
    </w:p>
    <w:p w:rsidR="00DC7BBD" w:rsidRDefault="00DC7BBD">
      <w:pPr>
        <w:pStyle w:val="ConsPlusNormal"/>
        <w:spacing w:before="200"/>
        <w:ind w:firstLine="540"/>
        <w:jc w:val="both"/>
      </w:pPr>
      <w:r>
        <w:t xml:space="preserve">- Федеральный </w:t>
      </w:r>
      <w:hyperlink r:id="rId35">
        <w:r>
          <w:rPr>
            <w:color w:val="0000FF"/>
          </w:rPr>
          <w:t>закон</w:t>
        </w:r>
      </w:hyperlink>
      <w:r>
        <w:t xml:space="preserve"> от 17.11.1995 N 169-ФЗ "Об архитектурной деятельности в Российской Федерации";</w:t>
      </w:r>
    </w:p>
    <w:p w:rsidR="00DC7BBD" w:rsidRDefault="00DC7BBD">
      <w:pPr>
        <w:pStyle w:val="ConsPlusNormal"/>
        <w:spacing w:before="200"/>
        <w:ind w:firstLine="540"/>
        <w:jc w:val="both"/>
      </w:pPr>
      <w:r>
        <w:t xml:space="preserve">- Федеральный </w:t>
      </w:r>
      <w:hyperlink r:id="rId36">
        <w:r>
          <w:rPr>
            <w:color w:val="0000FF"/>
          </w:rPr>
          <w:t>закон</w:t>
        </w:r>
      </w:hyperlink>
      <w:r>
        <w:t xml:space="preserve"> от 27.07.2010 N 210-ФЗ "Об организации предоставления государственных и муниципальных услуг";</w:t>
      </w:r>
    </w:p>
    <w:p w:rsidR="00DC7BBD" w:rsidRDefault="00DC7BBD">
      <w:pPr>
        <w:pStyle w:val="ConsPlusNormal"/>
        <w:spacing w:before="200"/>
        <w:ind w:firstLine="540"/>
        <w:jc w:val="both"/>
      </w:pPr>
      <w:r>
        <w:t xml:space="preserve">- Федеральный </w:t>
      </w:r>
      <w:hyperlink r:id="rId37">
        <w:r>
          <w:rPr>
            <w:color w:val="0000FF"/>
          </w:rPr>
          <w:t>закон</w:t>
        </w:r>
      </w:hyperlink>
      <w:r>
        <w:t xml:space="preserve"> от 06.04.2011 N 63-ФЗ "Об электронной подписи";</w:t>
      </w:r>
    </w:p>
    <w:p w:rsidR="00DC7BBD" w:rsidRDefault="00DC7BBD">
      <w:pPr>
        <w:pStyle w:val="ConsPlusNormal"/>
        <w:spacing w:before="200"/>
        <w:ind w:firstLine="540"/>
        <w:jc w:val="both"/>
      </w:pPr>
      <w:r>
        <w:t xml:space="preserve">- </w:t>
      </w:r>
      <w:hyperlink r:id="rId38">
        <w:r>
          <w:rPr>
            <w:color w:val="0000FF"/>
          </w:rPr>
          <w:t>Постановление</w:t>
        </w:r>
      </w:hyperlink>
      <w:r>
        <w:t xml:space="preserve"> Правительства Российской Федерации от 30.04.2014 N 403 "Об исчерпывающем перечне процедур в сфере жилищного строительства";</w:t>
      </w:r>
    </w:p>
    <w:p w:rsidR="00DC7BBD" w:rsidRDefault="00DC7BBD">
      <w:pPr>
        <w:pStyle w:val="ConsPlusNormal"/>
        <w:spacing w:before="200"/>
        <w:ind w:firstLine="540"/>
        <w:jc w:val="both"/>
      </w:pPr>
      <w:r>
        <w:t xml:space="preserve">- Федеральный </w:t>
      </w:r>
      <w:hyperlink r:id="rId39">
        <w:r>
          <w:rPr>
            <w:color w:val="0000FF"/>
          </w:rPr>
          <w:t>закон</w:t>
        </w:r>
      </w:hyperlink>
      <w:r>
        <w:t xml:space="preserve"> от 02.05.2006 N 59-ФЗ "О порядке рассмотрения обращений граждан Российской Федерации";</w:t>
      </w:r>
    </w:p>
    <w:p w:rsidR="00DC7BBD" w:rsidRDefault="00DC7BBD">
      <w:pPr>
        <w:pStyle w:val="ConsPlusNormal"/>
        <w:spacing w:before="200"/>
        <w:ind w:firstLine="540"/>
        <w:jc w:val="both"/>
      </w:pPr>
      <w:r>
        <w:t>- Постановление Правительства Российской Федерации от 26.03.2016 N 326 "О требованиях к предоставлению в электронной форме государственных и муниципальных услуг";</w:t>
      </w:r>
    </w:p>
    <w:p w:rsidR="00DC7BBD" w:rsidRDefault="00DC7BBD">
      <w:pPr>
        <w:pStyle w:val="ConsPlusNormal"/>
        <w:spacing w:before="200"/>
        <w:ind w:firstLine="540"/>
        <w:jc w:val="both"/>
      </w:pPr>
      <w:r>
        <w:t xml:space="preserve">- </w:t>
      </w:r>
      <w:hyperlink r:id="rId40">
        <w:r>
          <w:rPr>
            <w:color w:val="0000FF"/>
          </w:rPr>
          <w:t>Постановление</w:t>
        </w:r>
      </w:hyperlink>
      <w:r>
        <w:t xml:space="preserve"> Правительства Российской Федерации от 09.06.2016 N 516 "Об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w:t>
      </w:r>
    </w:p>
    <w:p w:rsidR="00DC7BBD" w:rsidRDefault="00DC7BBD">
      <w:pPr>
        <w:pStyle w:val="ConsPlusNormal"/>
        <w:spacing w:before="200"/>
        <w:ind w:firstLine="540"/>
        <w:jc w:val="both"/>
      </w:pPr>
      <w:r>
        <w:t xml:space="preserve">- </w:t>
      </w:r>
      <w:hyperlink r:id="rId41">
        <w:r>
          <w:rPr>
            <w:color w:val="0000FF"/>
          </w:rPr>
          <w:t>Постановление</w:t>
        </w:r>
      </w:hyperlink>
      <w:r>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w:t>
      </w:r>
    </w:p>
    <w:p w:rsidR="00DC7BBD" w:rsidRDefault="00DC7BBD">
      <w:pPr>
        <w:pStyle w:val="ConsPlusNormal"/>
        <w:spacing w:before="200"/>
        <w:ind w:firstLine="540"/>
        <w:jc w:val="both"/>
      </w:pPr>
      <w:r>
        <w:t xml:space="preserve">- </w:t>
      </w:r>
      <w:hyperlink r:id="rId42">
        <w:r>
          <w:rPr>
            <w:color w:val="0000FF"/>
          </w:rPr>
          <w:t>Постановление</w:t>
        </w:r>
      </w:hyperlink>
      <w:r>
        <w:t xml:space="preserve"> Правительства Российской Федерации от 22.12.2012 N 1376 "Об утверждении правил организации деятельности многофункциональных центров предоставления государственных и муниципальных услуг";</w:t>
      </w:r>
    </w:p>
    <w:p w:rsidR="00DC7BBD" w:rsidRDefault="00DC7BBD">
      <w:pPr>
        <w:pStyle w:val="ConsPlusNormal"/>
        <w:spacing w:before="200"/>
        <w:ind w:firstLine="540"/>
        <w:jc w:val="both"/>
      </w:pPr>
      <w:r>
        <w:lastRenderedPageBreak/>
        <w:t xml:space="preserve">- </w:t>
      </w:r>
      <w:hyperlink r:id="rId43">
        <w:r>
          <w:rPr>
            <w:color w:val="0000FF"/>
          </w:rPr>
          <w:t>Постановление</w:t>
        </w:r>
      </w:hyperlink>
      <w:r>
        <w:t xml:space="preserve"> Правительства Российской Федерации от 25.01.2013 N 33 "Об использовании простой электронной подписи при оказании государственных и муниципальных услуг";</w:t>
      </w:r>
    </w:p>
    <w:p w:rsidR="00DC7BBD" w:rsidRDefault="00DC7BBD">
      <w:pPr>
        <w:pStyle w:val="ConsPlusNormal"/>
        <w:spacing w:before="200"/>
        <w:ind w:firstLine="540"/>
        <w:jc w:val="both"/>
      </w:pPr>
      <w:r>
        <w:t xml:space="preserve">- </w:t>
      </w:r>
      <w:hyperlink r:id="rId44">
        <w:r>
          <w:rPr>
            <w:color w:val="0000FF"/>
          </w:rPr>
          <w:t>Постановление</w:t>
        </w:r>
      </w:hyperlink>
      <w:r>
        <w:t xml:space="preserve"> Правительства Российской Федерации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DC7BBD" w:rsidRDefault="00DC7BBD">
      <w:pPr>
        <w:pStyle w:val="ConsPlusNormal"/>
        <w:spacing w:before="200"/>
        <w:ind w:firstLine="540"/>
        <w:jc w:val="both"/>
      </w:pPr>
      <w:r>
        <w:t xml:space="preserve">- </w:t>
      </w:r>
      <w:hyperlink r:id="rId45">
        <w:r>
          <w:rPr>
            <w:color w:val="0000FF"/>
          </w:rPr>
          <w:t>Постановление</w:t>
        </w:r>
      </w:hyperlink>
      <w:r>
        <w:t xml:space="preserve"> Правительства Российской Федерации от 16.05.2011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rsidR="00DC7BBD" w:rsidRDefault="00DC7BBD">
      <w:pPr>
        <w:pStyle w:val="ConsPlusNormal"/>
        <w:spacing w:before="200"/>
        <w:ind w:firstLine="540"/>
        <w:jc w:val="both"/>
      </w:pPr>
      <w:r>
        <w:t xml:space="preserve">- </w:t>
      </w:r>
      <w:hyperlink r:id="rId46">
        <w:r>
          <w:rPr>
            <w:color w:val="0000FF"/>
          </w:rPr>
          <w:t>Устав</w:t>
        </w:r>
      </w:hyperlink>
      <w:r>
        <w:t xml:space="preserve"> Находкинского городского округа;</w:t>
      </w:r>
    </w:p>
    <w:p w:rsidR="00DC7BBD" w:rsidRDefault="00DC7BBD">
      <w:pPr>
        <w:pStyle w:val="ConsPlusNormal"/>
        <w:spacing w:before="200"/>
        <w:ind w:firstLine="540"/>
        <w:jc w:val="both"/>
      </w:pPr>
      <w:r>
        <w:t xml:space="preserve">- </w:t>
      </w:r>
      <w:hyperlink r:id="rId47">
        <w:r>
          <w:rPr>
            <w:color w:val="0000FF"/>
          </w:rPr>
          <w:t>постановление</w:t>
        </w:r>
      </w:hyperlink>
      <w:r>
        <w:t xml:space="preserve"> администрации Находкинского городского округа от 17.02.2022 N 155 "Об утверждении Правил землепользования и застройки Находкинского городского округа";</w:t>
      </w:r>
    </w:p>
    <w:p w:rsidR="00DC7BBD" w:rsidRDefault="00DC7BBD">
      <w:pPr>
        <w:pStyle w:val="ConsPlusNormal"/>
        <w:spacing w:before="200"/>
        <w:ind w:firstLine="540"/>
        <w:jc w:val="both"/>
      </w:pPr>
      <w:r>
        <w:t xml:space="preserve">- </w:t>
      </w:r>
      <w:hyperlink r:id="rId48">
        <w:r>
          <w:rPr>
            <w:color w:val="0000FF"/>
          </w:rPr>
          <w:t>решение</w:t>
        </w:r>
      </w:hyperlink>
      <w:r>
        <w:t xml:space="preserve"> Думы Находкинского городского округа от 31.10.2018 N 278-НПА "О порядке организации и проведения публичных слушаний по вопросам градостроительной деятельности в Находкинском городском округе";</w:t>
      </w:r>
    </w:p>
    <w:p w:rsidR="00DC7BBD" w:rsidRDefault="00DC7BBD">
      <w:pPr>
        <w:pStyle w:val="ConsPlusNormal"/>
        <w:spacing w:before="200"/>
        <w:ind w:firstLine="540"/>
        <w:jc w:val="both"/>
      </w:pPr>
      <w:r>
        <w:t xml:space="preserve">- </w:t>
      </w:r>
      <w:hyperlink r:id="rId49">
        <w:r>
          <w:rPr>
            <w:color w:val="0000FF"/>
          </w:rPr>
          <w:t>постановление</w:t>
        </w:r>
      </w:hyperlink>
      <w:r>
        <w:t xml:space="preserve"> администрации Находкинского городского округа от 28.02.2018 N 318 "О создании комиссии по подготовке проекта Правил землепользования и застройки Находкинского городского округа";</w:t>
      </w:r>
    </w:p>
    <w:p w:rsidR="00DC7BBD" w:rsidRDefault="00DC7BBD">
      <w:pPr>
        <w:pStyle w:val="ConsPlusNormal"/>
        <w:spacing w:before="200"/>
        <w:ind w:firstLine="540"/>
        <w:jc w:val="both"/>
      </w:pPr>
      <w:r>
        <w:t xml:space="preserve">- </w:t>
      </w:r>
      <w:hyperlink r:id="rId50">
        <w:r>
          <w:rPr>
            <w:color w:val="0000FF"/>
          </w:rPr>
          <w:t>постановление</w:t>
        </w:r>
      </w:hyperlink>
      <w:r>
        <w:t xml:space="preserve"> администрации Находкинского городского округа от 13.11.2010 N 2336 "О Порядке разработки и утверждения административных регламентов предоставления муниципальных услуг на территории Находкинского городского округа";</w:t>
      </w:r>
    </w:p>
    <w:p w:rsidR="00DC7BBD" w:rsidRDefault="00DC7BBD">
      <w:pPr>
        <w:pStyle w:val="ConsPlusNormal"/>
        <w:spacing w:before="200"/>
        <w:ind w:firstLine="540"/>
        <w:jc w:val="both"/>
      </w:pPr>
      <w:r>
        <w:t>- настоящий регламент.</w:t>
      </w:r>
    </w:p>
    <w:p w:rsidR="00DC7BBD" w:rsidRDefault="00DC7BBD">
      <w:pPr>
        <w:pStyle w:val="ConsPlusNormal"/>
        <w:jc w:val="both"/>
      </w:pPr>
    </w:p>
    <w:p w:rsidR="00DC7BBD" w:rsidRDefault="00DC7BBD">
      <w:pPr>
        <w:pStyle w:val="ConsPlusNormal"/>
        <w:jc w:val="both"/>
      </w:pPr>
    </w:p>
    <w:p w:rsidR="00DC7BBD" w:rsidRDefault="00DC7BBD">
      <w:pPr>
        <w:pStyle w:val="ConsPlusNormal"/>
        <w:jc w:val="both"/>
      </w:pPr>
    </w:p>
    <w:p w:rsidR="00DC7BBD" w:rsidRDefault="00DC7BBD">
      <w:pPr>
        <w:pStyle w:val="ConsPlusNormal"/>
        <w:jc w:val="both"/>
      </w:pPr>
    </w:p>
    <w:p w:rsidR="00DC7BBD" w:rsidRDefault="00DC7BBD">
      <w:pPr>
        <w:pStyle w:val="ConsPlusNormal"/>
        <w:jc w:val="both"/>
      </w:pPr>
    </w:p>
    <w:p w:rsidR="00DC7BBD" w:rsidRDefault="00DC7BBD">
      <w:pPr>
        <w:pStyle w:val="ConsPlusNormal"/>
        <w:jc w:val="right"/>
        <w:outlineLvl w:val="1"/>
      </w:pPr>
      <w:r>
        <w:t>Приложение N 2</w:t>
      </w:r>
    </w:p>
    <w:p w:rsidR="00DC7BBD" w:rsidRDefault="00DC7BBD">
      <w:pPr>
        <w:pStyle w:val="ConsPlusNormal"/>
        <w:jc w:val="right"/>
      </w:pPr>
      <w:r>
        <w:t>к Административному</w:t>
      </w:r>
    </w:p>
    <w:p w:rsidR="00DC7BBD" w:rsidRDefault="00DC7BBD">
      <w:pPr>
        <w:pStyle w:val="ConsPlusNormal"/>
        <w:jc w:val="right"/>
      </w:pPr>
      <w:r>
        <w:t>регламенту</w:t>
      </w:r>
    </w:p>
    <w:p w:rsidR="00DC7BBD" w:rsidRDefault="00DC7BBD">
      <w:pPr>
        <w:pStyle w:val="ConsPlusNormal"/>
        <w:jc w:val="right"/>
      </w:pPr>
      <w:r>
        <w:t>предоставления</w:t>
      </w:r>
    </w:p>
    <w:p w:rsidR="00DC7BBD" w:rsidRDefault="00DC7BBD">
      <w:pPr>
        <w:pStyle w:val="ConsPlusNormal"/>
        <w:jc w:val="right"/>
      </w:pPr>
      <w:r>
        <w:t>муниципальной услуги</w:t>
      </w:r>
    </w:p>
    <w:p w:rsidR="00DC7BBD" w:rsidRDefault="00DC7BBD">
      <w:pPr>
        <w:pStyle w:val="ConsPlusNormal"/>
        <w:jc w:val="right"/>
      </w:pPr>
      <w:r>
        <w:t>"Предоставление</w:t>
      </w:r>
    </w:p>
    <w:p w:rsidR="00DC7BBD" w:rsidRDefault="00DC7BBD">
      <w:pPr>
        <w:pStyle w:val="ConsPlusNormal"/>
        <w:jc w:val="right"/>
      </w:pPr>
      <w:r>
        <w:t>разрешения на условно</w:t>
      </w:r>
    </w:p>
    <w:p w:rsidR="00DC7BBD" w:rsidRDefault="00DC7BBD">
      <w:pPr>
        <w:pStyle w:val="ConsPlusNormal"/>
        <w:jc w:val="right"/>
      </w:pPr>
      <w:r>
        <w:t>разрешенный вид</w:t>
      </w:r>
    </w:p>
    <w:p w:rsidR="00DC7BBD" w:rsidRDefault="00DC7BBD">
      <w:pPr>
        <w:pStyle w:val="ConsPlusNormal"/>
        <w:jc w:val="right"/>
      </w:pPr>
      <w:r>
        <w:t>использования</w:t>
      </w:r>
    </w:p>
    <w:p w:rsidR="00DC7BBD" w:rsidRDefault="00DC7BBD">
      <w:pPr>
        <w:pStyle w:val="ConsPlusNormal"/>
        <w:jc w:val="right"/>
      </w:pPr>
      <w:r>
        <w:t>земельного участка или</w:t>
      </w:r>
    </w:p>
    <w:p w:rsidR="00DC7BBD" w:rsidRDefault="00DC7BBD">
      <w:pPr>
        <w:pStyle w:val="ConsPlusNormal"/>
        <w:jc w:val="right"/>
      </w:pPr>
      <w:r>
        <w:t>объекта капитального</w:t>
      </w:r>
    </w:p>
    <w:p w:rsidR="00DC7BBD" w:rsidRDefault="00DC7BBD">
      <w:pPr>
        <w:pStyle w:val="ConsPlusNormal"/>
        <w:jc w:val="right"/>
      </w:pPr>
      <w:r>
        <w:t>строительства",</w:t>
      </w:r>
    </w:p>
    <w:p w:rsidR="00DC7BBD" w:rsidRDefault="00DC7BBD">
      <w:pPr>
        <w:pStyle w:val="ConsPlusNormal"/>
        <w:jc w:val="right"/>
      </w:pPr>
      <w:r>
        <w:t>утвержденному</w:t>
      </w:r>
    </w:p>
    <w:p w:rsidR="00DC7BBD" w:rsidRDefault="00DC7BBD">
      <w:pPr>
        <w:pStyle w:val="ConsPlusNormal"/>
        <w:jc w:val="right"/>
      </w:pPr>
      <w:r>
        <w:t>постановлением</w:t>
      </w:r>
    </w:p>
    <w:p w:rsidR="00DC7BBD" w:rsidRDefault="00DC7BBD">
      <w:pPr>
        <w:pStyle w:val="ConsPlusNormal"/>
        <w:jc w:val="right"/>
      </w:pPr>
      <w:r>
        <w:t>администрации</w:t>
      </w:r>
    </w:p>
    <w:p w:rsidR="00DC7BBD" w:rsidRDefault="00DC7BBD">
      <w:pPr>
        <w:pStyle w:val="ConsPlusNormal"/>
        <w:jc w:val="right"/>
      </w:pPr>
      <w:r>
        <w:t>Находкинского</w:t>
      </w:r>
    </w:p>
    <w:p w:rsidR="00DC7BBD" w:rsidRDefault="00DC7BBD">
      <w:pPr>
        <w:pStyle w:val="ConsPlusNormal"/>
        <w:jc w:val="right"/>
      </w:pPr>
      <w:r>
        <w:t>городского округа</w:t>
      </w:r>
    </w:p>
    <w:p w:rsidR="00DC7BBD" w:rsidRDefault="00DC7BBD">
      <w:pPr>
        <w:pStyle w:val="ConsPlusNormal"/>
        <w:jc w:val="right"/>
      </w:pPr>
      <w:r>
        <w:t>от 06.04.2022 N 396</w:t>
      </w:r>
    </w:p>
    <w:p w:rsidR="00DC7BBD" w:rsidRDefault="00DC7BBD">
      <w:pPr>
        <w:pStyle w:val="ConsPlusNormal"/>
        <w:jc w:val="both"/>
      </w:pPr>
    </w:p>
    <w:p w:rsidR="00DC7BBD" w:rsidRDefault="00DC7BBD">
      <w:pPr>
        <w:pStyle w:val="ConsPlusTitle"/>
        <w:jc w:val="center"/>
      </w:pPr>
      <w:bookmarkStart w:id="11" w:name="P408"/>
      <w:bookmarkEnd w:id="11"/>
      <w:r>
        <w:t>СПРАВОЧНАЯ ИНФОРМАЦИЯ</w:t>
      </w:r>
    </w:p>
    <w:p w:rsidR="00DC7BBD" w:rsidRDefault="00DC7BBD">
      <w:pPr>
        <w:pStyle w:val="ConsPlusTitle"/>
        <w:jc w:val="center"/>
      </w:pPr>
      <w:r>
        <w:t>О МЕСТЕ НАХОЖДЕНИЯ, ГРАФИКЕ РАБОТЫ, КОНТАКТНЫХ</w:t>
      </w:r>
    </w:p>
    <w:p w:rsidR="00DC7BBD" w:rsidRDefault="00DC7BBD">
      <w:pPr>
        <w:pStyle w:val="ConsPlusTitle"/>
        <w:jc w:val="center"/>
      </w:pPr>
      <w:r>
        <w:t>ТЕЛЕФОНАХ, АДРЕСАХ ЭЛЕКТРОННОЙ ПОЧТЫ, ОРГАНА,</w:t>
      </w:r>
    </w:p>
    <w:p w:rsidR="00DC7BBD" w:rsidRDefault="00DC7BBD">
      <w:pPr>
        <w:pStyle w:val="ConsPlusTitle"/>
        <w:jc w:val="center"/>
      </w:pPr>
      <w:r>
        <w:t>ПРЕДОСТАВЛЯЮЩЕГО МУНИЦИПАЛЬНУЮ УСЛУГУ, ОРГАНИЗАЦИЙ,</w:t>
      </w:r>
    </w:p>
    <w:p w:rsidR="00DC7BBD" w:rsidRDefault="00DC7BBD">
      <w:pPr>
        <w:pStyle w:val="ConsPlusTitle"/>
        <w:jc w:val="center"/>
      </w:pPr>
      <w:r>
        <w:t>УЧАСТВУЮЩИХ В ПРЕДОСТАВЛЕНИИ МУНИЦИПАЛЬНОЙ УСЛУГИ,</w:t>
      </w:r>
    </w:p>
    <w:p w:rsidR="00DC7BBD" w:rsidRDefault="00DC7BBD">
      <w:pPr>
        <w:pStyle w:val="ConsPlusTitle"/>
        <w:jc w:val="center"/>
      </w:pPr>
      <w:r>
        <w:t>И МНОГОФУНКЦИОНАЛЬНЫХ ЦЕНТРОВ ПРЕДОСТАВЛЕНИЯ</w:t>
      </w:r>
    </w:p>
    <w:p w:rsidR="00DC7BBD" w:rsidRDefault="00DC7BBD">
      <w:pPr>
        <w:pStyle w:val="ConsPlusTitle"/>
        <w:jc w:val="center"/>
      </w:pPr>
      <w:r>
        <w:t>ГОСУДАРСТВЕННЫХ И МУНИЦИПАЛЬНЫХ УСЛУГ</w:t>
      </w:r>
    </w:p>
    <w:p w:rsidR="00DC7BBD" w:rsidRDefault="00DC7BBD">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73"/>
        <w:gridCol w:w="7297"/>
      </w:tblGrid>
      <w:tr w:rsidR="00DC7BBD">
        <w:tc>
          <w:tcPr>
            <w:tcW w:w="9070" w:type="dxa"/>
            <w:gridSpan w:val="2"/>
            <w:tcBorders>
              <w:top w:val="nil"/>
              <w:left w:val="nil"/>
              <w:bottom w:val="single" w:sz="4" w:space="0" w:color="auto"/>
              <w:right w:val="nil"/>
            </w:tcBorders>
          </w:tcPr>
          <w:p w:rsidR="00DC7BBD" w:rsidRDefault="00DC7BBD">
            <w:pPr>
              <w:pStyle w:val="ConsPlusNormal"/>
              <w:ind w:firstLine="283"/>
              <w:jc w:val="both"/>
            </w:pPr>
            <w:r>
              <w:t>1. Управление землепользования и застройки администрации Находкинского городского округа, Муниципальное казенное учреждение "Департамент архитектуры, градостроительства и землепользования города Находка"</w:t>
            </w:r>
          </w:p>
        </w:tc>
      </w:tr>
      <w:tr w:rsidR="00DC7BBD">
        <w:tblPrEx>
          <w:tblBorders>
            <w:insideH w:val="none" w:sz="0" w:space="0" w:color="auto"/>
          </w:tblBorders>
        </w:tblPrEx>
        <w:tc>
          <w:tcPr>
            <w:tcW w:w="9070" w:type="dxa"/>
            <w:gridSpan w:val="2"/>
            <w:tcBorders>
              <w:top w:val="single" w:sz="4" w:space="0" w:color="auto"/>
              <w:left w:val="nil"/>
              <w:bottom w:val="nil"/>
              <w:right w:val="nil"/>
            </w:tcBorders>
          </w:tcPr>
          <w:p w:rsidR="00DC7BBD" w:rsidRDefault="00DC7BBD">
            <w:pPr>
              <w:pStyle w:val="ConsPlusNormal"/>
              <w:jc w:val="center"/>
            </w:pPr>
            <w:r>
              <w:t>(наименование органа, предоставляющего муниципальную услугу)</w:t>
            </w:r>
          </w:p>
        </w:tc>
      </w:tr>
      <w:tr w:rsidR="00DC7BBD">
        <w:tblPrEx>
          <w:tblBorders>
            <w:insideH w:val="none" w:sz="0" w:space="0" w:color="auto"/>
          </w:tblBorders>
        </w:tblPrEx>
        <w:tc>
          <w:tcPr>
            <w:tcW w:w="9070" w:type="dxa"/>
            <w:gridSpan w:val="2"/>
            <w:tcBorders>
              <w:top w:val="nil"/>
              <w:left w:val="nil"/>
              <w:bottom w:val="single" w:sz="4" w:space="0" w:color="auto"/>
              <w:right w:val="nil"/>
            </w:tcBorders>
          </w:tcPr>
          <w:p w:rsidR="00DC7BBD" w:rsidRDefault="00DC7BBD">
            <w:pPr>
              <w:pStyle w:val="ConsPlusNormal"/>
              <w:ind w:firstLine="283"/>
              <w:jc w:val="both"/>
            </w:pPr>
            <w:r>
              <w:t>1.1. Место нахождения, почтовый адрес органа, предоставляющего муниципальную услугу:</w:t>
            </w:r>
          </w:p>
          <w:p w:rsidR="00DC7BBD" w:rsidRDefault="00DC7BBD">
            <w:pPr>
              <w:pStyle w:val="ConsPlusNormal"/>
              <w:jc w:val="both"/>
            </w:pPr>
            <w:r>
              <w:t>Российская Федерация, Приморский край, город Находка, улица Школьная, д. 18</w:t>
            </w:r>
          </w:p>
        </w:tc>
      </w:tr>
      <w:tr w:rsidR="00DC7BBD">
        <w:tblPrEx>
          <w:tblBorders>
            <w:insideH w:val="none" w:sz="0" w:space="0" w:color="auto"/>
          </w:tblBorders>
        </w:tblPrEx>
        <w:tc>
          <w:tcPr>
            <w:tcW w:w="9070" w:type="dxa"/>
            <w:gridSpan w:val="2"/>
            <w:tcBorders>
              <w:top w:val="single" w:sz="4" w:space="0" w:color="auto"/>
              <w:left w:val="nil"/>
              <w:bottom w:val="nil"/>
              <w:right w:val="nil"/>
            </w:tcBorders>
          </w:tcPr>
          <w:p w:rsidR="00DC7BBD" w:rsidRDefault="00DC7BBD">
            <w:pPr>
              <w:pStyle w:val="ConsPlusNormal"/>
              <w:ind w:firstLine="283"/>
              <w:jc w:val="both"/>
            </w:pPr>
            <w:r>
              <w:t>1.2. График работы органа, предоставляющего муниципальную услугу:</w:t>
            </w:r>
          </w:p>
        </w:tc>
      </w:tr>
      <w:tr w:rsidR="00DC7BBD">
        <w:tblPrEx>
          <w:tblBorders>
            <w:insideH w:val="none" w:sz="0" w:space="0" w:color="auto"/>
          </w:tblBorders>
        </w:tblPrEx>
        <w:tc>
          <w:tcPr>
            <w:tcW w:w="1773" w:type="dxa"/>
            <w:tcBorders>
              <w:top w:val="nil"/>
              <w:left w:val="nil"/>
              <w:bottom w:val="nil"/>
              <w:right w:val="nil"/>
            </w:tcBorders>
          </w:tcPr>
          <w:p w:rsidR="00DC7BBD" w:rsidRDefault="00DC7BBD">
            <w:pPr>
              <w:pStyle w:val="ConsPlusNormal"/>
              <w:jc w:val="both"/>
            </w:pPr>
            <w:r>
              <w:t>Понедельник:</w:t>
            </w:r>
          </w:p>
        </w:tc>
        <w:tc>
          <w:tcPr>
            <w:tcW w:w="7297" w:type="dxa"/>
            <w:tcBorders>
              <w:top w:val="nil"/>
              <w:left w:val="nil"/>
              <w:bottom w:val="nil"/>
              <w:right w:val="nil"/>
            </w:tcBorders>
          </w:tcPr>
          <w:p w:rsidR="00DC7BBD" w:rsidRDefault="00DC7BBD">
            <w:pPr>
              <w:pStyle w:val="ConsPlusNormal"/>
              <w:jc w:val="both"/>
            </w:pPr>
            <w:r>
              <w:t>с 8:30 до 17:30, обед с 13:00 до 13:45</w:t>
            </w:r>
          </w:p>
        </w:tc>
      </w:tr>
      <w:tr w:rsidR="00DC7BBD">
        <w:tblPrEx>
          <w:tblBorders>
            <w:insideH w:val="none" w:sz="0" w:space="0" w:color="auto"/>
          </w:tblBorders>
        </w:tblPrEx>
        <w:tc>
          <w:tcPr>
            <w:tcW w:w="1773" w:type="dxa"/>
            <w:tcBorders>
              <w:top w:val="nil"/>
              <w:left w:val="nil"/>
              <w:bottom w:val="nil"/>
              <w:right w:val="nil"/>
            </w:tcBorders>
          </w:tcPr>
          <w:p w:rsidR="00DC7BBD" w:rsidRDefault="00DC7BBD">
            <w:pPr>
              <w:pStyle w:val="ConsPlusNormal"/>
              <w:jc w:val="both"/>
            </w:pPr>
            <w:r>
              <w:t>Вторник:</w:t>
            </w:r>
          </w:p>
        </w:tc>
        <w:tc>
          <w:tcPr>
            <w:tcW w:w="7297" w:type="dxa"/>
            <w:tcBorders>
              <w:top w:val="nil"/>
              <w:left w:val="nil"/>
              <w:bottom w:val="nil"/>
              <w:right w:val="nil"/>
            </w:tcBorders>
          </w:tcPr>
          <w:p w:rsidR="00DC7BBD" w:rsidRDefault="00DC7BBD">
            <w:pPr>
              <w:pStyle w:val="ConsPlusNormal"/>
              <w:jc w:val="both"/>
            </w:pPr>
            <w:r>
              <w:t>с 8:30 до 17:30, обед с 13:00 до 13:45</w:t>
            </w:r>
          </w:p>
        </w:tc>
      </w:tr>
      <w:tr w:rsidR="00DC7BBD">
        <w:tblPrEx>
          <w:tblBorders>
            <w:insideH w:val="none" w:sz="0" w:space="0" w:color="auto"/>
          </w:tblBorders>
        </w:tblPrEx>
        <w:tc>
          <w:tcPr>
            <w:tcW w:w="1773" w:type="dxa"/>
            <w:tcBorders>
              <w:top w:val="nil"/>
              <w:left w:val="nil"/>
              <w:bottom w:val="nil"/>
              <w:right w:val="nil"/>
            </w:tcBorders>
          </w:tcPr>
          <w:p w:rsidR="00DC7BBD" w:rsidRDefault="00DC7BBD">
            <w:pPr>
              <w:pStyle w:val="ConsPlusNormal"/>
              <w:jc w:val="both"/>
            </w:pPr>
            <w:r>
              <w:t>Среда:</w:t>
            </w:r>
          </w:p>
        </w:tc>
        <w:tc>
          <w:tcPr>
            <w:tcW w:w="7297" w:type="dxa"/>
            <w:tcBorders>
              <w:top w:val="nil"/>
              <w:left w:val="nil"/>
              <w:bottom w:val="nil"/>
              <w:right w:val="nil"/>
            </w:tcBorders>
          </w:tcPr>
          <w:p w:rsidR="00DC7BBD" w:rsidRDefault="00DC7BBD">
            <w:pPr>
              <w:pStyle w:val="ConsPlusNormal"/>
              <w:jc w:val="both"/>
            </w:pPr>
            <w:r>
              <w:t>с 8:30 до 17:30, обед с 13:00 до 13:45</w:t>
            </w:r>
          </w:p>
        </w:tc>
      </w:tr>
      <w:tr w:rsidR="00DC7BBD">
        <w:tblPrEx>
          <w:tblBorders>
            <w:insideH w:val="none" w:sz="0" w:space="0" w:color="auto"/>
          </w:tblBorders>
        </w:tblPrEx>
        <w:tc>
          <w:tcPr>
            <w:tcW w:w="1773" w:type="dxa"/>
            <w:tcBorders>
              <w:top w:val="nil"/>
              <w:left w:val="nil"/>
              <w:bottom w:val="nil"/>
              <w:right w:val="nil"/>
            </w:tcBorders>
          </w:tcPr>
          <w:p w:rsidR="00DC7BBD" w:rsidRDefault="00DC7BBD">
            <w:pPr>
              <w:pStyle w:val="ConsPlusNormal"/>
              <w:jc w:val="both"/>
            </w:pPr>
            <w:r>
              <w:t>Четверг:</w:t>
            </w:r>
          </w:p>
        </w:tc>
        <w:tc>
          <w:tcPr>
            <w:tcW w:w="7297" w:type="dxa"/>
            <w:tcBorders>
              <w:top w:val="nil"/>
              <w:left w:val="nil"/>
              <w:bottom w:val="nil"/>
              <w:right w:val="nil"/>
            </w:tcBorders>
          </w:tcPr>
          <w:p w:rsidR="00DC7BBD" w:rsidRDefault="00DC7BBD">
            <w:pPr>
              <w:pStyle w:val="ConsPlusNormal"/>
              <w:jc w:val="both"/>
            </w:pPr>
            <w:r>
              <w:t>с 8:30 до 17:30, обед с 13:00 до 13:45</w:t>
            </w:r>
          </w:p>
        </w:tc>
      </w:tr>
      <w:tr w:rsidR="00DC7BBD">
        <w:tblPrEx>
          <w:tblBorders>
            <w:insideH w:val="none" w:sz="0" w:space="0" w:color="auto"/>
          </w:tblBorders>
        </w:tblPrEx>
        <w:tc>
          <w:tcPr>
            <w:tcW w:w="1773" w:type="dxa"/>
            <w:tcBorders>
              <w:top w:val="nil"/>
              <w:left w:val="nil"/>
              <w:bottom w:val="nil"/>
              <w:right w:val="nil"/>
            </w:tcBorders>
          </w:tcPr>
          <w:p w:rsidR="00DC7BBD" w:rsidRDefault="00DC7BBD">
            <w:pPr>
              <w:pStyle w:val="ConsPlusNormal"/>
              <w:jc w:val="both"/>
            </w:pPr>
            <w:r>
              <w:t>Пятница:</w:t>
            </w:r>
          </w:p>
        </w:tc>
        <w:tc>
          <w:tcPr>
            <w:tcW w:w="7297" w:type="dxa"/>
            <w:tcBorders>
              <w:top w:val="nil"/>
              <w:left w:val="nil"/>
              <w:bottom w:val="nil"/>
              <w:right w:val="nil"/>
            </w:tcBorders>
          </w:tcPr>
          <w:p w:rsidR="00DC7BBD" w:rsidRDefault="00DC7BBD">
            <w:pPr>
              <w:pStyle w:val="ConsPlusNormal"/>
              <w:jc w:val="both"/>
            </w:pPr>
            <w:r>
              <w:t>с 8:30 до 16:15, обед с 13:00 до 13:45</w:t>
            </w:r>
          </w:p>
        </w:tc>
      </w:tr>
      <w:tr w:rsidR="00DC7BBD">
        <w:tblPrEx>
          <w:tblBorders>
            <w:insideH w:val="none" w:sz="0" w:space="0" w:color="auto"/>
          </w:tblBorders>
        </w:tblPrEx>
        <w:tc>
          <w:tcPr>
            <w:tcW w:w="1773" w:type="dxa"/>
            <w:tcBorders>
              <w:top w:val="nil"/>
              <w:left w:val="nil"/>
              <w:bottom w:val="nil"/>
              <w:right w:val="nil"/>
            </w:tcBorders>
          </w:tcPr>
          <w:p w:rsidR="00DC7BBD" w:rsidRDefault="00DC7BBD">
            <w:pPr>
              <w:pStyle w:val="ConsPlusNormal"/>
              <w:jc w:val="both"/>
            </w:pPr>
            <w:r>
              <w:t>Суббота:</w:t>
            </w:r>
          </w:p>
        </w:tc>
        <w:tc>
          <w:tcPr>
            <w:tcW w:w="7297" w:type="dxa"/>
            <w:tcBorders>
              <w:top w:val="nil"/>
              <w:left w:val="nil"/>
              <w:bottom w:val="nil"/>
              <w:right w:val="nil"/>
            </w:tcBorders>
          </w:tcPr>
          <w:p w:rsidR="00DC7BBD" w:rsidRDefault="00DC7BBD">
            <w:pPr>
              <w:pStyle w:val="ConsPlusNormal"/>
              <w:jc w:val="both"/>
            </w:pPr>
            <w:r>
              <w:t>выходной</w:t>
            </w:r>
          </w:p>
        </w:tc>
      </w:tr>
      <w:tr w:rsidR="00DC7BBD">
        <w:tblPrEx>
          <w:tblBorders>
            <w:insideH w:val="none" w:sz="0" w:space="0" w:color="auto"/>
          </w:tblBorders>
        </w:tblPrEx>
        <w:tc>
          <w:tcPr>
            <w:tcW w:w="1773" w:type="dxa"/>
            <w:tcBorders>
              <w:top w:val="nil"/>
              <w:left w:val="nil"/>
              <w:bottom w:val="nil"/>
              <w:right w:val="nil"/>
            </w:tcBorders>
          </w:tcPr>
          <w:p w:rsidR="00DC7BBD" w:rsidRDefault="00DC7BBD">
            <w:pPr>
              <w:pStyle w:val="ConsPlusNormal"/>
              <w:jc w:val="both"/>
            </w:pPr>
            <w:r>
              <w:t>Воскресенье:</w:t>
            </w:r>
          </w:p>
        </w:tc>
        <w:tc>
          <w:tcPr>
            <w:tcW w:w="7297" w:type="dxa"/>
            <w:tcBorders>
              <w:top w:val="nil"/>
              <w:left w:val="nil"/>
              <w:bottom w:val="nil"/>
              <w:right w:val="nil"/>
            </w:tcBorders>
          </w:tcPr>
          <w:p w:rsidR="00DC7BBD" w:rsidRDefault="00DC7BBD">
            <w:pPr>
              <w:pStyle w:val="ConsPlusNormal"/>
              <w:jc w:val="both"/>
            </w:pPr>
            <w:r>
              <w:t>выходной</w:t>
            </w:r>
          </w:p>
        </w:tc>
      </w:tr>
      <w:tr w:rsidR="00DC7BBD">
        <w:tblPrEx>
          <w:tblBorders>
            <w:insideH w:val="none" w:sz="0" w:space="0" w:color="auto"/>
          </w:tblBorders>
        </w:tblPrEx>
        <w:tc>
          <w:tcPr>
            <w:tcW w:w="9070" w:type="dxa"/>
            <w:gridSpan w:val="2"/>
            <w:tcBorders>
              <w:top w:val="nil"/>
              <w:left w:val="nil"/>
              <w:bottom w:val="nil"/>
              <w:right w:val="nil"/>
            </w:tcBorders>
          </w:tcPr>
          <w:p w:rsidR="00DC7BBD" w:rsidRDefault="00DC7BBD">
            <w:pPr>
              <w:pStyle w:val="ConsPlusNormal"/>
              <w:jc w:val="both"/>
            </w:pPr>
            <w:r>
              <w:t>1.3. График приема заявителей:</w:t>
            </w:r>
          </w:p>
        </w:tc>
      </w:tr>
      <w:tr w:rsidR="00DC7BBD">
        <w:tblPrEx>
          <w:tblBorders>
            <w:insideH w:val="none" w:sz="0" w:space="0" w:color="auto"/>
          </w:tblBorders>
        </w:tblPrEx>
        <w:tc>
          <w:tcPr>
            <w:tcW w:w="1773" w:type="dxa"/>
            <w:tcBorders>
              <w:top w:val="nil"/>
              <w:left w:val="nil"/>
              <w:bottom w:val="nil"/>
              <w:right w:val="nil"/>
            </w:tcBorders>
          </w:tcPr>
          <w:p w:rsidR="00DC7BBD" w:rsidRDefault="00DC7BBD">
            <w:pPr>
              <w:pStyle w:val="ConsPlusNormal"/>
              <w:jc w:val="both"/>
            </w:pPr>
            <w:r>
              <w:t>Понедельник:</w:t>
            </w:r>
          </w:p>
        </w:tc>
        <w:tc>
          <w:tcPr>
            <w:tcW w:w="7297" w:type="dxa"/>
            <w:tcBorders>
              <w:top w:val="nil"/>
              <w:left w:val="nil"/>
              <w:bottom w:val="nil"/>
              <w:right w:val="nil"/>
            </w:tcBorders>
          </w:tcPr>
          <w:p w:rsidR="00DC7BBD" w:rsidRDefault="00DC7BBD">
            <w:pPr>
              <w:pStyle w:val="ConsPlusNormal"/>
              <w:jc w:val="both"/>
            </w:pPr>
            <w:r>
              <w:t>с 8:30 до 17:30, обед с 13:00 до 13:45</w:t>
            </w:r>
          </w:p>
        </w:tc>
      </w:tr>
      <w:tr w:rsidR="00DC7BBD">
        <w:tblPrEx>
          <w:tblBorders>
            <w:insideH w:val="none" w:sz="0" w:space="0" w:color="auto"/>
          </w:tblBorders>
        </w:tblPrEx>
        <w:tc>
          <w:tcPr>
            <w:tcW w:w="1773" w:type="dxa"/>
            <w:tcBorders>
              <w:top w:val="nil"/>
              <w:left w:val="nil"/>
              <w:bottom w:val="nil"/>
              <w:right w:val="nil"/>
            </w:tcBorders>
          </w:tcPr>
          <w:p w:rsidR="00DC7BBD" w:rsidRDefault="00DC7BBD">
            <w:pPr>
              <w:pStyle w:val="ConsPlusNormal"/>
              <w:jc w:val="both"/>
            </w:pPr>
            <w:r>
              <w:t>Вторник:</w:t>
            </w:r>
          </w:p>
        </w:tc>
        <w:tc>
          <w:tcPr>
            <w:tcW w:w="7297" w:type="dxa"/>
            <w:tcBorders>
              <w:top w:val="nil"/>
              <w:left w:val="nil"/>
              <w:bottom w:val="nil"/>
              <w:right w:val="nil"/>
            </w:tcBorders>
          </w:tcPr>
          <w:p w:rsidR="00DC7BBD" w:rsidRDefault="00DC7BBD">
            <w:pPr>
              <w:pStyle w:val="ConsPlusNormal"/>
              <w:jc w:val="both"/>
            </w:pPr>
            <w:r>
              <w:t>с 8:30 до 17:30, обед с 13:00 до 13:45</w:t>
            </w:r>
          </w:p>
        </w:tc>
      </w:tr>
      <w:tr w:rsidR="00DC7BBD">
        <w:tblPrEx>
          <w:tblBorders>
            <w:insideH w:val="none" w:sz="0" w:space="0" w:color="auto"/>
          </w:tblBorders>
        </w:tblPrEx>
        <w:tc>
          <w:tcPr>
            <w:tcW w:w="1773" w:type="dxa"/>
            <w:tcBorders>
              <w:top w:val="nil"/>
              <w:left w:val="nil"/>
              <w:bottom w:val="nil"/>
              <w:right w:val="nil"/>
            </w:tcBorders>
          </w:tcPr>
          <w:p w:rsidR="00DC7BBD" w:rsidRDefault="00DC7BBD">
            <w:pPr>
              <w:pStyle w:val="ConsPlusNormal"/>
              <w:jc w:val="both"/>
            </w:pPr>
            <w:r>
              <w:t>Среда:</w:t>
            </w:r>
          </w:p>
        </w:tc>
        <w:tc>
          <w:tcPr>
            <w:tcW w:w="7297" w:type="dxa"/>
            <w:tcBorders>
              <w:top w:val="nil"/>
              <w:left w:val="nil"/>
              <w:bottom w:val="nil"/>
              <w:right w:val="nil"/>
            </w:tcBorders>
          </w:tcPr>
          <w:p w:rsidR="00DC7BBD" w:rsidRDefault="00DC7BBD">
            <w:pPr>
              <w:pStyle w:val="ConsPlusNormal"/>
              <w:jc w:val="both"/>
            </w:pPr>
            <w:r>
              <w:t>с 8:30 до 17:30, обед с 13:00 до 13:45</w:t>
            </w:r>
          </w:p>
        </w:tc>
      </w:tr>
      <w:tr w:rsidR="00DC7BBD">
        <w:tblPrEx>
          <w:tblBorders>
            <w:insideH w:val="none" w:sz="0" w:space="0" w:color="auto"/>
          </w:tblBorders>
        </w:tblPrEx>
        <w:tc>
          <w:tcPr>
            <w:tcW w:w="1773" w:type="dxa"/>
            <w:tcBorders>
              <w:top w:val="nil"/>
              <w:left w:val="nil"/>
              <w:bottom w:val="nil"/>
              <w:right w:val="nil"/>
            </w:tcBorders>
          </w:tcPr>
          <w:p w:rsidR="00DC7BBD" w:rsidRDefault="00DC7BBD">
            <w:pPr>
              <w:pStyle w:val="ConsPlusNormal"/>
              <w:jc w:val="both"/>
            </w:pPr>
            <w:r>
              <w:t>Четверг:</w:t>
            </w:r>
          </w:p>
        </w:tc>
        <w:tc>
          <w:tcPr>
            <w:tcW w:w="7297" w:type="dxa"/>
            <w:tcBorders>
              <w:top w:val="nil"/>
              <w:left w:val="nil"/>
              <w:bottom w:val="nil"/>
              <w:right w:val="nil"/>
            </w:tcBorders>
          </w:tcPr>
          <w:p w:rsidR="00DC7BBD" w:rsidRDefault="00DC7BBD">
            <w:pPr>
              <w:pStyle w:val="ConsPlusNormal"/>
              <w:jc w:val="both"/>
            </w:pPr>
            <w:r>
              <w:t>с 8:30 до 17:30, обед с 13:00 до 13:45</w:t>
            </w:r>
          </w:p>
        </w:tc>
      </w:tr>
      <w:tr w:rsidR="00DC7BBD">
        <w:tblPrEx>
          <w:tblBorders>
            <w:insideH w:val="none" w:sz="0" w:space="0" w:color="auto"/>
          </w:tblBorders>
        </w:tblPrEx>
        <w:tc>
          <w:tcPr>
            <w:tcW w:w="1773" w:type="dxa"/>
            <w:tcBorders>
              <w:top w:val="nil"/>
              <w:left w:val="nil"/>
              <w:bottom w:val="nil"/>
              <w:right w:val="nil"/>
            </w:tcBorders>
          </w:tcPr>
          <w:p w:rsidR="00DC7BBD" w:rsidRDefault="00DC7BBD">
            <w:pPr>
              <w:pStyle w:val="ConsPlusNormal"/>
              <w:jc w:val="both"/>
            </w:pPr>
            <w:r>
              <w:t>Пятница:</w:t>
            </w:r>
          </w:p>
        </w:tc>
        <w:tc>
          <w:tcPr>
            <w:tcW w:w="7297" w:type="dxa"/>
            <w:tcBorders>
              <w:top w:val="nil"/>
              <w:left w:val="nil"/>
              <w:bottom w:val="nil"/>
              <w:right w:val="nil"/>
            </w:tcBorders>
          </w:tcPr>
          <w:p w:rsidR="00DC7BBD" w:rsidRDefault="00DC7BBD">
            <w:pPr>
              <w:pStyle w:val="ConsPlusNormal"/>
              <w:jc w:val="both"/>
            </w:pPr>
            <w:r>
              <w:t>с 8:30 до 16:15, обед с 13:00 до 13:45</w:t>
            </w:r>
          </w:p>
        </w:tc>
      </w:tr>
      <w:tr w:rsidR="00DC7BBD">
        <w:tblPrEx>
          <w:tblBorders>
            <w:insideH w:val="none" w:sz="0" w:space="0" w:color="auto"/>
          </w:tblBorders>
        </w:tblPrEx>
        <w:tc>
          <w:tcPr>
            <w:tcW w:w="1773" w:type="dxa"/>
            <w:tcBorders>
              <w:top w:val="nil"/>
              <w:left w:val="nil"/>
              <w:bottom w:val="nil"/>
              <w:right w:val="nil"/>
            </w:tcBorders>
          </w:tcPr>
          <w:p w:rsidR="00DC7BBD" w:rsidRDefault="00DC7BBD">
            <w:pPr>
              <w:pStyle w:val="ConsPlusNormal"/>
              <w:jc w:val="both"/>
            </w:pPr>
            <w:r>
              <w:t>Суббота:</w:t>
            </w:r>
          </w:p>
        </w:tc>
        <w:tc>
          <w:tcPr>
            <w:tcW w:w="7297" w:type="dxa"/>
            <w:tcBorders>
              <w:top w:val="nil"/>
              <w:left w:val="nil"/>
              <w:bottom w:val="nil"/>
              <w:right w:val="nil"/>
            </w:tcBorders>
          </w:tcPr>
          <w:p w:rsidR="00DC7BBD" w:rsidRDefault="00DC7BBD">
            <w:pPr>
              <w:pStyle w:val="ConsPlusNormal"/>
              <w:jc w:val="both"/>
            </w:pPr>
            <w:r>
              <w:t>выходной</w:t>
            </w:r>
          </w:p>
        </w:tc>
      </w:tr>
      <w:tr w:rsidR="00DC7BBD">
        <w:tblPrEx>
          <w:tblBorders>
            <w:insideH w:val="none" w:sz="0" w:space="0" w:color="auto"/>
          </w:tblBorders>
        </w:tblPrEx>
        <w:tc>
          <w:tcPr>
            <w:tcW w:w="1773" w:type="dxa"/>
            <w:tcBorders>
              <w:top w:val="nil"/>
              <w:left w:val="nil"/>
              <w:bottom w:val="nil"/>
              <w:right w:val="nil"/>
            </w:tcBorders>
          </w:tcPr>
          <w:p w:rsidR="00DC7BBD" w:rsidRDefault="00DC7BBD">
            <w:pPr>
              <w:pStyle w:val="ConsPlusNormal"/>
              <w:jc w:val="both"/>
            </w:pPr>
            <w:r>
              <w:t>Воскресенье:</w:t>
            </w:r>
          </w:p>
        </w:tc>
        <w:tc>
          <w:tcPr>
            <w:tcW w:w="7297" w:type="dxa"/>
            <w:tcBorders>
              <w:top w:val="nil"/>
              <w:left w:val="nil"/>
              <w:bottom w:val="nil"/>
              <w:right w:val="nil"/>
            </w:tcBorders>
          </w:tcPr>
          <w:p w:rsidR="00DC7BBD" w:rsidRDefault="00DC7BBD">
            <w:pPr>
              <w:pStyle w:val="ConsPlusNormal"/>
              <w:jc w:val="both"/>
            </w:pPr>
            <w:r>
              <w:t>выходной</w:t>
            </w:r>
          </w:p>
        </w:tc>
      </w:tr>
      <w:tr w:rsidR="00DC7BBD">
        <w:tblPrEx>
          <w:tblBorders>
            <w:insideH w:val="none" w:sz="0" w:space="0" w:color="auto"/>
          </w:tblBorders>
        </w:tblPrEx>
        <w:tc>
          <w:tcPr>
            <w:tcW w:w="9070" w:type="dxa"/>
            <w:gridSpan w:val="2"/>
            <w:tcBorders>
              <w:top w:val="nil"/>
              <w:left w:val="nil"/>
              <w:bottom w:val="nil"/>
              <w:right w:val="nil"/>
            </w:tcBorders>
          </w:tcPr>
          <w:p w:rsidR="00DC7BBD" w:rsidRDefault="00DC7BBD">
            <w:pPr>
              <w:pStyle w:val="ConsPlusNormal"/>
              <w:ind w:firstLine="283"/>
              <w:jc w:val="both"/>
            </w:pPr>
            <w:r>
              <w:t>1.4. Контактный телефон органа, предоставляющего муниципальную услугу:</w:t>
            </w:r>
          </w:p>
          <w:p w:rsidR="00DC7BBD" w:rsidRDefault="00DC7BBD">
            <w:pPr>
              <w:pStyle w:val="ConsPlusNormal"/>
              <w:jc w:val="both"/>
            </w:pPr>
            <w:r>
              <w:t>8 (4236) 69-88-92</w:t>
            </w:r>
          </w:p>
        </w:tc>
      </w:tr>
      <w:tr w:rsidR="00DC7BBD">
        <w:tblPrEx>
          <w:tblBorders>
            <w:insideH w:val="none" w:sz="0" w:space="0" w:color="auto"/>
          </w:tblBorders>
        </w:tblPrEx>
        <w:tc>
          <w:tcPr>
            <w:tcW w:w="9070" w:type="dxa"/>
            <w:gridSpan w:val="2"/>
            <w:tcBorders>
              <w:top w:val="nil"/>
              <w:left w:val="nil"/>
              <w:bottom w:val="nil"/>
              <w:right w:val="nil"/>
            </w:tcBorders>
          </w:tcPr>
          <w:p w:rsidR="00DC7BBD" w:rsidRDefault="00DC7BBD">
            <w:pPr>
              <w:pStyle w:val="ConsPlusNormal"/>
              <w:ind w:firstLine="283"/>
              <w:jc w:val="both"/>
            </w:pPr>
            <w:r>
              <w:t xml:space="preserve">1.5. Официальный сайт органа, предоставляющего муниципальную услугу, расположен в информационно-телекоммуникационной сети Интернет по адресу: </w:t>
            </w:r>
            <w:hyperlink r:id="rId51">
              <w:r>
                <w:rPr>
                  <w:color w:val="0000FF"/>
                </w:rPr>
                <w:t>www.nakhodka-city.ru</w:t>
              </w:r>
            </w:hyperlink>
          </w:p>
        </w:tc>
      </w:tr>
      <w:tr w:rsidR="00DC7BBD">
        <w:tblPrEx>
          <w:tblBorders>
            <w:insideH w:val="none" w:sz="0" w:space="0" w:color="auto"/>
          </w:tblBorders>
        </w:tblPrEx>
        <w:tc>
          <w:tcPr>
            <w:tcW w:w="9070" w:type="dxa"/>
            <w:gridSpan w:val="2"/>
            <w:tcBorders>
              <w:top w:val="nil"/>
              <w:left w:val="nil"/>
              <w:bottom w:val="nil"/>
              <w:right w:val="nil"/>
            </w:tcBorders>
          </w:tcPr>
          <w:p w:rsidR="00DC7BBD" w:rsidRDefault="00DC7BBD">
            <w:pPr>
              <w:pStyle w:val="ConsPlusNormal"/>
              <w:ind w:firstLine="283"/>
              <w:jc w:val="both"/>
            </w:pPr>
            <w:r>
              <w:t>1.6. Адрес электронной почты органа, предоставляющего муниципальную услугу: uziz@nakhodka-city.ru, mkunakhodkadagiz@mail.ru</w:t>
            </w:r>
          </w:p>
        </w:tc>
      </w:tr>
      <w:tr w:rsidR="00DC7BBD">
        <w:tblPrEx>
          <w:tblBorders>
            <w:insideH w:val="none" w:sz="0" w:space="0" w:color="auto"/>
          </w:tblBorders>
        </w:tblPrEx>
        <w:tc>
          <w:tcPr>
            <w:tcW w:w="9070" w:type="dxa"/>
            <w:gridSpan w:val="2"/>
            <w:tcBorders>
              <w:top w:val="nil"/>
              <w:left w:val="nil"/>
              <w:bottom w:val="nil"/>
              <w:right w:val="nil"/>
            </w:tcBorders>
          </w:tcPr>
          <w:p w:rsidR="00DC7BBD" w:rsidRDefault="00DC7BBD">
            <w:pPr>
              <w:pStyle w:val="ConsPlusNormal"/>
              <w:ind w:firstLine="283"/>
              <w:jc w:val="both"/>
            </w:pPr>
            <w:r>
              <w:t>2. Многофункциональные центры предоставления государственных и муниципальных услуг Приморского края (далее - МФЦ)</w:t>
            </w:r>
          </w:p>
        </w:tc>
      </w:tr>
      <w:tr w:rsidR="00DC7BBD">
        <w:tblPrEx>
          <w:tblBorders>
            <w:insideH w:val="none" w:sz="0" w:space="0" w:color="auto"/>
          </w:tblBorders>
        </w:tblPrEx>
        <w:tc>
          <w:tcPr>
            <w:tcW w:w="9070" w:type="dxa"/>
            <w:gridSpan w:val="2"/>
            <w:tcBorders>
              <w:top w:val="nil"/>
              <w:left w:val="nil"/>
              <w:bottom w:val="nil"/>
              <w:right w:val="nil"/>
            </w:tcBorders>
          </w:tcPr>
          <w:p w:rsidR="00DC7BBD" w:rsidRDefault="00DC7BBD">
            <w:pPr>
              <w:pStyle w:val="ConsPlusNormal"/>
              <w:ind w:firstLine="283"/>
              <w:jc w:val="both"/>
            </w:pPr>
            <w:r>
              <w:t xml:space="preserve">2.1. Перечень МФЦ, расположенных на территории Приморского края,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 </w:t>
            </w:r>
            <w:hyperlink r:id="rId52">
              <w:r>
                <w:rPr>
                  <w:color w:val="0000FF"/>
                </w:rPr>
                <w:t>www.mfc-25.ru</w:t>
              </w:r>
            </w:hyperlink>
          </w:p>
        </w:tc>
      </w:tr>
      <w:tr w:rsidR="00DC7BBD">
        <w:tblPrEx>
          <w:tblBorders>
            <w:insideH w:val="none" w:sz="0" w:space="0" w:color="auto"/>
          </w:tblBorders>
        </w:tblPrEx>
        <w:tc>
          <w:tcPr>
            <w:tcW w:w="9070" w:type="dxa"/>
            <w:gridSpan w:val="2"/>
            <w:tcBorders>
              <w:top w:val="nil"/>
              <w:left w:val="nil"/>
              <w:bottom w:val="nil"/>
              <w:right w:val="nil"/>
            </w:tcBorders>
          </w:tcPr>
          <w:p w:rsidR="00DC7BBD" w:rsidRDefault="00DC7BBD">
            <w:pPr>
              <w:pStyle w:val="ConsPlusNormal"/>
              <w:ind w:firstLine="283"/>
              <w:jc w:val="both"/>
            </w:pPr>
            <w:r>
              <w:t>2.2. Единый телефон сети МФЦ, расположенных на территории Приморского края: 8 (423) 201-01-56</w:t>
            </w:r>
          </w:p>
        </w:tc>
      </w:tr>
      <w:tr w:rsidR="00DC7BBD">
        <w:tblPrEx>
          <w:tblBorders>
            <w:insideH w:val="none" w:sz="0" w:space="0" w:color="auto"/>
          </w:tblBorders>
        </w:tblPrEx>
        <w:tc>
          <w:tcPr>
            <w:tcW w:w="9070" w:type="dxa"/>
            <w:gridSpan w:val="2"/>
            <w:tcBorders>
              <w:top w:val="nil"/>
              <w:left w:val="nil"/>
              <w:bottom w:val="nil"/>
              <w:right w:val="nil"/>
            </w:tcBorders>
          </w:tcPr>
          <w:p w:rsidR="00DC7BBD" w:rsidRDefault="00DC7BBD">
            <w:pPr>
              <w:pStyle w:val="ConsPlusNormal"/>
              <w:ind w:firstLine="283"/>
              <w:jc w:val="both"/>
            </w:pPr>
            <w:r>
              <w:t>2.3. Адрес электронной почты: info@mfc-25.ru</w:t>
            </w:r>
          </w:p>
        </w:tc>
      </w:tr>
    </w:tbl>
    <w:p w:rsidR="00DC7BBD" w:rsidRDefault="00DC7BBD">
      <w:pPr>
        <w:pStyle w:val="ConsPlusNormal"/>
        <w:jc w:val="both"/>
      </w:pPr>
    </w:p>
    <w:p w:rsidR="00DC7BBD" w:rsidRDefault="00DC7BBD">
      <w:pPr>
        <w:pStyle w:val="ConsPlusNormal"/>
        <w:jc w:val="both"/>
      </w:pPr>
    </w:p>
    <w:p w:rsidR="00DC7BBD" w:rsidRDefault="00DC7BBD">
      <w:pPr>
        <w:pStyle w:val="ConsPlusNormal"/>
        <w:jc w:val="both"/>
      </w:pPr>
    </w:p>
    <w:p w:rsidR="00DC7BBD" w:rsidRDefault="00DC7BBD">
      <w:pPr>
        <w:pStyle w:val="ConsPlusNormal"/>
        <w:jc w:val="both"/>
      </w:pPr>
    </w:p>
    <w:p w:rsidR="00DC7BBD" w:rsidRDefault="00DC7BBD">
      <w:pPr>
        <w:pStyle w:val="ConsPlusNormal"/>
        <w:jc w:val="both"/>
      </w:pPr>
    </w:p>
    <w:p w:rsidR="00DC7BBD" w:rsidRDefault="00DC7BBD">
      <w:pPr>
        <w:pStyle w:val="ConsPlusNormal"/>
        <w:jc w:val="right"/>
        <w:outlineLvl w:val="1"/>
      </w:pPr>
      <w:r>
        <w:t>Приложение N 3</w:t>
      </w:r>
    </w:p>
    <w:p w:rsidR="00DC7BBD" w:rsidRDefault="00DC7BBD">
      <w:pPr>
        <w:pStyle w:val="ConsPlusNormal"/>
        <w:jc w:val="right"/>
      </w:pPr>
      <w:r>
        <w:t>к Административному</w:t>
      </w:r>
    </w:p>
    <w:p w:rsidR="00DC7BBD" w:rsidRDefault="00DC7BBD">
      <w:pPr>
        <w:pStyle w:val="ConsPlusNormal"/>
        <w:jc w:val="right"/>
      </w:pPr>
      <w:r>
        <w:t>регламенту</w:t>
      </w:r>
    </w:p>
    <w:p w:rsidR="00DC7BBD" w:rsidRDefault="00DC7BBD">
      <w:pPr>
        <w:pStyle w:val="ConsPlusNormal"/>
        <w:jc w:val="right"/>
      </w:pPr>
      <w:r>
        <w:t>предоставления</w:t>
      </w:r>
    </w:p>
    <w:p w:rsidR="00DC7BBD" w:rsidRDefault="00DC7BBD">
      <w:pPr>
        <w:pStyle w:val="ConsPlusNormal"/>
        <w:jc w:val="right"/>
      </w:pPr>
      <w:r>
        <w:t>муниципальной услуги</w:t>
      </w:r>
    </w:p>
    <w:p w:rsidR="00DC7BBD" w:rsidRDefault="00DC7BBD">
      <w:pPr>
        <w:pStyle w:val="ConsPlusNormal"/>
        <w:jc w:val="right"/>
      </w:pPr>
      <w:r>
        <w:t>"Предоставление</w:t>
      </w:r>
    </w:p>
    <w:p w:rsidR="00DC7BBD" w:rsidRDefault="00DC7BBD">
      <w:pPr>
        <w:pStyle w:val="ConsPlusNormal"/>
        <w:jc w:val="right"/>
      </w:pPr>
      <w:r>
        <w:t>разрешения на условно</w:t>
      </w:r>
    </w:p>
    <w:p w:rsidR="00DC7BBD" w:rsidRDefault="00DC7BBD">
      <w:pPr>
        <w:pStyle w:val="ConsPlusNormal"/>
        <w:jc w:val="right"/>
      </w:pPr>
      <w:r>
        <w:t>разрешенный вид</w:t>
      </w:r>
    </w:p>
    <w:p w:rsidR="00DC7BBD" w:rsidRDefault="00DC7BBD">
      <w:pPr>
        <w:pStyle w:val="ConsPlusNormal"/>
        <w:jc w:val="right"/>
      </w:pPr>
      <w:r>
        <w:t>использования</w:t>
      </w:r>
    </w:p>
    <w:p w:rsidR="00DC7BBD" w:rsidRDefault="00DC7BBD">
      <w:pPr>
        <w:pStyle w:val="ConsPlusNormal"/>
        <w:jc w:val="right"/>
      </w:pPr>
      <w:r>
        <w:t>земельного участка или</w:t>
      </w:r>
    </w:p>
    <w:p w:rsidR="00DC7BBD" w:rsidRDefault="00DC7BBD">
      <w:pPr>
        <w:pStyle w:val="ConsPlusNormal"/>
        <w:jc w:val="right"/>
      </w:pPr>
      <w:r>
        <w:t>объекта капитального</w:t>
      </w:r>
    </w:p>
    <w:p w:rsidR="00DC7BBD" w:rsidRDefault="00DC7BBD">
      <w:pPr>
        <w:pStyle w:val="ConsPlusNormal"/>
        <w:jc w:val="right"/>
      </w:pPr>
      <w:r>
        <w:t>строительства",</w:t>
      </w:r>
    </w:p>
    <w:p w:rsidR="00DC7BBD" w:rsidRDefault="00DC7BBD">
      <w:pPr>
        <w:pStyle w:val="ConsPlusNormal"/>
        <w:jc w:val="right"/>
      </w:pPr>
      <w:r>
        <w:t>утвержденному</w:t>
      </w:r>
    </w:p>
    <w:p w:rsidR="00DC7BBD" w:rsidRDefault="00DC7BBD">
      <w:pPr>
        <w:pStyle w:val="ConsPlusNormal"/>
        <w:jc w:val="right"/>
      </w:pPr>
      <w:r>
        <w:t>постановлением</w:t>
      </w:r>
    </w:p>
    <w:p w:rsidR="00DC7BBD" w:rsidRDefault="00DC7BBD">
      <w:pPr>
        <w:pStyle w:val="ConsPlusNormal"/>
        <w:jc w:val="right"/>
      </w:pPr>
      <w:r>
        <w:t>администрации</w:t>
      </w:r>
    </w:p>
    <w:p w:rsidR="00DC7BBD" w:rsidRDefault="00DC7BBD">
      <w:pPr>
        <w:pStyle w:val="ConsPlusNormal"/>
        <w:jc w:val="right"/>
      </w:pPr>
      <w:r>
        <w:t>Находкинского</w:t>
      </w:r>
    </w:p>
    <w:p w:rsidR="00DC7BBD" w:rsidRDefault="00DC7BBD">
      <w:pPr>
        <w:pStyle w:val="ConsPlusNormal"/>
        <w:jc w:val="right"/>
      </w:pPr>
      <w:r>
        <w:t>городского округа</w:t>
      </w:r>
    </w:p>
    <w:p w:rsidR="00DC7BBD" w:rsidRDefault="00DC7BBD">
      <w:pPr>
        <w:pStyle w:val="ConsPlusNormal"/>
        <w:jc w:val="right"/>
      </w:pPr>
      <w:r>
        <w:t>от 06.04.2022 N 396</w:t>
      </w:r>
    </w:p>
    <w:p w:rsidR="00DC7BBD" w:rsidRDefault="00DC7BBD">
      <w:pPr>
        <w:pStyle w:val="ConsPlusNormal"/>
        <w:jc w:val="both"/>
      </w:pPr>
    </w:p>
    <w:p w:rsidR="00DC7BBD" w:rsidRDefault="00DC7BBD">
      <w:pPr>
        <w:pStyle w:val="ConsPlusNormal"/>
        <w:jc w:val="right"/>
      </w:pPr>
      <w:r>
        <w:t>Форма</w:t>
      </w:r>
    </w:p>
    <w:p w:rsidR="00DC7BBD" w:rsidRDefault="00DC7BBD">
      <w:pPr>
        <w:pStyle w:val="ConsPlusNormal"/>
        <w:jc w:val="both"/>
      </w:pPr>
    </w:p>
    <w:tbl>
      <w:tblPr>
        <w:tblW w:w="0" w:type="auto"/>
        <w:tblBorders>
          <w:insideV w:val="nil"/>
        </w:tblBorders>
        <w:tblLayout w:type="fixed"/>
        <w:tblCellMar>
          <w:top w:w="102" w:type="dxa"/>
          <w:left w:w="62" w:type="dxa"/>
          <w:bottom w:w="102" w:type="dxa"/>
          <w:right w:w="62" w:type="dxa"/>
        </w:tblCellMar>
        <w:tblLook w:val="04A0" w:firstRow="1" w:lastRow="0" w:firstColumn="1" w:lastColumn="0" w:noHBand="0" w:noVBand="1"/>
      </w:tblPr>
      <w:tblGrid>
        <w:gridCol w:w="485"/>
        <w:gridCol w:w="823"/>
        <w:gridCol w:w="2239"/>
        <w:gridCol w:w="1447"/>
        <w:gridCol w:w="4076"/>
      </w:tblGrid>
      <w:tr w:rsidR="00DC7BBD">
        <w:tc>
          <w:tcPr>
            <w:tcW w:w="4994" w:type="dxa"/>
            <w:gridSpan w:val="4"/>
            <w:tcBorders>
              <w:top w:val="nil"/>
              <w:bottom w:val="nil"/>
            </w:tcBorders>
          </w:tcPr>
          <w:p w:rsidR="00DC7BBD" w:rsidRDefault="00DC7BBD">
            <w:pPr>
              <w:pStyle w:val="ConsPlusNormal"/>
            </w:pPr>
          </w:p>
        </w:tc>
        <w:tc>
          <w:tcPr>
            <w:tcW w:w="4076" w:type="dxa"/>
            <w:tcBorders>
              <w:top w:val="nil"/>
              <w:bottom w:val="nil"/>
            </w:tcBorders>
          </w:tcPr>
          <w:p w:rsidR="00DC7BBD" w:rsidRDefault="00DC7BBD">
            <w:pPr>
              <w:pStyle w:val="ConsPlusNormal"/>
            </w:pPr>
            <w:r>
              <w:t>В комиссию по подготовке проекта Правил землепользования и застройки Находкинского городского округа (наименование муниципального образования)</w:t>
            </w:r>
          </w:p>
          <w:p w:rsidR="00DC7BBD" w:rsidRDefault="00DC7BBD">
            <w:pPr>
              <w:pStyle w:val="ConsPlusNormal"/>
            </w:pPr>
            <w:r>
              <w:t>Заявитель: _____________________</w:t>
            </w:r>
          </w:p>
          <w:p w:rsidR="00DC7BBD" w:rsidRDefault="00DC7BBD">
            <w:pPr>
              <w:pStyle w:val="ConsPlusNormal"/>
              <w:jc w:val="center"/>
            </w:pPr>
            <w: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(в случае обращения представителя заявителя))</w:t>
            </w:r>
          </w:p>
          <w:p w:rsidR="00DC7BBD" w:rsidRDefault="00DC7BBD">
            <w:pPr>
              <w:pStyle w:val="ConsPlusNormal"/>
            </w:pPr>
            <w:r>
              <w:t>Реквизиты документа, удостоверяющего личность заявителя (если заявителем является физическое лицо</w:t>
            </w:r>
          </w:p>
          <w:p w:rsidR="00DC7BBD" w:rsidRDefault="00DC7BBD">
            <w:pPr>
              <w:pStyle w:val="ConsPlusNormal"/>
            </w:pPr>
            <w:r>
              <w:t>______________________________________________________________</w:t>
            </w:r>
          </w:p>
          <w:p w:rsidR="00DC7BBD" w:rsidRDefault="00DC7BBD">
            <w:pPr>
              <w:pStyle w:val="ConsPlusNormal"/>
              <w:jc w:val="center"/>
            </w:pPr>
            <w:r>
              <w:t>(наименование документа, серия, номер, кем выдан, когда выдан)</w:t>
            </w:r>
          </w:p>
          <w:p w:rsidR="00DC7BBD" w:rsidRDefault="00DC7BBD">
            <w:pPr>
              <w:pStyle w:val="ConsPlusNormal"/>
            </w:pPr>
            <w:r>
              <w:t>адрес: _________________________</w:t>
            </w:r>
          </w:p>
          <w:p w:rsidR="00DC7BBD" w:rsidRDefault="00DC7BBD">
            <w:pPr>
              <w:pStyle w:val="ConsPlusNormal"/>
            </w:pPr>
            <w:r>
              <w:t>_______________________________</w:t>
            </w:r>
          </w:p>
          <w:p w:rsidR="00DC7BBD" w:rsidRDefault="00DC7BBD">
            <w:pPr>
              <w:pStyle w:val="ConsPlusNormal"/>
              <w:jc w:val="center"/>
            </w:pPr>
            <w:r>
              <w:t>(адрес фактического проживания (если заявителем является физическое лицо), адрес места нахождения (если заявителем является юридическое лицо)</w:t>
            </w:r>
          </w:p>
          <w:p w:rsidR="00DC7BBD" w:rsidRDefault="00DC7BBD">
            <w:pPr>
              <w:pStyle w:val="ConsPlusNormal"/>
            </w:pPr>
            <w:r>
              <w:t>Телефон заявителя: ______________</w:t>
            </w:r>
          </w:p>
        </w:tc>
      </w:tr>
      <w:tr w:rsidR="00DC7BBD">
        <w:tblPrEx>
          <w:tblBorders>
            <w:insideV w:val="single" w:sz="4" w:space="0" w:color="auto"/>
          </w:tblBorders>
        </w:tblPrEx>
        <w:tc>
          <w:tcPr>
            <w:tcW w:w="9070" w:type="dxa"/>
            <w:gridSpan w:val="5"/>
            <w:tcBorders>
              <w:top w:val="nil"/>
              <w:left w:val="nil"/>
              <w:bottom w:val="nil"/>
              <w:right w:val="nil"/>
            </w:tcBorders>
          </w:tcPr>
          <w:p w:rsidR="00DC7BBD" w:rsidRDefault="00DC7BBD">
            <w:pPr>
              <w:pStyle w:val="ConsPlusNormal"/>
              <w:jc w:val="center"/>
            </w:pPr>
            <w:bookmarkStart w:id="12" w:name="P495"/>
            <w:bookmarkEnd w:id="12"/>
            <w:r>
              <w:t>ЗАЯВЛЕНИЕ</w:t>
            </w:r>
          </w:p>
          <w:p w:rsidR="00DC7BBD" w:rsidRDefault="00DC7BBD">
            <w:pPr>
              <w:pStyle w:val="ConsPlusNormal"/>
              <w:jc w:val="center"/>
            </w:pPr>
            <w:r>
              <w:t>о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tc>
      </w:tr>
      <w:tr w:rsidR="00DC7BBD">
        <w:tblPrEx>
          <w:tblBorders>
            <w:insideV w:val="single" w:sz="4" w:space="0" w:color="auto"/>
          </w:tblBorders>
        </w:tblPrEx>
        <w:tc>
          <w:tcPr>
            <w:tcW w:w="9070" w:type="dxa"/>
            <w:gridSpan w:val="5"/>
            <w:tcBorders>
              <w:top w:val="nil"/>
              <w:left w:val="nil"/>
              <w:bottom w:val="nil"/>
              <w:right w:val="nil"/>
            </w:tcBorders>
          </w:tcPr>
          <w:p w:rsidR="00DC7BBD" w:rsidRDefault="00DC7BBD">
            <w:pPr>
              <w:pStyle w:val="ConsPlusNormal"/>
              <w:ind w:firstLine="283"/>
              <w:jc w:val="both"/>
            </w:pPr>
            <w:r>
              <w:t>Прошу предоставить разрешение на условно разрешенный вид использования земельного участка, объекта капитального строительства (ненужное зачеркнуть), расположенного по адресу: ______________________________________________,</w:t>
            </w:r>
          </w:p>
          <w:p w:rsidR="00DC7BBD" w:rsidRDefault="00DC7BBD">
            <w:pPr>
              <w:pStyle w:val="ConsPlusNormal"/>
            </w:pPr>
            <w:r>
              <w:lastRenderedPageBreak/>
              <w:t>площадью ____________,</w:t>
            </w:r>
          </w:p>
          <w:p w:rsidR="00DC7BBD" w:rsidRDefault="00DC7BBD">
            <w:pPr>
              <w:pStyle w:val="ConsPlusNormal"/>
            </w:pPr>
            <w:r>
              <w:t>с кадастровым номером _________________________________________________,</w:t>
            </w:r>
          </w:p>
          <w:p w:rsidR="00DC7BBD" w:rsidRDefault="00DC7BBD">
            <w:pPr>
              <w:pStyle w:val="ConsPlusNormal"/>
            </w:pPr>
            <w:r>
              <w:t>расположенного в территориальной зоне __________________________________,</w:t>
            </w:r>
          </w:p>
          <w:p w:rsidR="00DC7BBD" w:rsidRDefault="00DC7BBD">
            <w:pPr>
              <w:pStyle w:val="ConsPlusNormal"/>
            </w:pPr>
            <w:r>
              <w:t>с разрешенным видом использования по правоустанавливающим документам:</w:t>
            </w:r>
          </w:p>
          <w:p w:rsidR="00DC7BBD" w:rsidRDefault="00DC7BBD">
            <w:pPr>
              <w:pStyle w:val="ConsPlusNormal"/>
            </w:pPr>
            <w:r>
              <w:t>______________________________________________________________________</w:t>
            </w:r>
          </w:p>
          <w:p w:rsidR="00DC7BBD" w:rsidRDefault="00DC7BBD">
            <w:pPr>
              <w:pStyle w:val="ConsPlusNormal"/>
            </w:pPr>
            <w:r>
              <w:t>Условно разрешенный вид использования _________________________________</w:t>
            </w:r>
          </w:p>
          <w:p w:rsidR="00DC7BBD" w:rsidRDefault="00DC7BBD">
            <w:pPr>
              <w:pStyle w:val="ConsPlusNormal"/>
            </w:pPr>
            <w:r>
              <w:t>Результат предоставления услуги прошу (нужное отметить):</w:t>
            </w:r>
          </w:p>
        </w:tc>
      </w:tr>
      <w:tr w:rsidR="00DC7BBD">
        <w:tblPrEx>
          <w:tblBorders>
            <w:left w:val="single" w:sz="4" w:space="0" w:color="auto"/>
            <w:insideV w:val="single" w:sz="4" w:space="0" w:color="auto"/>
          </w:tblBorders>
        </w:tblPrEx>
        <w:tc>
          <w:tcPr>
            <w:tcW w:w="485" w:type="dxa"/>
            <w:tcBorders>
              <w:top w:val="single" w:sz="4" w:space="0" w:color="auto"/>
              <w:bottom w:val="single" w:sz="4" w:space="0" w:color="auto"/>
            </w:tcBorders>
          </w:tcPr>
          <w:p w:rsidR="00DC7BBD" w:rsidRDefault="00DC7BBD">
            <w:pPr>
              <w:pStyle w:val="ConsPlusNormal"/>
            </w:pPr>
          </w:p>
        </w:tc>
        <w:tc>
          <w:tcPr>
            <w:tcW w:w="8585" w:type="dxa"/>
            <w:gridSpan w:val="4"/>
            <w:tcBorders>
              <w:top w:val="nil"/>
              <w:bottom w:val="nil"/>
              <w:right w:val="nil"/>
            </w:tcBorders>
          </w:tcPr>
          <w:p w:rsidR="00DC7BBD" w:rsidRDefault="00DC7BBD">
            <w:pPr>
              <w:pStyle w:val="ConsPlusNormal"/>
            </w:pPr>
            <w:r>
              <w:t>выдать лично в МКУ "Находка ДАГиЗ";</w:t>
            </w:r>
          </w:p>
        </w:tc>
      </w:tr>
      <w:tr w:rsidR="00DC7BBD">
        <w:tblPrEx>
          <w:tblBorders>
            <w:left w:val="single" w:sz="4" w:space="0" w:color="auto"/>
            <w:insideV w:val="single" w:sz="4" w:space="0" w:color="auto"/>
          </w:tblBorders>
        </w:tblPrEx>
        <w:tc>
          <w:tcPr>
            <w:tcW w:w="485" w:type="dxa"/>
            <w:tcBorders>
              <w:top w:val="single" w:sz="4" w:space="0" w:color="auto"/>
              <w:bottom w:val="single" w:sz="4" w:space="0" w:color="auto"/>
            </w:tcBorders>
          </w:tcPr>
          <w:p w:rsidR="00DC7BBD" w:rsidRDefault="00DC7BBD">
            <w:pPr>
              <w:pStyle w:val="ConsPlusNormal"/>
            </w:pPr>
          </w:p>
        </w:tc>
        <w:tc>
          <w:tcPr>
            <w:tcW w:w="8585" w:type="dxa"/>
            <w:gridSpan w:val="4"/>
            <w:tcBorders>
              <w:top w:val="nil"/>
              <w:bottom w:val="nil"/>
              <w:right w:val="nil"/>
            </w:tcBorders>
          </w:tcPr>
          <w:p w:rsidR="00DC7BBD" w:rsidRDefault="00DC7BBD">
            <w:pPr>
              <w:pStyle w:val="ConsPlusNormal"/>
            </w:pPr>
            <w:r>
              <w:t>выдать в форме электронного документа по электронному адресу: _________</w:t>
            </w:r>
          </w:p>
        </w:tc>
      </w:tr>
      <w:tr w:rsidR="00DC7BBD">
        <w:tblPrEx>
          <w:tblBorders>
            <w:left w:val="single" w:sz="4" w:space="0" w:color="auto"/>
            <w:insideV w:val="single" w:sz="4" w:space="0" w:color="auto"/>
          </w:tblBorders>
        </w:tblPrEx>
        <w:tc>
          <w:tcPr>
            <w:tcW w:w="485" w:type="dxa"/>
            <w:tcBorders>
              <w:top w:val="single" w:sz="4" w:space="0" w:color="auto"/>
              <w:bottom w:val="single" w:sz="4" w:space="0" w:color="auto"/>
            </w:tcBorders>
          </w:tcPr>
          <w:p w:rsidR="00DC7BBD" w:rsidRDefault="00DC7BBD">
            <w:pPr>
              <w:pStyle w:val="ConsPlusNormal"/>
            </w:pPr>
          </w:p>
        </w:tc>
        <w:tc>
          <w:tcPr>
            <w:tcW w:w="8585" w:type="dxa"/>
            <w:gridSpan w:val="4"/>
            <w:tcBorders>
              <w:top w:val="nil"/>
              <w:bottom w:val="nil"/>
              <w:right w:val="nil"/>
            </w:tcBorders>
          </w:tcPr>
          <w:p w:rsidR="00DC7BBD" w:rsidRDefault="00DC7BBD">
            <w:pPr>
              <w:pStyle w:val="ConsPlusNormal"/>
            </w:pPr>
            <w:r>
              <w:t>выдать лично в МФЦ;</w:t>
            </w:r>
          </w:p>
        </w:tc>
      </w:tr>
      <w:tr w:rsidR="00DC7BBD">
        <w:tblPrEx>
          <w:tblBorders>
            <w:left w:val="single" w:sz="4" w:space="0" w:color="auto"/>
            <w:insideV w:val="single" w:sz="4" w:space="0" w:color="auto"/>
          </w:tblBorders>
        </w:tblPrEx>
        <w:tc>
          <w:tcPr>
            <w:tcW w:w="485" w:type="dxa"/>
            <w:tcBorders>
              <w:top w:val="single" w:sz="4" w:space="0" w:color="auto"/>
              <w:bottom w:val="single" w:sz="4" w:space="0" w:color="auto"/>
            </w:tcBorders>
          </w:tcPr>
          <w:p w:rsidR="00DC7BBD" w:rsidRDefault="00DC7BBD">
            <w:pPr>
              <w:pStyle w:val="ConsPlusNormal"/>
            </w:pPr>
          </w:p>
        </w:tc>
        <w:tc>
          <w:tcPr>
            <w:tcW w:w="8585" w:type="dxa"/>
            <w:gridSpan w:val="4"/>
            <w:tcBorders>
              <w:top w:val="nil"/>
              <w:bottom w:val="nil"/>
              <w:right w:val="nil"/>
            </w:tcBorders>
          </w:tcPr>
          <w:p w:rsidR="00DC7BBD" w:rsidRDefault="00DC7BBD">
            <w:pPr>
              <w:pStyle w:val="ConsPlusNormal"/>
            </w:pPr>
            <w:r>
              <w:t>направить почтовой связью по адресу: _________________________________</w:t>
            </w:r>
          </w:p>
        </w:tc>
      </w:tr>
      <w:tr w:rsidR="00DC7BBD">
        <w:tblPrEx>
          <w:tblBorders>
            <w:insideV w:val="single" w:sz="4" w:space="0" w:color="auto"/>
          </w:tblBorders>
        </w:tblPrEx>
        <w:tc>
          <w:tcPr>
            <w:tcW w:w="9070" w:type="dxa"/>
            <w:gridSpan w:val="5"/>
            <w:tcBorders>
              <w:top w:val="nil"/>
              <w:left w:val="nil"/>
              <w:bottom w:val="nil"/>
              <w:right w:val="nil"/>
            </w:tcBorders>
          </w:tcPr>
          <w:p w:rsidR="00DC7BBD" w:rsidRDefault="00DC7BBD">
            <w:pPr>
              <w:pStyle w:val="ConsPlusNormal"/>
              <w:ind w:firstLine="283"/>
              <w:jc w:val="both"/>
            </w:pPr>
            <w:r>
              <w:t xml:space="preserve">Ознакомлен, что согласно </w:t>
            </w:r>
            <w:hyperlink r:id="rId53">
              <w:r>
                <w:rPr>
                  <w:color w:val="0000FF"/>
                </w:rPr>
                <w:t>статье 39</w:t>
              </w:r>
            </w:hyperlink>
            <w:r>
              <w:t xml:space="preserve"> Градостроительного кодекса Российской Федерации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несет физическое или юридическое лицо, заинтересованное в предоставлении такого разрешения.</w:t>
            </w:r>
          </w:p>
        </w:tc>
      </w:tr>
      <w:tr w:rsidR="00DC7BBD">
        <w:tc>
          <w:tcPr>
            <w:tcW w:w="1308" w:type="dxa"/>
            <w:gridSpan w:val="2"/>
            <w:tcBorders>
              <w:top w:val="nil"/>
              <w:bottom w:val="nil"/>
            </w:tcBorders>
          </w:tcPr>
          <w:p w:rsidR="00DC7BBD" w:rsidRDefault="00DC7BBD">
            <w:pPr>
              <w:pStyle w:val="ConsPlusNormal"/>
              <w:jc w:val="center"/>
            </w:pPr>
            <w:r>
              <w:t>________</w:t>
            </w:r>
          </w:p>
          <w:p w:rsidR="00DC7BBD" w:rsidRDefault="00DC7BBD">
            <w:pPr>
              <w:pStyle w:val="ConsPlusNormal"/>
              <w:jc w:val="center"/>
            </w:pPr>
            <w:r>
              <w:t>(дата)</w:t>
            </w:r>
          </w:p>
        </w:tc>
        <w:tc>
          <w:tcPr>
            <w:tcW w:w="2239" w:type="dxa"/>
            <w:tcBorders>
              <w:top w:val="nil"/>
              <w:bottom w:val="nil"/>
            </w:tcBorders>
          </w:tcPr>
          <w:p w:rsidR="00DC7BBD" w:rsidRDefault="00DC7BBD">
            <w:pPr>
              <w:pStyle w:val="ConsPlusNormal"/>
              <w:jc w:val="center"/>
            </w:pPr>
            <w:r>
              <w:t>________________</w:t>
            </w:r>
          </w:p>
          <w:p w:rsidR="00DC7BBD" w:rsidRDefault="00DC7BBD">
            <w:pPr>
              <w:pStyle w:val="ConsPlusNormal"/>
              <w:jc w:val="center"/>
            </w:pPr>
            <w:r>
              <w:t>(подпись)</w:t>
            </w:r>
          </w:p>
        </w:tc>
        <w:tc>
          <w:tcPr>
            <w:tcW w:w="5523" w:type="dxa"/>
            <w:gridSpan w:val="2"/>
            <w:tcBorders>
              <w:top w:val="nil"/>
              <w:bottom w:val="nil"/>
            </w:tcBorders>
          </w:tcPr>
          <w:p w:rsidR="00DC7BBD" w:rsidRDefault="00DC7BBD">
            <w:pPr>
              <w:pStyle w:val="ConsPlusNormal"/>
              <w:jc w:val="center"/>
            </w:pPr>
            <w:r>
              <w:t>_________________________________________</w:t>
            </w:r>
          </w:p>
          <w:p w:rsidR="00DC7BBD" w:rsidRDefault="00DC7BBD">
            <w:pPr>
              <w:pStyle w:val="ConsPlusNormal"/>
              <w:jc w:val="center"/>
            </w:pPr>
            <w:r>
              <w:t>(Фамилия И.О. заявителя (представителя заявителя)</w:t>
            </w:r>
          </w:p>
        </w:tc>
      </w:tr>
      <w:tr w:rsidR="00DC7BBD">
        <w:tblPrEx>
          <w:tblBorders>
            <w:insideV w:val="single" w:sz="4" w:space="0" w:color="auto"/>
          </w:tblBorders>
        </w:tblPrEx>
        <w:tc>
          <w:tcPr>
            <w:tcW w:w="9070" w:type="dxa"/>
            <w:gridSpan w:val="5"/>
            <w:tcBorders>
              <w:top w:val="nil"/>
              <w:left w:val="nil"/>
              <w:bottom w:val="nil"/>
              <w:right w:val="nil"/>
            </w:tcBorders>
          </w:tcPr>
          <w:p w:rsidR="00DC7BBD" w:rsidRDefault="00DC7BBD">
            <w:pPr>
              <w:pStyle w:val="ConsPlusNormal"/>
            </w:pPr>
            <w:r>
              <w:t>М.П.</w:t>
            </w:r>
          </w:p>
        </w:tc>
      </w:tr>
    </w:tbl>
    <w:p w:rsidR="00DC7BBD" w:rsidRDefault="00DC7BBD">
      <w:pPr>
        <w:pStyle w:val="ConsPlusNormal"/>
        <w:jc w:val="both"/>
      </w:pPr>
    </w:p>
    <w:p w:rsidR="00DC7BBD" w:rsidRDefault="00DC7BBD">
      <w:pPr>
        <w:pStyle w:val="ConsPlusNormal"/>
        <w:jc w:val="both"/>
      </w:pPr>
    </w:p>
    <w:p w:rsidR="00DC7BBD" w:rsidRDefault="00DC7BBD">
      <w:pPr>
        <w:pStyle w:val="ConsPlusNormal"/>
        <w:pBdr>
          <w:bottom w:val="single" w:sz="6" w:space="0" w:color="auto"/>
        </w:pBdr>
        <w:spacing w:before="100" w:after="100"/>
        <w:jc w:val="both"/>
        <w:rPr>
          <w:sz w:val="2"/>
          <w:szCs w:val="2"/>
        </w:rPr>
      </w:pPr>
    </w:p>
    <w:p w:rsidR="0072353D" w:rsidRDefault="0072353D">
      <w:bookmarkStart w:id="13" w:name="_GoBack"/>
      <w:bookmarkEnd w:id="13"/>
    </w:p>
    <w:sectPr w:rsidR="0072353D" w:rsidSect="00FA47A4">
      <w:pgSz w:w="11340" w:h="16840"/>
      <w:pgMar w:top="284" w:right="567" w:bottom="851" w:left="1701" w:header="720" w:footer="720"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drawingGridHorizontalSpacing w:val="140"/>
  <w:drawingGridVerticalSpacing w:val="381"/>
  <w:displayHorizont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BBD"/>
    <w:rsid w:val="0072353D"/>
    <w:rsid w:val="00862754"/>
    <w:rsid w:val="00A923EF"/>
    <w:rsid w:val="00C53305"/>
    <w:rsid w:val="00DC7B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305"/>
    <w:rPr>
      <w:sz w:val="21"/>
    </w:rPr>
  </w:style>
  <w:style w:type="paragraph" w:styleId="1">
    <w:name w:val="heading 1"/>
    <w:basedOn w:val="a"/>
    <w:next w:val="a"/>
    <w:link w:val="10"/>
    <w:uiPriority w:val="9"/>
    <w:qFormat/>
    <w:rsid w:val="00C53305"/>
    <w:pPr>
      <w:keepNext/>
      <w:keepLines/>
      <w:spacing w:before="360" w:after="0"/>
      <w:outlineLvl w:val="0"/>
    </w:pPr>
    <w:rPr>
      <w:rFonts w:asciiTheme="majorHAnsi" w:eastAsiaTheme="majorEastAsia" w:hAnsiTheme="majorHAnsi" w:cstheme="majorBidi"/>
      <w:bCs/>
      <w:color w:val="4F81BD" w:themeColor="accent1"/>
      <w:spacing w:val="20"/>
      <w:sz w:val="32"/>
      <w:szCs w:val="28"/>
    </w:rPr>
  </w:style>
  <w:style w:type="paragraph" w:styleId="2">
    <w:name w:val="heading 2"/>
    <w:basedOn w:val="a"/>
    <w:next w:val="a"/>
    <w:link w:val="20"/>
    <w:uiPriority w:val="9"/>
    <w:semiHidden/>
    <w:unhideWhenUsed/>
    <w:qFormat/>
    <w:rsid w:val="00C53305"/>
    <w:pPr>
      <w:keepNext/>
      <w:keepLines/>
      <w:spacing w:before="120" w:after="0"/>
      <w:outlineLvl w:val="1"/>
    </w:pPr>
    <w:rPr>
      <w:rFonts w:eastAsiaTheme="majorEastAsia" w:cstheme="majorBidi"/>
      <w:b/>
      <w:bCs/>
      <w:color w:val="4F81BD" w:themeColor="accent1"/>
      <w:sz w:val="28"/>
      <w:szCs w:val="26"/>
    </w:rPr>
  </w:style>
  <w:style w:type="paragraph" w:styleId="3">
    <w:name w:val="heading 3"/>
    <w:basedOn w:val="a"/>
    <w:next w:val="a"/>
    <w:link w:val="30"/>
    <w:uiPriority w:val="9"/>
    <w:semiHidden/>
    <w:unhideWhenUsed/>
    <w:qFormat/>
    <w:rsid w:val="00C53305"/>
    <w:pPr>
      <w:keepNext/>
      <w:keepLines/>
      <w:spacing w:before="20" w:after="0"/>
      <w:outlineLvl w:val="2"/>
    </w:pPr>
    <w:rPr>
      <w:rFonts w:asciiTheme="majorHAnsi" w:eastAsiaTheme="majorEastAsia" w:hAnsiTheme="majorHAnsi" w:cstheme="majorBidi"/>
      <w:bCs/>
      <w:color w:val="1F497D" w:themeColor="text2"/>
      <w:spacing w:val="14"/>
      <w:sz w:val="24"/>
    </w:rPr>
  </w:style>
  <w:style w:type="paragraph" w:styleId="4">
    <w:name w:val="heading 4"/>
    <w:basedOn w:val="a"/>
    <w:next w:val="a"/>
    <w:link w:val="40"/>
    <w:uiPriority w:val="9"/>
    <w:semiHidden/>
    <w:unhideWhenUsed/>
    <w:qFormat/>
    <w:rsid w:val="00C53305"/>
    <w:pPr>
      <w:keepNext/>
      <w:keepLines/>
      <w:spacing w:before="200" w:after="0"/>
      <w:outlineLvl w:val="3"/>
    </w:pPr>
    <w:rPr>
      <w:rFonts w:eastAsiaTheme="majorEastAsia" w:cstheme="majorBidi"/>
      <w:b/>
      <w:bCs/>
      <w:i/>
      <w:iCs/>
      <w:color w:val="000000"/>
      <w:sz w:val="24"/>
    </w:rPr>
  </w:style>
  <w:style w:type="paragraph" w:styleId="5">
    <w:name w:val="heading 5"/>
    <w:basedOn w:val="a"/>
    <w:next w:val="a"/>
    <w:link w:val="50"/>
    <w:uiPriority w:val="9"/>
    <w:semiHidden/>
    <w:unhideWhenUsed/>
    <w:qFormat/>
    <w:rsid w:val="00C53305"/>
    <w:pPr>
      <w:keepNext/>
      <w:keepLines/>
      <w:spacing w:before="200" w:after="0"/>
      <w:outlineLvl w:val="4"/>
    </w:pPr>
    <w:rPr>
      <w:rFonts w:asciiTheme="majorHAnsi" w:eastAsiaTheme="majorEastAsia" w:hAnsiTheme="majorHAnsi" w:cstheme="majorBidi"/>
      <w:color w:val="000000"/>
      <w:sz w:val="22"/>
    </w:rPr>
  </w:style>
  <w:style w:type="paragraph" w:styleId="6">
    <w:name w:val="heading 6"/>
    <w:basedOn w:val="a"/>
    <w:next w:val="a"/>
    <w:link w:val="60"/>
    <w:uiPriority w:val="9"/>
    <w:semiHidden/>
    <w:unhideWhenUsed/>
    <w:qFormat/>
    <w:rsid w:val="00C53305"/>
    <w:pPr>
      <w:keepNext/>
      <w:keepLines/>
      <w:spacing w:before="200" w:after="0"/>
      <w:outlineLvl w:val="5"/>
    </w:pPr>
    <w:rPr>
      <w:rFonts w:asciiTheme="majorHAnsi" w:eastAsiaTheme="majorEastAsia" w:hAnsiTheme="majorHAnsi" w:cstheme="majorBidi"/>
      <w:iCs/>
      <w:color w:val="4F81BD" w:themeColor="accent1"/>
      <w:sz w:val="22"/>
    </w:rPr>
  </w:style>
  <w:style w:type="paragraph" w:styleId="7">
    <w:name w:val="heading 7"/>
    <w:basedOn w:val="a"/>
    <w:next w:val="a"/>
    <w:link w:val="70"/>
    <w:uiPriority w:val="9"/>
    <w:semiHidden/>
    <w:unhideWhenUsed/>
    <w:qFormat/>
    <w:rsid w:val="00C53305"/>
    <w:pPr>
      <w:keepNext/>
      <w:keepLines/>
      <w:spacing w:before="200" w:after="0"/>
      <w:outlineLvl w:val="6"/>
    </w:pPr>
    <w:rPr>
      <w:rFonts w:asciiTheme="majorHAnsi" w:eastAsiaTheme="majorEastAsia" w:hAnsiTheme="majorHAnsi" w:cstheme="majorBidi"/>
      <w:i/>
      <w:iCs/>
      <w:color w:val="000000"/>
      <w:sz w:val="22"/>
    </w:rPr>
  </w:style>
  <w:style w:type="paragraph" w:styleId="8">
    <w:name w:val="heading 8"/>
    <w:basedOn w:val="a"/>
    <w:next w:val="a"/>
    <w:link w:val="80"/>
    <w:uiPriority w:val="9"/>
    <w:semiHidden/>
    <w:unhideWhenUsed/>
    <w:qFormat/>
    <w:rsid w:val="00C53305"/>
    <w:pPr>
      <w:keepNext/>
      <w:keepLines/>
      <w:spacing w:before="200" w:after="0"/>
      <w:outlineLvl w:val="7"/>
    </w:pPr>
    <w:rPr>
      <w:rFonts w:asciiTheme="majorHAnsi" w:eastAsiaTheme="majorEastAsia" w:hAnsiTheme="majorHAnsi" w:cstheme="majorBidi"/>
      <w:color w:val="000000"/>
      <w:sz w:val="20"/>
      <w:szCs w:val="20"/>
    </w:rPr>
  </w:style>
  <w:style w:type="paragraph" w:styleId="9">
    <w:name w:val="heading 9"/>
    <w:basedOn w:val="a"/>
    <w:next w:val="a"/>
    <w:link w:val="90"/>
    <w:uiPriority w:val="9"/>
    <w:semiHidden/>
    <w:unhideWhenUsed/>
    <w:qFormat/>
    <w:rsid w:val="00C53305"/>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3305"/>
    <w:rPr>
      <w:rFonts w:asciiTheme="majorHAnsi" w:eastAsiaTheme="majorEastAsia" w:hAnsiTheme="majorHAnsi" w:cstheme="majorBidi"/>
      <w:bCs/>
      <w:color w:val="4F81BD" w:themeColor="accent1"/>
      <w:spacing w:val="20"/>
      <w:sz w:val="32"/>
      <w:szCs w:val="28"/>
    </w:rPr>
  </w:style>
  <w:style w:type="character" w:customStyle="1" w:styleId="20">
    <w:name w:val="Заголовок 2 Знак"/>
    <w:basedOn w:val="a0"/>
    <w:link w:val="2"/>
    <w:uiPriority w:val="9"/>
    <w:semiHidden/>
    <w:rsid w:val="00C53305"/>
    <w:rPr>
      <w:rFonts w:eastAsiaTheme="majorEastAsia" w:cstheme="majorBidi"/>
      <w:b/>
      <w:bCs/>
      <w:color w:val="4F81BD" w:themeColor="accent1"/>
      <w:sz w:val="28"/>
      <w:szCs w:val="26"/>
    </w:rPr>
  </w:style>
  <w:style w:type="character" w:customStyle="1" w:styleId="30">
    <w:name w:val="Заголовок 3 Знак"/>
    <w:basedOn w:val="a0"/>
    <w:link w:val="3"/>
    <w:uiPriority w:val="9"/>
    <w:semiHidden/>
    <w:rsid w:val="00C53305"/>
    <w:rPr>
      <w:rFonts w:asciiTheme="majorHAnsi" w:eastAsiaTheme="majorEastAsia" w:hAnsiTheme="majorHAnsi" w:cstheme="majorBidi"/>
      <w:bCs/>
      <w:color w:val="1F497D" w:themeColor="text2"/>
      <w:spacing w:val="14"/>
      <w:sz w:val="24"/>
    </w:rPr>
  </w:style>
  <w:style w:type="character" w:customStyle="1" w:styleId="40">
    <w:name w:val="Заголовок 4 Знак"/>
    <w:basedOn w:val="a0"/>
    <w:link w:val="4"/>
    <w:uiPriority w:val="9"/>
    <w:semiHidden/>
    <w:rsid w:val="00C53305"/>
    <w:rPr>
      <w:rFonts w:eastAsiaTheme="majorEastAsia" w:cstheme="majorBidi"/>
      <w:b/>
      <w:bCs/>
      <w:i/>
      <w:iCs/>
      <w:color w:val="000000"/>
      <w:sz w:val="24"/>
    </w:rPr>
  </w:style>
  <w:style w:type="character" w:customStyle="1" w:styleId="50">
    <w:name w:val="Заголовок 5 Знак"/>
    <w:basedOn w:val="a0"/>
    <w:link w:val="5"/>
    <w:uiPriority w:val="9"/>
    <w:semiHidden/>
    <w:rsid w:val="00C53305"/>
    <w:rPr>
      <w:rFonts w:asciiTheme="majorHAnsi" w:eastAsiaTheme="majorEastAsia" w:hAnsiTheme="majorHAnsi" w:cstheme="majorBidi"/>
      <w:color w:val="000000"/>
    </w:rPr>
  </w:style>
  <w:style w:type="character" w:customStyle="1" w:styleId="60">
    <w:name w:val="Заголовок 6 Знак"/>
    <w:basedOn w:val="a0"/>
    <w:link w:val="6"/>
    <w:uiPriority w:val="9"/>
    <w:semiHidden/>
    <w:rsid w:val="00C53305"/>
    <w:rPr>
      <w:rFonts w:asciiTheme="majorHAnsi" w:eastAsiaTheme="majorEastAsia" w:hAnsiTheme="majorHAnsi" w:cstheme="majorBidi"/>
      <w:iCs/>
      <w:color w:val="4F81BD" w:themeColor="accent1"/>
    </w:rPr>
  </w:style>
  <w:style w:type="character" w:customStyle="1" w:styleId="70">
    <w:name w:val="Заголовок 7 Знак"/>
    <w:basedOn w:val="a0"/>
    <w:link w:val="7"/>
    <w:uiPriority w:val="9"/>
    <w:semiHidden/>
    <w:rsid w:val="00C53305"/>
    <w:rPr>
      <w:rFonts w:asciiTheme="majorHAnsi" w:eastAsiaTheme="majorEastAsia" w:hAnsiTheme="majorHAnsi" w:cstheme="majorBidi"/>
      <w:i/>
      <w:iCs/>
      <w:color w:val="000000"/>
    </w:rPr>
  </w:style>
  <w:style w:type="character" w:customStyle="1" w:styleId="80">
    <w:name w:val="Заголовок 8 Знак"/>
    <w:basedOn w:val="a0"/>
    <w:link w:val="8"/>
    <w:uiPriority w:val="9"/>
    <w:semiHidden/>
    <w:rsid w:val="00C53305"/>
    <w:rPr>
      <w:rFonts w:asciiTheme="majorHAnsi" w:eastAsiaTheme="majorEastAsia" w:hAnsiTheme="majorHAnsi" w:cstheme="majorBidi"/>
      <w:color w:val="000000"/>
      <w:sz w:val="20"/>
      <w:szCs w:val="20"/>
    </w:rPr>
  </w:style>
  <w:style w:type="character" w:customStyle="1" w:styleId="90">
    <w:name w:val="Заголовок 9 Знак"/>
    <w:basedOn w:val="a0"/>
    <w:link w:val="9"/>
    <w:uiPriority w:val="9"/>
    <w:semiHidden/>
    <w:rsid w:val="00C53305"/>
    <w:rPr>
      <w:rFonts w:asciiTheme="majorHAnsi" w:eastAsiaTheme="majorEastAsia" w:hAnsiTheme="majorHAnsi" w:cstheme="majorBidi"/>
      <w:i/>
      <w:iCs/>
      <w:color w:val="000000"/>
      <w:sz w:val="20"/>
      <w:szCs w:val="20"/>
    </w:rPr>
  </w:style>
  <w:style w:type="paragraph" w:styleId="a3">
    <w:name w:val="caption"/>
    <w:basedOn w:val="a"/>
    <w:next w:val="a"/>
    <w:uiPriority w:val="35"/>
    <w:semiHidden/>
    <w:unhideWhenUsed/>
    <w:qFormat/>
    <w:rsid w:val="00C53305"/>
    <w:rPr>
      <w:rFonts w:asciiTheme="majorHAnsi" w:eastAsiaTheme="minorEastAsia" w:hAnsiTheme="majorHAnsi"/>
      <w:bCs/>
      <w:smallCaps/>
      <w:color w:val="1F497D" w:themeColor="text2"/>
      <w:spacing w:val="6"/>
      <w:sz w:val="22"/>
      <w:szCs w:val="18"/>
      <w:lang w:bidi="hi-IN"/>
    </w:rPr>
  </w:style>
  <w:style w:type="paragraph" w:styleId="a4">
    <w:name w:val="Title"/>
    <w:basedOn w:val="a"/>
    <w:next w:val="a"/>
    <w:link w:val="a5"/>
    <w:uiPriority w:val="10"/>
    <w:qFormat/>
    <w:rsid w:val="00C53305"/>
    <w:pPr>
      <w:spacing w:after="120"/>
      <w:contextualSpacing/>
    </w:pPr>
    <w:rPr>
      <w:rFonts w:asciiTheme="majorHAnsi" w:eastAsiaTheme="majorEastAsia" w:hAnsiTheme="majorHAnsi" w:cstheme="majorBidi"/>
      <w:color w:val="1F497D" w:themeColor="text2"/>
      <w:spacing w:val="30"/>
      <w:kern w:val="28"/>
      <w:sz w:val="96"/>
      <w:szCs w:val="52"/>
    </w:rPr>
  </w:style>
  <w:style w:type="character" w:customStyle="1" w:styleId="a5">
    <w:name w:val="Название Знак"/>
    <w:basedOn w:val="a0"/>
    <w:link w:val="a4"/>
    <w:uiPriority w:val="10"/>
    <w:rsid w:val="00C53305"/>
    <w:rPr>
      <w:rFonts w:asciiTheme="majorHAnsi" w:eastAsiaTheme="majorEastAsia" w:hAnsiTheme="majorHAnsi" w:cstheme="majorBidi"/>
      <w:color w:val="1F497D" w:themeColor="text2"/>
      <w:spacing w:val="30"/>
      <w:kern w:val="28"/>
      <w:sz w:val="96"/>
      <w:szCs w:val="52"/>
    </w:rPr>
  </w:style>
  <w:style w:type="paragraph" w:styleId="a6">
    <w:name w:val="Subtitle"/>
    <w:basedOn w:val="a"/>
    <w:next w:val="a"/>
    <w:link w:val="a7"/>
    <w:uiPriority w:val="11"/>
    <w:qFormat/>
    <w:rsid w:val="00C53305"/>
    <w:pPr>
      <w:numPr>
        <w:ilvl w:val="1"/>
      </w:numPr>
    </w:pPr>
    <w:rPr>
      <w:rFonts w:eastAsiaTheme="majorEastAsia" w:cstheme="majorBidi"/>
      <w:iCs/>
      <w:color w:val="1F497D" w:themeColor="text2"/>
      <w:sz w:val="40"/>
      <w:szCs w:val="24"/>
      <w:lang w:bidi="hi-IN"/>
    </w:rPr>
  </w:style>
  <w:style w:type="character" w:customStyle="1" w:styleId="a7">
    <w:name w:val="Подзаголовок Знак"/>
    <w:basedOn w:val="a0"/>
    <w:link w:val="a6"/>
    <w:uiPriority w:val="11"/>
    <w:rsid w:val="00C53305"/>
    <w:rPr>
      <w:rFonts w:eastAsiaTheme="majorEastAsia" w:cstheme="majorBidi"/>
      <w:iCs/>
      <w:color w:val="1F497D" w:themeColor="text2"/>
      <w:sz w:val="40"/>
      <w:szCs w:val="24"/>
      <w:lang w:bidi="hi-IN"/>
    </w:rPr>
  </w:style>
  <w:style w:type="character" w:styleId="a8">
    <w:name w:val="Strong"/>
    <w:basedOn w:val="a0"/>
    <w:uiPriority w:val="22"/>
    <w:qFormat/>
    <w:rsid w:val="00C53305"/>
    <w:rPr>
      <w:b w:val="0"/>
      <w:bCs/>
      <w:i/>
      <w:color w:val="1F497D" w:themeColor="text2"/>
    </w:rPr>
  </w:style>
  <w:style w:type="character" w:styleId="a9">
    <w:name w:val="Emphasis"/>
    <w:basedOn w:val="a0"/>
    <w:uiPriority w:val="20"/>
    <w:qFormat/>
    <w:rsid w:val="00C53305"/>
    <w:rPr>
      <w:b/>
      <w:i/>
      <w:iCs/>
    </w:rPr>
  </w:style>
  <w:style w:type="paragraph" w:styleId="aa">
    <w:name w:val="No Spacing"/>
    <w:link w:val="ab"/>
    <w:uiPriority w:val="1"/>
    <w:qFormat/>
    <w:rsid w:val="00C53305"/>
    <w:pPr>
      <w:spacing w:after="0"/>
    </w:pPr>
  </w:style>
  <w:style w:type="character" w:customStyle="1" w:styleId="ab">
    <w:name w:val="Без интервала Знак"/>
    <w:basedOn w:val="a0"/>
    <w:link w:val="aa"/>
    <w:uiPriority w:val="1"/>
    <w:rsid w:val="00C53305"/>
  </w:style>
  <w:style w:type="paragraph" w:styleId="ac">
    <w:name w:val="List Paragraph"/>
    <w:basedOn w:val="a"/>
    <w:uiPriority w:val="34"/>
    <w:qFormat/>
    <w:rsid w:val="00C53305"/>
    <w:pPr>
      <w:ind w:left="720" w:hanging="288"/>
      <w:contextualSpacing/>
    </w:pPr>
    <w:rPr>
      <w:color w:val="1F497D" w:themeColor="text2"/>
    </w:rPr>
  </w:style>
  <w:style w:type="paragraph" w:styleId="21">
    <w:name w:val="Quote"/>
    <w:basedOn w:val="a"/>
    <w:next w:val="a"/>
    <w:link w:val="22"/>
    <w:uiPriority w:val="29"/>
    <w:qFormat/>
    <w:rsid w:val="00C53305"/>
    <w:pPr>
      <w:spacing w:after="0" w:line="360" w:lineRule="auto"/>
      <w:jc w:val="center"/>
    </w:pPr>
    <w:rPr>
      <w:rFonts w:eastAsiaTheme="minorEastAsia"/>
      <w:b/>
      <w:i/>
      <w:iCs/>
      <w:color w:val="4F81BD" w:themeColor="accent1"/>
      <w:sz w:val="26"/>
      <w:lang w:bidi="hi-IN"/>
    </w:rPr>
  </w:style>
  <w:style w:type="character" w:customStyle="1" w:styleId="22">
    <w:name w:val="Цитата 2 Знак"/>
    <w:basedOn w:val="a0"/>
    <w:link w:val="21"/>
    <w:uiPriority w:val="29"/>
    <w:rsid w:val="00C53305"/>
    <w:rPr>
      <w:rFonts w:eastAsiaTheme="minorEastAsia"/>
      <w:b/>
      <w:i/>
      <w:iCs/>
      <w:color w:val="4F81BD" w:themeColor="accent1"/>
      <w:sz w:val="26"/>
      <w:lang w:bidi="hi-IN"/>
    </w:rPr>
  </w:style>
  <w:style w:type="paragraph" w:styleId="ad">
    <w:name w:val="Intense Quote"/>
    <w:basedOn w:val="a"/>
    <w:next w:val="a"/>
    <w:link w:val="ae"/>
    <w:uiPriority w:val="30"/>
    <w:qFormat/>
    <w:rsid w:val="00C53305"/>
    <w:pPr>
      <w:pBdr>
        <w:top w:val="single" w:sz="36" w:space="8" w:color="4F81BD" w:themeColor="accent1"/>
        <w:left w:val="single" w:sz="36" w:space="8" w:color="4F81BD" w:themeColor="accent1"/>
        <w:bottom w:val="single" w:sz="36" w:space="8" w:color="4F81BD" w:themeColor="accent1"/>
        <w:right w:val="single" w:sz="36" w:space="8" w:color="4F81BD" w:themeColor="accent1"/>
      </w:pBdr>
      <w:shd w:val="clear" w:color="auto" w:fill="4F81BD" w:themeFill="accent1"/>
      <w:spacing w:before="200" w:after="200" w:line="360" w:lineRule="auto"/>
      <w:ind w:left="259" w:right="259"/>
      <w:jc w:val="center"/>
    </w:pPr>
    <w:rPr>
      <w:rFonts w:asciiTheme="majorHAnsi" w:eastAsiaTheme="minorEastAsia" w:hAnsiTheme="majorHAnsi"/>
      <w:bCs/>
      <w:iCs/>
      <w:color w:val="FFFFFF" w:themeColor="background1"/>
      <w:sz w:val="28"/>
      <w:lang w:bidi="hi-IN"/>
    </w:rPr>
  </w:style>
  <w:style w:type="character" w:customStyle="1" w:styleId="ae">
    <w:name w:val="Выделенная цитата Знак"/>
    <w:basedOn w:val="a0"/>
    <w:link w:val="ad"/>
    <w:uiPriority w:val="30"/>
    <w:rsid w:val="00C53305"/>
    <w:rPr>
      <w:rFonts w:asciiTheme="majorHAnsi" w:eastAsiaTheme="minorEastAsia" w:hAnsiTheme="majorHAnsi"/>
      <w:bCs/>
      <w:iCs/>
      <w:color w:val="FFFFFF" w:themeColor="background1"/>
      <w:sz w:val="28"/>
      <w:shd w:val="clear" w:color="auto" w:fill="4F81BD" w:themeFill="accent1"/>
      <w:lang w:bidi="hi-IN"/>
    </w:rPr>
  </w:style>
  <w:style w:type="character" w:styleId="af">
    <w:name w:val="Subtle Emphasis"/>
    <w:basedOn w:val="a0"/>
    <w:uiPriority w:val="19"/>
    <w:qFormat/>
    <w:rsid w:val="00C53305"/>
    <w:rPr>
      <w:i/>
      <w:iCs/>
      <w:color w:val="000000"/>
    </w:rPr>
  </w:style>
  <w:style w:type="character" w:styleId="af0">
    <w:name w:val="Intense Emphasis"/>
    <w:basedOn w:val="a0"/>
    <w:uiPriority w:val="21"/>
    <w:qFormat/>
    <w:rsid w:val="00C53305"/>
    <w:rPr>
      <w:b/>
      <w:bCs/>
      <w:i/>
      <w:iCs/>
      <w:color w:val="4F81BD" w:themeColor="accent1"/>
    </w:rPr>
  </w:style>
  <w:style w:type="character" w:styleId="af1">
    <w:name w:val="Subtle Reference"/>
    <w:basedOn w:val="a0"/>
    <w:uiPriority w:val="31"/>
    <w:qFormat/>
    <w:rsid w:val="00C53305"/>
    <w:rPr>
      <w:smallCaps/>
      <w:color w:val="000000"/>
      <w:u w:val="single"/>
    </w:rPr>
  </w:style>
  <w:style w:type="character" w:styleId="af2">
    <w:name w:val="Intense Reference"/>
    <w:basedOn w:val="a0"/>
    <w:uiPriority w:val="32"/>
    <w:qFormat/>
    <w:rsid w:val="00C53305"/>
    <w:rPr>
      <w:b w:val="0"/>
      <w:bCs/>
      <w:smallCaps/>
      <w:color w:val="4F81BD" w:themeColor="accent1"/>
      <w:spacing w:val="5"/>
      <w:u w:val="single"/>
    </w:rPr>
  </w:style>
  <w:style w:type="character" w:styleId="af3">
    <w:name w:val="Book Title"/>
    <w:basedOn w:val="a0"/>
    <w:uiPriority w:val="33"/>
    <w:qFormat/>
    <w:rsid w:val="00C53305"/>
    <w:rPr>
      <w:b/>
      <w:bCs/>
      <w:caps/>
      <w:smallCaps w:val="0"/>
      <w:color w:val="1F497D" w:themeColor="text2"/>
      <w:spacing w:val="10"/>
    </w:rPr>
  </w:style>
  <w:style w:type="paragraph" w:styleId="af4">
    <w:name w:val="TOC Heading"/>
    <w:basedOn w:val="1"/>
    <w:next w:val="a"/>
    <w:uiPriority w:val="39"/>
    <w:semiHidden/>
    <w:unhideWhenUsed/>
    <w:qFormat/>
    <w:rsid w:val="00C53305"/>
    <w:pPr>
      <w:spacing w:before="480" w:line="264" w:lineRule="auto"/>
      <w:outlineLvl w:val="9"/>
    </w:pPr>
    <w:rPr>
      <w:b/>
    </w:rPr>
  </w:style>
  <w:style w:type="paragraph" w:customStyle="1" w:styleId="ConsPlusNormal">
    <w:name w:val="ConsPlusNormal"/>
    <w:rsid w:val="00DC7BBD"/>
    <w:pPr>
      <w:widowControl w:val="0"/>
      <w:autoSpaceDE w:val="0"/>
      <w:autoSpaceDN w:val="0"/>
      <w:spacing w:after="0"/>
    </w:pPr>
    <w:rPr>
      <w:rFonts w:ascii="Verdana" w:eastAsia="Times New Roman" w:hAnsi="Verdana" w:cs="Verdana"/>
      <w:sz w:val="20"/>
      <w:szCs w:val="20"/>
      <w:lang w:eastAsia="ru-RU"/>
    </w:rPr>
  </w:style>
  <w:style w:type="paragraph" w:customStyle="1" w:styleId="ConsPlusNonformat">
    <w:name w:val="ConsPlusNonformat"/>
    <w:rsid w:val="00DC7BBD"/>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Title">
    <w:name w:val="ConsPlusTitle"/>
    <w:rsid w:val="00DC7BBD"/>
    <w:pPr>
      <w:widowControl w:val="0"/>
      <w:autoSpaceDE w:val="0"/>
      <w:autoSpaceDN w:val="0"/>
      <w:spacing w:after="0"/>
    </w:pPr>
    <w:rPr>
      <w:rFonts w:ascii="Verdana" w:eastAsia="Times New Roman" w:hAnsi="Verdana" w:cs="Verdana"/>
      <w:b/>
      <w:sz w:val="20"/>
      <w:szCs w:val="20"/>
      <w:lang w:eastAsia="ru-RU"/>
    </w:rPr>
  </w:style>
  <w:style w:type="paragraph" w:customStyle="1" w:styleId="ConsPlusCell">
    <w:name w:val="ConsPlusCell"/>
    <w:rsid w:val="00DC7BBD"/>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DocList">
    <w:name w:val="ConsPlusDocList"/>
    <w:rsid w:val="00DC7BBD"/>
    <w:pPr>
      <w:widowControl w:val="0"/>
      <w:autoSpaceDE w:val="0"/>
      <w:autoSpaceDN w:val="0"/>
      <w:spacing w:after="0"/>
    </w:pPr>
    <w:rPr>
      <w:rFonts w:ascii="Verdana" w:eastAsia="Times New Roman" w:hAnsi="Verdana" w:cs="Verdana"/>
      <w:sz w:val="20"/>
      <w:szCs w:val="20"/>
      <w:lang w:eastAsia="ru-RU"/>
    </w:rPr>
  </w:style>
  <w:style w:type="paragraph" w:customStyle="1" w:styleId="ConsPlusTitlePage">
    <w:name w:val="ConsPlusTitlePage"/>
    <w:rsid w:val="00DC7BBD"/>
    <w:pPr>
      <w:widowControl w:val="0"/>
      <w:autoSpaceDE w:val="0"/>
      <w:autoSpaceDN w:val="0"/>
      <w:spacing w:after="0"/>
    </w:pPr>
    <w:rPr>
      <w:rFonts w:ascii="Tahoma" w:eastAsia="Times New Roman" w:hAnsi="Tahoma" w:cs="Tahoma"/>
      <w:sz w:val="20"/>
      <w:szCs w:val="20"/>
      <w:lang w:eastAsia="ru-RU"/>
    </w:rPr>
  </w:style>
  <w:style w:type="paragraph" w:customStyle="1" w:styleId="ConsPlusJurTerm">
    <w:name w:val="ConsPlusJurTerm"/>
    <w:rsid w:val="00DC7BBD"/>
    <w:pPr>
      <w:widowControl w:val="0"/>
      <w:autoSpaceDE w:val="0"/>
      <w:autoSpaceDN w:val="0"/>
      <w:spacing w:after="0"/>
    </w:pPr>
    <w:rPr>
      <w:rFonts w:ascii="Tahoma" w:eastAsia="Times New Roman" w:hAnsi="Tahoma" w:cs="Tahoma"/>
      <w:sz w:val="26"/>
      <w:szCs w:val="20"/>
      <w:lang w:eastAsia="ru-RU"/>
    </w:rPr>
  </w:style>
  <w:style w:type="paragraph" w:customStyle="1" w:styleId="ConsPlusTextList">
    <w:name w:val="ConsPlusTextList"/>
    <w:rsid w:val="00DC7BBD"/>
    <w:pPr>
      <w:widowControl w:val="0"/>
      <w:autoSpaceDE w:val="0"/>
      <w:autoSpaceDN w:val="0"/>
      <w:spacing w:after="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305"/>
    <w:rPr>
      <w:sz w:val="21"/>
    </w:rPr>
  </w:style>
  <w:style w:type="paragraph" w:styleId="1">
    <w:name w:val="heading 1"/>
    <w:basedOn w:val="a"/>
    <w:next w:val="a"/>
    <w:link w:val="10"/>
    <w:uiPriority w:val="9"/>
    <w:qFormat/>
    <w:rsid w:val="00C53305"/>
    <w:pPr>
      <w:keepNext/>
      <w:keepLines/>
      <w:spacing w:before="360" w:after="0"/>
      <w:outlineLvl w:val="0"/>
    </w:pPr>
    <w:rPr>
      <w:rFonts w:asciiTheme="majorHAnsi" w:eastAsiaTheme="majorEastAsia" w:hAnsiTheme="majorHAnsi" w:cstheme="majorBidi"/>
      <w:bCs/>
      <w:color w:val="4F81BD" w:themeColor="accent1"/>
      <w:spacing w:val="20"/>
      <w:sz w:val="32"/>
      <w:szCs w:val="28"/>
    </w:rPr>
  </w:style>
  <w:style w:type="paragraph" w:styleId="2">
    <w:name w:val="heading 2"/>
    <w:basedOn w:val="a"/>
    <w:next w:val="a"/>
    <w:link w:val="20"/>
    <w:uiPriority w:val="9"/>
    <w:semiHidden/>
    <w:unhideWhenUsed/>
    <w:qFormat/>
    <w:rsid w:val="00C53305"/>
    <w:pPr>
      <w:keepNext/>
      <w:keepLines/>
      <w:spacing w:before="120" w:after="0"/>
      <w:outlineLvl w:val="1"/>
    </w:pPr>
    <w:rPr>
      <w:rFonts w:eastAsiaTheme="majorEastAsia" w:cstheme="majorBidi"/>
      <w:b/>
      <w:bCs/>
      <w:color w:val="4F81BD" w:themeColor="accent1"/>
      <w:sz w:val="28"/>
      <w:szCs w:val="26"/>
    </w:rPr>
  </w:style>
  <w:style w:type="paragraph" w:styleId="3">
    <w:name w:val="heading 3"/>
    <w:basedOn w:val="a"/>
    <w:next w:val="a"/>
    <w:link w:val="30"/>
    <w:uiPriority w:val="9"/>
    <w:semiHidden/>
    <w:unhideWhenUsed/>
    <w:qFormat/>
    <w:rsid w:val="00C53305"/>
    <w:pPr>
      <w:keepNext/>
      <w:keepLines/>
      <w:spacing w:before="20" w:after="0"/>
      <w:outlineLvl w:val="2"/>
    </w:pPr>
    <w:rPr>
      <w:rFonts w:asciiTheme="majorHAnsi" w:eastAsiaTheme="majorEastAsia" w:hAnsiTheme="majorHAnsi" w:cstheme="majorBidi"/>
      <w:bCs/>
      <w:color w:val="1F497D" w:themeColor="text2"/>
      <w:spacing w:val="14"/>
      <w:sz w:val="24"/>
    </w:rPr>
  </w:style>
  <w:style w:type="paragraph" w:styleId="4">
    <w:name w:val="heading 4"/>
    <w:basedOn w:val="a"/>
    <w:next w:val="a"/>
    <w:link w:val="40"/>
    <w:uiPriority w:val="9"/>
    <w:semiHidden/>
    <w:unhideWhenUsed/>
    <w:qFormat/>
    <w:rsid w:val="00C53305"/>
    <w:pPr>
      <w:keepNext/>
      <w:keepLines/>
      <w:spacing w:before="200" w:after="0"/>
      <w:outlineLvl w:val="3"/>
    </w:pPr>
    <w:rPr>
      <w:rFonts w:eastAsiaTheme="majorEastAsia" w:cstheme="majorBidi"/>
      <w:b/>
      <w:bCs/>
      <w:i/>
      <w:iCs/>
      <w:color w:val="000000"/>
      <w:sz w:val="24"/>
    </w:rPr>
  </w:style>
  <w:style w:type="paragraph" w:styleId="5">
    <w:name w:val="heading 5"/>
    <w:basedOn w:val="a"/>
    <w:next w:val="a"/>
    <w:link w:val="50"/>
    <w:uiPriority w:val="9"/>
    <w:semiHidden/>
    <w:unhideWhenUsed/>
    <w:qFormat/>
    <w:rsid w:val="00C53305"/>
    <w:pPr>
      <w:keepNext/>
      <w:keepLines/>
      <w:spacing w:before="200" w:after="0"/>
      <w:outlineLvl w:val="4"/>
    </w:pPr>
    <w:rPr>
      <w:rFonts w:asciiTheme="majorHAnsi" w:eastAsiaTheme="majorEastAsia" w:hAnsiTheme="majorHAnsi" w:cstheme="majorBidi"/>
      <w:color w:val="000000"/>
      <w:sz w:val="22"/>
    </w:rPr>
  </w:style>
  <w:style w:type="paragraph" w:styleId="6">
    <w:name w:val="heading 6"/>
    <w:basedOn w:val="a"/>
    <w:next w:val="a"/>
    <w:link w:val="60"/>
    <w:uiPriority w:val="9"/>
    <w:semiHidden/>
    <w:unhideWhenUsed/>
    <w:qFormat/>
    <w:rsid w:val="00C53305"/>
    <w:pPr>
      <w:keepNext/>
      <w:keepLines/>
      <w:spacing w:before="200" w:after="0"/>
      <w:outlineLvl w:val="5"/>
    </w:pPr>
    <w:rPr>
      <w:rFonts w:asciiTheme="majorHAnsi" w:eastAsiaTheme="majorEastAsia" w:hAnsiTheme="majorHAnsi" w:cstheme="majorBidi"/>
      <w:iCs/>
      <w:color w:val="4F81BD" w:themeColor="accent1"/>
      <w:sz w:val="22"/>
    </w:rPr>
  </w:style>
  <w:style w:type="paragraph" w:styleId="7">
    <w:name w:val="heading 7"/>
    <w:basedOn w:val="a"/>
    <w:next w:val="a"/>
    <w:link w:val="70"/>
    <w:uiPriority w:val="9"/>
    <w:semiHidden/>
    <w:unhideWhenUsed/>
    <w:qFormat/>
    <w:rsid w:val="00C53305"/>
    <w:pPr>
      <w:keepNext/>
      <w:keepLines/>
      <w:spacing w:before="200" w:after="0"/>
      <w:outlineLvl w:val="6"/>
    </w:pPr>
    <w:rPr>
      <w:rFonts w:asciiTheme="majorHAnsi" w:eastAsiaTheme="majorEastAsia" w:hAnsiTheme="majorHAnsi" w:cstheme="majorBidi"/>
      <w:i/>
      <w:iCs/>
      <w:color w:val="000000"/>
      <w:sz w:val="22"/>
    </w:rPr>
  </w:style>
  <w:style w:type="paragraph" w:styleId="8">
    <w:name w:val="heading 8"/>
    <w:basedOn w:val="a"/>
    <w:next w:val="a"/>
    <w:link w:val="80"/>
    <w:uiPriority w:val="9"/>
    <w:semiHidden/>
    <w:unhideWhenUsed/>
    <w:qFormat/>
    <w:rsid w:val="00C53305"/>
    <w:pPr>
      <w:keepNext/>
      <w:keepLines/>
      <w:spacing w:before="200" w:after="0"/>
      <w:outlineLvl w:val="7"/>
    </w:pPr>
    <w:rPr>
      <w:rFonts w:asciiTheme="majorHAnsi" w:eastAsiaTheme="majorEastAsia" w:hAnsiTheme="majorHAnsi" w:cstheme="majorBidi"/>
      <w:color w:val="000000"/>
      <w:sz w:val="20"/>
      <w:szCs w:val="20"/>
    </w:rPr>
  </w:style>
  <w:style w:type="paragraph" w:styleId="9">
    <w:name w:val="heading 9"/>
    <w:basedOn w:val="a"/>
    <w:next w:val="a"/>
    <w:link w:val="90"/>
    <w:uiPriority w:val="9"/>
    <w:semiHidden/>
    <w:unhideWhenUsed/>
    <w:qFormat/>
    <w:rsid w:val="00C53305"/>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3305"/>
    <w:rPr>
      <w:rFonts w:asciiTheme="majorHAnsi" w:eastAsiaTheme="majorEastAsia" w:hAnsiTheme="majorHAnsi" w:cstheme="majorBidi"/>
      <w:bCs/>
      <w:color w:val="4F81BD" w:themeColor="accent1"/>
      <w:spacing w:val="20"/>
      <w:sz w:val="32"/>
      <w:szCs w:val="28"/>
    </w:rPr>
  </w:style>
  <w:style w:type="character" w:customStyle="1" w:styleId="20">
    <w:name w:val="Заголовок 2 Знак"/>
    <w:basedOn w:val="a0"/>
    <w:link w:val="2"/>
    <w:uiPriority w:val="9"/>
    <w:semiHidden/>
    <w:rsid w:val="00C53305"/>
    <w:rPr>
      <w:rFonts w:eastAsiaTheme="majorEastAsia" w:cstheme="majorBidi"/>
      <w:b/>
      <w:bCs/>
      <w:color w:val="4F81BD" w:themeColor="accent1"/>
      <w:sz w:val="28"/>
      <w:szCs w:val="26"/>
    </w:rPr>
  </w:style>
  <w:style w:type="character" w:customStyle="1" w:styleId="30">
    <w:name w:val="Заголовок 3 Знак"/>
    <w:basedOn w:val="a0"/>
    <w:link w:val="3"/>
    <w:uiPriority w:val="9"/>
    <w:semiHidden/>
    <w:rsid w:val="00C53305"/>
    <w:rPr>
      <w:rFonts w:asciiTheme="majorHAnsi" w:eastAsiaTheme="majorEastAsia" w:hAnsiTheme="majorHAnsi" w:cstheme="majorBidi"/>
      <w:bCs/>
      <w:color w:val="1F497D" w:themeColor="text2"/>
      <w:spacing w:val="14"/>
      <w:sz w:val="24"/>
    </w:rPr>
  </w:style>
  <w:style w:type="character" w:customStyle="1" w:styleId="40">
    <w:name w:val="Заголовок 4 Знак"/>
    <w:basedOn w:val="a0"/>
    <w:link w:val="4"/>
    <w:uiPriority w:val="9"/>
    <w:semiHidden/>
    <w:rsid w:val="00C53305"/>
    <w:rPr>
      <w:rFonts w:eastAsiaTheme="majorEastAsia" w:cstheme="majorBidi"/>
      <w:b/>
      <w:bCs/>
      <w:i/>
      <w:iCs/>
      <w:color w:val="000000"/>
      <w:sz w:val="24"/>
    </w:rPr>
  </w:style>
  <w:style w:type="character" w:customStyle="1" w:styleId="50">
    <w:name w:val="Заголовок 5 Знак"/>
    <w:basedOn w:val="a0"/>
    <w:link w:val="5"/>
    <w:uiPriority w:val="9"/>
    <w:semiHidden/>
    <w:rsid w:val="00C53305"/>
    <w:rPr>
      <w:rFonts w:asciiTheme="majorHAnsi" w:eastAsiaTheme="majorEastAsia" w:hAnsiTheme="majorHAnsi" w:cstheme="majorBidi"/>
      <w:color w:val="000000"/>
    </w:rPr>
  </w:style>
  <w:style w:type="character" w:customStyle="1" w:styleId="60">
    <w:name w:val="Заголовок 6 Знак"/>
    <w:basedOn w:val="a0"/>
    <w:link w:val="6"/>
    <w:uiPriority w:val="9"/>
    <w:semiHidden/>
    <w:rsid w:val="00C53305"/>
    <w:rPr>
      <w:rFonts w:asciiTheme="majorHAnsi" w:eastAsiaTheme="majorEastAsia" w:hAnsiTheme="majorHAnsi" w:cstheme="majorBidi"/>
      <w:iCs/>
      <w:color w:val="4F81BD" w:themeColor="accent1"/>
    </w:rPr>
  </w:style>
  <w:style w:type="character" w:customStyle="1" w:styleId="70">
    <w:name w:val="Заголовок 7 Знак"/>
    <w:basedOn w:val="a0"/>
    <w:link w:val="7"/>
    <w:uiPriority w:val="9"/>
    <w:semiHidden/>
    <w:rsid w:val="00C53305"/>
    <w:rPr>
      <w:rFonts w:asciiTheme="majorHAnsi" w:eastAsiaTheme="majorEastAsia" w:hAnsiTheme="majorHAnsi" w:cstheme="majorBidi"/>
      <w:i/>
      <w:iCs/>
      <w:color w:val="000000"/>
    </w:rPr>
  </w:style>
  <w:style w:type="character" w:customStyle="1" w:styleId="80">
    <w:name w:val="Заголовок 8 Знак"/>
    <w:basedOn w:val="a0"/>
    <w:link w:val="8"/>
    <w:uiPriority w:val="9"/>
    <w:semiHidden/>
    <w:rsid w:val="00C53305"/>
    <w:rPr>
      <w:rFonts w:asciiTheme="majorHAnsi" w:eastAsiaTheme="majorEastAsia" w:hAnsiTheme="majorHAnsi" w:cstheme="majorBidi"/>
      <w:color w:val="000000"/>
      <w:sz w:val="20"/>
      <w:szCs w:val="20"/>
    </w:rPr>
  </w:style>
  <w:style w:type="character" w:customStyle="1" w:styleId="90">
    <w:name w:val="Заголовок 9 Знак"/>
    <w:basedOn w:val="a0"/>
    <w:link w:val="9"/>
    <w:uiPriority w:val="9"/>
    <w:semiHidden/>
    <w:rsid w:val="00C53305"/>
    <w:rPr>
      <w:rFonts w:asciiTheme="majorHAnsi" w:eastAsiaTheme="majorEastAsia" w:hAnsiTheme="majorHAnsi" w:cstheme="majorBidi"/>
      <w:i/>
      <w:iCs/>
      <w:color w:val="000000"/>
      <w:sz w:val="20"/>
      <w:szCs w:val="20"/>
    </w:rPr>
  </w:style>
  <w:style w:type="paragraph" w:styleId="a3">
    <w:name w:val="caption"/>
    <w:basedOn w:val="a"/>
    <w:next w:val="a"/>
    <w:uiPriority w:val="35"/>
    <w:semiHidden/>
    <w:unhideWhenUsed/>
    <w:qFormat/>
    <w:rsid w:val="00C53305"/>
    <w:rPr>
      <w:rFonts w:asciiTheme="majorHAnsi" w:eastAsiaTheme="minorEastAsia" w:hAnsiTheme="majorHAnsi"/>
      <w:bCs/>
      <w:smallCaps/>
      <w:color w:val="1F497D" w:themeColor="text2"/>
      <w:spacing w:val="6"/>
      <w:sz w:val="22"/>
      <w:szCs w:val="18"/>
      <w:lang w:bidi="hi-IN"/>
    </w:rPr>
  </w:style>
  <w:style w:type="paragraph" w:styleId="a4">
    <w:name w:val="Title"/>
    <w:basedOn w:val="a"/>
    <w:next w:val="a"/>
    <w:link w:val="a5"/>
    <w:uiPriority w:val="10"/>
    <w:qFormat/>
    <w:rsid w:val="00C53305"/>
    <w:pPr>
      <w:spacing w:after="120"/>
      <w:contextualSpacing/>
    </w:pPr>
    <w:rPr>
      <w:rFonts w:asciiTheme="majorHAnsi" w:eastAsiaTheme="majorEastAsia" w:hAnsiTheme="majorHAnsi" w:cstheme="majorBidi"/>
      <w:color w:val="1F497D" w:themeColor="text2"/>
      <w:spacing w:val="30"/>
      <w:kern w:val="28"/>
      <w:sz w:val="96"/>
      <w:szCs w:val="52"/>
    </w:rPr>
  </w:style>
  <w:style w:type="character" w:customStyle="1" w:styleId="a5">
    <w:name w:val="Название Знак"/>
    <w:basedOn w:val="a0"/>
    <w:link w:val="a4"/>
    <w:uiPriority w:val="10"/>
    <w:rsid w:val="00C53305"/>
    <w:rPr>
      <w:rFonts w:asciiTheme="majorHAnsi" w:eastAsiaTheme="majorEastAsia" w:hAnsiTheme="majorHAnsi" w:cstheme="majorBidi"/>
      <w:color w:val="1F497D" w:themeColor="text2"/>
      <w:spacing w:val="30"/>
      <w:kern w:val="28"/>
      <w:sz w:val="96"/>
      <w:szCs w:val="52"/>
    </w:rPr>
  </w:style>
  <w:style w:type="paragraph" w:styleId="a6">
    <w:name w:val="Subtitle"/>
    <w:basedOn w:val="a"/>
    <w:next w:val="a"/>
    <w:link w:val="a7"/>
    <w:uiPriority w:val="11"/>
    <w:qFormat/>
    <w:rsid w:val="00C53305"/>
    <w:pPr>
      <w:numPr>
        <w:ilvl w:val="1"/>
      </w:numPr>
    </w:pPr>
    <w:rPr>
      <w:rFonts w:eastAsiaTheme="majorEastAsia" w:cstheme="majorBidi"/>
      <w:iCs/>
      <w:color w:val="1F497D" w:themeColor="text2"/>
      <w:sz w:val="40"/>
      <w:szCs w:val="24"/>
      <w:lang w:bidi="hi-IN"/>
    </w:rPr>
  </w:style>
  <w:style w:type="character" w:customStyle="1" w:styleId="a7">
    <w:name w:val="Подзаголовок Знак"/>
    <w:basedOn w:val="a0"/>
    <w:link w:val="a6"/>
    <w:uiPriority w:val="11"/>
    <w:rsid w:val="00C53305"/>
    <w:rPr>
      <w:rFonts w:eastAsiaTheme="majorEastAsia" w:cstheme="majorBidi"/>
      <w:iCs/>
      <w:color w:val="1F497D" w:themeColor="text2"/>
      <w:sz w:val="40"/>
      <w:szCs w:val="24"/>
      <w:lang w:bidi="hi-IN"/>
    </w:rPr>
  </w:style>
  <w:style w:type="character" w:styleId="a8">
    <w:name w:val="Strong"/>
    <w:basedOn w:val="a0"/>
    <w:uiPriority w:val="22"/>
    <w:qFormat/>
    <w:rsid w:val="00C53305"/>
    <w:rPr>
      <w:b w:val="0"/>
      <w:bCs/>
      <w:i/>
      <w:color w:val="1F497D" w:themeColor="text2"/>
    </w:rPr>
  </w:style>
  <w:style w:type="character" w:styleId="a9">
    <w:name w:val="Emphasis"/>
    <w:basedOn w:val="a0"/>
    <w:uiPriority w:val="20"/>
    <w:qFormat/>
    <w:rsid w:val="00C53305"/>
    <w:rPr>
      <w:b/>
      <w:i/>
      <w:iCs/>
    </w:rPr>
  </w:style>
  <w:style w:type="paragraph" w:styleId="aa">
    <w:name w:val="No Spacing"/>
    <w:link w:val="ab"/>
    <w:uiPriority w:val="1"/>
    <w:qFormat/>
    <w:rsid w:val="00C53305"/>
    <w:pPr>
      <w:spacing w:after="0"/>
    </w:pPr>
  </w:style>
  <w:style w:type="character" w:customStyle="1" w:styleId="ab">
    <w:name w:val="Без интервала Знак"/>
    <w:basedOn w:val="a0"/>
    <w:link w:val="aa"/>
    <w:uiPriority w:val="1"/>
    <w:rsid w:val="00C53305"/>
  </w:style>
  <w:style w:type="paragraph" w:styleId="ac">
    <w:name w:val="List Paragraph"/>
    <w:basedOn w:val="a"/>
    <w:uiPriority w:val="34"/>
    <w:qFormat/>
    <w:rsid w:val="00C53305"/>
    <w:pPr>
      <w:ind w:left="720" w:hanging="288"/>
      <w:contextualSpacing/>
    </w:pPr>
    <w:rPr>
      <w:color w:val="1F497D" w:themeColor="text2"/>
    </w:rPr>
  </w:style>
  <w:style w:type="paragraph" w:styleId="21">
    <w:name w:val="Quote"/>
    <w:basedOn w:val="a"/>
    <w:next w:val="a"/>
    <w:link w:val="22"/>
    <w:uiPriority w:val="29"/>
    <w:qFormat/>
    <w:rsid w:val="00C53305"/>
    <w:pPr>
      <w:spacing w:after="0" w:line="360" w:lineRule="auto"/>
      <w:jc w:val="center"/>
    </w:pPr>
    <w:rPr>
      <w:rFonts w:eastAsiaTheme="minorEastAsia"/>
      <w:b/>
      <w:i/>
      <w:iCs/>
      <w:color w:val="4F81BD" w:themeColor="accent1"/>
      <w:sz w:val="26"/>
      <w:lang w:bidi="hi-IN"/>
    </w:rPr>
  </w:style>
  <w:style w:type="character" w:customStyle="1" w:styleId="22">
    <w:name w:val="Цитата 2 Знак"/>
    <w:basedOn w:val="a0"/>
    <w:link w:val="21"/>
    <w:uiPriority w:val="29"/>
    <w:rsid w:val="00C53305"/>
    <w:rPr>
      <w:rFonts w:eastAsiaTheme="minorEastAsia"/>
      <w:b/>
      <w:i/>
      <w:iCs/>
      <w:color w:val="4F81BD" w:themeColor="accent1"/>
      <w:sz w:val="26"/>
      <w:lang w:bidi="hi-IN"/>
    </w:rPr>
  </w:style>
  <w:style w:type="paragraph" w:styleId="ad">
    <w:name w:val="Intense Quote"/>
    <w:basedOn w:val="a"/>
    <w:next w:val="a"/>
    <w:link w:val="ae"/>
    <w:uiPriority w:val="30"/>
    <w:qFormat/>
    <w:rsid w:val="00C53305"/>
    <w:pPr>
      <w:pBdr>
        <w:top w:val="single" w:sz="36" w:space="8" w:color="4F81BD" w:themeColor="accent1"/>
        <w:left w:val="single" w:sz="36" w:space="8" w:color="4F81BD" w:themeColor="accent1"/>
        <w:bottom w:val="single" w:sz="36" w:space="8" w:color="4F81BD" w:themeColor="accent1"/>
        <w:right w:val="single" w:sz="36" w:space="8" w:color="4F81BD" w:themeColor="accent1"/>
      </w:pBdr>
      <w:shd w:val="clear" w:color="auto" w:fill="4F81BD" w:themeFill="accent1"/>
      <w:spacing w:before="200" w:after="200" w:line="360" w:lineRule="auto"/>
      <w:ind w:left="259" w:right="259"/>
      <w:jc w:val="center"/>
    </w:pPr>
    <w:rPr>
      <w:rFonts w:asciiTheme="majorHAnsi" w:eastAsiaTheme="minorEastAsia" w:hAnsiTheme="majorHAnsi"/>
      <w:bCs/>
      <w:iCs/>
      <w:color w:val="FFFFFF" w:themeColor="background1"/>
      <w:sz w:val="28"/>
      <w:lang w:bidi="hi-IN"/>
    </w:rPr>
  </w:style>
  <w:style w:type="character" w:customStyle="1" w:styleId="ae">
    <w:name w:val="Выделенная цитата Знак"/>
    <w:basedOn w:val="a0"/>
    <w:link w:val="ad"/>
    <w:uiPriority w:val="30"/>
    <w:rsid w:val="00C53305"/>
    <w:rPr>
      <w:rFonts w:asciiTheme="majorHAnsi" w:eastAsiaTheme="minorEastAsia" w:hAnsiTheme="majorHAnsi"/>
      <w:bCs/>
      <w:iCs/>
      <w:color w:val="FFFFFF" w:themeColor="background1"/>
      <w:sz w:val="28"/>
      <w:shd w:val="clear" w:color="auto" w:fill="4F81BD" w:themeFill="accent1"/>
      <w:lang w:bidi="hi-IN"/>
    </w:rPr>
  </w:style>
  <w:style w:type="character" w:styleId="af">
    <w:name w:val="Subtle Emphasis"/>
    <w:basedOn w:val="a0"/>
    <w:uiPriority w:val="19"/>
    <w:qFormat/>
    <w:rsid w:val="00C53305"/>
    <w:rPr>
      <w:i/>
      <w:iCs/>
      <w:color w:val="000000"/>
    </w:rPr>
  </w:style>
  <w:style w:type="character" w:styleId="af0">
    <w:name w:val="Intense Emphasis"/>
    <w:basedOn w:val="a0"/>
    <w:uiPriority w:val="21"/>
    <w:qFormat/>
    <w:rsid w:val="00C53305"/>
    <w:rPr>
      <w:b/>
      <w:bCs/>
      <w:i/>
      <w:iCs/>
      <w:color w:val="4F81BD" w:themeColor="accent1"/>
    </w:rPr>
  </w:style>
  <w:style w:type="character" w:styleId="af1">
    <w:name w:val="Subtle Reference"/>
    <w:basedOn w:val="a0"/>
    <w:uiPriority w:val="31"/>
    <w:qFormat/>
    <w:rsid w:val="00C53305"/>
    <w:rPr>
      <w:smallCaps/>
      <w:color w:val="000000"/>
      <w:u w:val="single"/>
    </w:rPr>
  </w:style>
  <w:style w:type="character" w:styleId="af2">
    <w:name w:val="Intense Reference"/>
    <w:basedOn w:val="a0"/>
    <w:uiPriority w:val="32"/>
    <w:qFormat/>
    <w:rsid w:val="00C53305"/>
    <w:rPr>
      <w:b w:val="0"/>
      <w:bCs/>
      <w:smallCaps/>
      <w:color w:val="4F81BD" w:themeColor="accent1"/>
      <w:spacing w:val="5"/>
      <w:u w:val="single"/>
    </w:rPr>
  </w:style>
  <w:style w:type="character" w:styleId="af3">
    <w:name w:val="Book Title"/>
    <w:basedOn w:val="a0"/>
    <w:uiPriority w:val="33"/>
    <w:qFormat/>
    <w:rsid w:val="00C53305"/>
    <w:rPr>
      <w:b/>
      <w:bCs/>
      <w:caps/>
      <w:smallCaps w:val="0"/>
      <w:color w:val="1F497D" w:themeColor="text2"/>
      <w:spacing w:val="10"/>
    </w:rPr>
  </w:style>
  <w:style w:type="paragraph" w:styleId="af4">
    <w:name w:val="TOC Heading"/>
    <w:basedOn w:val="1"/>
    <w:next w:val="a"/>
    <w:uiPriority w:val="39"/>
    <w:semiHidden/>
    <w:unhideWhenUsed/>
    <w:qFormat/>
    <w:rsid w:val="00C53305"/>
    <w:pPr>
      <w:spacing w:before="480" w:line="264" w:lineRule="auto"/>
      <w:outlineLvl w:val="9"/>
    </w:pPr>
    <w:rPr>
      <w:b/>
    </w:rPr>
  </w:style>
  <w:style w:type="paragraph" w:customStyle="1" w:styleId="ConsPlusNormal">
    <w:name w:val="ConsPlusNormal"/>
    <w:rsid w:val="00DC7BBD"/>
    <w:pPr>
      <w:widowControl w:val="0"/>
      <w:autoSpaceDE w:val="0"/>
      <w:autoSpaceDN w:val="0"/>
      <w:spacing w:after="0"/>
    </w:pPr>
    <w:rPr>
      <w:rFonts w:ascii="Verdana" w:eastAsia="Times New Roman" w:hAnsi="Verdana" w:cs="Verdana"/>
      <w:sz w:val="20"/>
      <w:szCs w:val="20"/>
      <w:lang w:eastAsia="ru-RU"/>
    </w:rPr>
  </w:style>
  <w:style w:type="paragraph" w:customStyle="1" w:styleId="ConsPlusNonformat">
    <w:name w:val="ConsPlusNonformat"/>
    <w:rsid w:val="00DC7BBD"/>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Title">
    <w:name w:val="ConsPlusTitle"/>
    <w:rsid w:val="00DC7BBD"/>
    <w:pPr>
      <w:widowControl w:val="0"/>
      <w:autoSpaceDE w:val="0"/>
      <w:autoSpaceDN w:val="0"/>
      <w:spacing w:after="0"/>
    </w:pPr>
    <w:rPr>
      <w:rFonts w:ascii="Verdana" w:eastAsia="Times New Roman" w:hAnsi="Verdana" w:cs="Verdana"/>
      <w:b/>
      <w:sz w:val="20"/>
      <w:szCs w:val="20"/>
      <w:lang w:eastAsia="ru-RU"/>
    </w:rPr>
  </w:style>
  <w:style w:type="paragraph" w:customStyle="1" w:styleId="ConsPlusCell">
    <w:name w:val="ConsPlusCell"/>
    <w:rsid w:val="00DC7BBD"/>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DocList">
    <w:name w:val="ConsPlusDocList"/>
    <w:rsid w:val="00DC7BBD"/>
    <w:pPr>
      <w:widowControl w:val="0"/>
      <w:autoSpaceDE w:val="0"/>
      <w:autoSpaceDN w:val="0"/>
      <w:spacing w:after="0"/>
    </w:pPr>
    <w:rPr>
      <w:rFonts w:ascii="Verdana" w:eastAsia="Times New Roman" w:hAnsi="Verdana" w:cs="Verdana"/>
      <w:sz w:val="20"/>
      <w:szCs w:val="20"/>
      <w:lang w:eastAsia="ru-RU"/>
    </w:rPr>
  </w:style>
  <w:style w:type="paragraph" w:customStyle="1" w:styleId="ConsPlusTitlePage">
    <w:name w:val="ConsPlusTitlePage"/>
    <w:rsid w:val="00DC7BBD"/>
    <w:pPr>
      <w:widowControl w:val="0"/>
      <w:autoSpaceDE w:val="0"/>
      <w:autoSpaceDN w:val="0"/>
      <w:spacing w:after="0"/>
    </w:pPr>
    <w:rPr>
      <w:rFonts w:ascii="Tahoma" w:eastAsia="Times New Roman" w:hAnsi="Tahoma" w:cs="Tahoma"/>
      <w:sz w:val="20"/>
      <w:szCs w:val="20"/>
      <w:lang w:eastAsia="ru-RU"/>
    </w:rPr>
  </w:style>
  <w:style w:type="paragraph" w:customStyle="1" w:styleId="ConsPlusJurTerm">
    <w:name w:val="ConsPlusJurTerm"/>
    <w:rsid w:val="00DC7BBD"/>
    <w:pPr>
      <w:widowControl w:val="0"/>
      <w:autoSpaceDE w:val="0"/>
      <w:autoSpaceDN w:val="0"/>
      <w:spacing w:after="0"/>
    </w:pPr>
    <w:rPr>
      <w:rFonts w:ascii="Tahoma" w:eastAsia="Times New Roman" w:hAnsi="Tahoma" w:cs="Tahoma"/>
      <w:sz w:val="26"/>
      <w:szCs w:val="20"/>
      <w:lang w:eastAsia="ru-RU"/>
    </w:rPr>
  </w:style>
  <w:style w:type="paragraph" w:customStyle="1" w:styleId="ConsPlusTextList">
    <w:name w:val="ConsPlusTextList"/>
    <w:rsid w:val="00DC7BBD"/>
    <w:pPr>
      <w:widowControl w:val="0"/>
      <w:autoSpaceDE w:val="0"/>
      <w:autoSpaceDN w:val="0"/>
      <w:spacing w:after="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20&amp;n=225432&amp;dst=100005" TargetMode="External"/><Relationship Id="rId18" Type="http://schemas.openxmlformats.org/officeDocument/2006/relationships/hyperlink" Target="https://login.consultant.ru/link/?req=doc&amp;base=LAW&amp;n=541090&amp;dst=43" TargetMode="External"/><Relationship Id="rId26" Type="http://schemas.openxmlformats.org/officeDocument/2006/relationships/hyperlink" Target="https://login.consultant.ru/link/?req=doc&amp;base=LAW&amp;n=527638&amp;dst=2104" TargetMode="External"/><Relationship Id="rId39" Type="http://schemas.openxmlformats.org/officeDocument/2006/relationships/hyperlink" Target="https://login.consultant.ru/link/?req=doc&amp;base=LAW&amp;n=494960" TargetMode="External"/><Relationship Id="rId21" Type="http://schemas.openxmlformats.org/officeDocument/2006/relationships/hyperlink" Target="https://login.consultant.ru/link/?req=doc&amp;base=LAW&amp;n=527638&amp;dst=2783" TargetMode="External"/><Relationship Id="rId34" Type="http://schemas.openxmlformats.org/officeDocument/2006/relationships/hyperlink" Target="https://login.consultant.ru/link/?req=doc&amp;base=LAW&amp;n=527765" TargetMode="External"/><Relationship Id="rId42" Type="http://schemas.openxmlformats.org/officeDocument/2006/relationships/hyperlink" Target="https://login.consultant.ru/link/?req=doc&amp;base=LAW&amp;n=501278" TargetMode="External"/><Relationship Id="rId47" Type="http://schemas.openxmlformats.org/officeDocument/2006/relationships/hyperlink" Target="https://login.consultant.ru/link/?req=doc&amp;base=RLAW020&amp;n=231897" TargetMode="External"/><Relationship Id="rId50" Type="http://schemas.openxmlformats.org/officeDocument/2006/relationships/hyperlink" Target="https://login.consultant.ru/link/?req=doc&amp;base=RLAW020&amp;n=41961" TargetMode="External"/><Relationship Id="rId55" Type="http://schemas.openxmlformats.org/officeDocument/2006/relationships/theme" Target="theme/theme1.xml"/><Relationship Id="rId7" Type="http://schemas.openxmlformats.org/officeDocument/2006/relationships/hyperlink" Target="https://login.consultant.ru/link/?req=doc&amp;base=LAW&amp;n=527332" TargetMode="External"/><Relationship Id="rId2" Type="http://schemas.microsoft.com/office/2007/relationships/stylesWithEffects" Target="stylesWithEffects.xml"/><Relationship Id="rId16" Type="http://schemas.openxmlformats.org/officeDocument/2006/relationships/hyperlink" Target="www.gosuslugi.ru" TargetMode="External"/><Relationship Id="rId29" Type="http://schemas.openxmlformats.org/officeDocument/2006/relationships/hyperlink" Target="https://login.consultant.ru/link/?req=doc&amp;base=RLAW020&amp;n=225432&amp;dst=100007" TargetMode="External"/><Relationship Id="rId11" Type="http://schemas.openxmlformats.org/officeDocument/2006/relationships/hyperlink" Target="https://login.consultant.ru/link/?req=doc&amp;base=RLAW020&amp;n=149064" TargetMode="External"/><Relationship Id="rId24" Type="http://schemas.openxmlformats.org/officeDocument/2006/relationships/hyperlink" Target="https://login.consultant.ru/link/?req=doc&amp;base=LAW&amp;n=183496&amp;dst=100012" TargetMode="External"/><Relationship Id="rId32" Type="http://schemas.openxmlformats.org/officeDocument/2006/relationships/hyperlink" Target="https://login.consultant.ru/link/?req=doc&amp;base=LAW&amp;n=527332" TargetMode="External"/><Relationship Id="rId37" Type="http://schemas.openxmlformats.org/officeDocument/2006/relationships/hyperlink" Target="https://login.consultant.ru/link/?req=doc&amp;base=LAW&amp;n=511602" TargetMode="External"/><Relationship Id="rId40" Type="http://schemas.openxmlformats.org/officeDocument/2006/relationships/hyperlink" Target="https://login.consultant.ru/link/?req=doc&amp;base=LAW&amp;n=199527" TargetMode="External"/><Relationship Id="rId45" Type="http://schemas.openxmlformats.org/officeDocument/2006/relationships/hyperlink" Target="https://login.consultant.ru/link/?req=doc&amp;base=LAW&amp;n=391643" TargetMode="External"/><Relationship Id="rId53" Type="http://schemas.openxmlformats.org/officeDocument/2006/relationships/hyperlink" Target="https://login.consultant.ru/link/?req=doc&amp;base=LAW&amp;n=527638&amp;dst=100615" TargetMode="External"/><Relationship Id="rId5" Type="http://schemas.openxmlformats.org/officeDocument/2006/relationships/hyperlink" Target="https://www.consultant.ru" TargetMode="External"/><Relationship Id="rId10" Type="http://schemas.openxmlformats.org/officeDocument/2006/relationships/hyperlink" Target="https://login.consultant.ru/link/?req=doc&amp;base=RLAW020&amp;n=214484&amp;dst=103" TargetMode="External"/><Relationship Id="rId19" Type="http://schemas.openxmlformats.org/officeDocument/2006/relationships/hyperlink" Target="https://login.consultant.ru/link/?req=doc&amp;base=LAW&amp;n=541090&amp;dst=290" TargetMode="External"/><Relationship Id="rId31" Type="http://schemas.openxmlformats.org/officeDocument/2006/relationships/hyperlink" Target="https://login.consultant.ru/link/?req=doc&amp;base=LAW&amp;n=541133" TargetMode="External"/><Relationship Id="rId44" Type="http://schemas.openxmlformats.org/officeDocument/2006/relationships/hyperlink" Target="https://login.consultant.ru/link/?req=doc&amp;base=LAW&amp;n=391636" TargetMode="External"/><Relationship Id="rId52" Type="http://schemas.openxmlformats.org/officeDocument/2006/relationships/hyperlink" Target="www.mfc-25.ru" TargetMode="External"/><Relationship Id="rId4" Type="http://schemas.openxmlformats.org/officeDocument/2006/relationships/webSettings" Target="webSettings.xml"/><Relationship Id="rId9" Type="http://schemas.openxmlformats.org/officeDocument/2006/relationships/hyperlink" Target="https://login.consultant.ru/link/?req=doc&amp;base=RLAW020&amp;n=41961" TargetMode="External"/><Relationship Id="rId14" Type="http://schemas.openxmlformats.org/officeDocument/2006/relationships/hyperlink" Target="https://login.consultant.ru/link/?req=doc&amp;base=LAW&amp;n=527638" TargetMode="External"/><Relationship Id="rId22" Type="http://schemas.openxmlformats.org/officeDocument/2006/relationships/hyperlink" Target="https://login.consultant.ru/link/?req=doc&amp;base=LAW&amp;n=527638&amp;dst=2783" TargetMode="External"/><Relationship Id="rId27" Type="http://schemas.openxmlformats.org/officeDocument/2006/relationships/hyperlink" Target="https://login.consultant.ru/link/?req=doc&amp;base=LAW&amp;n=527638&amp;dst=100615" TargetMode="External"/><Relationship Id="rId30" Type="http://schemas.openxmlformats.org/officeDocument/2006/relationships/hyperlink" Target="https://login.consultant.ru/link/?req=doc&amp;base=LAW&amp;n=527638" TargetMode="External"/><Relationship Id="rId35" Type="http://schemas.openxmlformats.org/officeDocument/2006/relationships/hyperlink" Target="https://login.consultant.ru/link/?req=doc&amp;base=LAW&amp;n=451746" TargetMode="External"/><Relationship Id="rId43" Type="http://schemas.openxmlformats.org/officeDocument/2006/relationships/hyperlink" Target="https://login.consultant.ru/link/?req=doc&amp;base=LAW&amp;n=545127" TargetMode="External"/><Relationship Id="rId48" Type="http://schemas.openxmlformats.org/officeDocument/2006/relationships/hyperlink" Target="https://login.consultant.ru/link/?req=doc&amp;base=RLAW020&amp;n=217147" TargetMode="External"/><Relationship Id="rId8" Type="http://schemas.openxmlformats.org/officeDocument/2006/relationships/hyperlink" Target="https://login.consultant.ru/link/?req=doc&amp;base=LAW&amp;n=541090" TargetMode="External"/><Relationship Id="rId51" Type="http://schemas.openxmlformats.org/officeDocument/2006/relationships/hyperlink" Target="www.nakhodka-city.ru" TargetMode="External"/><Relationship Id="rId3" Type="http://schemas.openxmlformats.org/officeDocument/2006/relationships/settings" Target="settings.xml"/><Relationship Id="rId12" Type="http://schemas.openxmlformats.org/officeDocument/2006/relationships/hyperlink" Target="https://login.consultant.ru/link/?req=doc&amp;base=RLAW020&amp;n=148443" TargetMode="External"/><Relationship Id="rId17" Type="http://schemas.openxmlformats.org/officeDocument/2006/relationships/hyperlink" Target="www.mfc-25.ru" TargetMode="External"/><Relationship Id="rId25" Type="http://schemas.openxmlformats.org/officeDocument/2006/relationships/hyperlink" Target="https://login.consultant.ru/link/?req=doc&amp;base=LAW&amp;n=183496&amp;dst=100038" TargetMode="External"/><Relationship Id="rId33" Type="http://schemas.openxmlformats.org/officeDocument/2006/relationships/hyperlink" Target="https://login.consultant.ru/link/?req=doc&amp;base=LAW&amp;n=404439" TargetMode="External"/><Relationship Id="rId38" Type="http://schemas.openxmlformats.org/officeDocument/2006/relationships/hyperlink" Target="https://login.consultant.ru/link/?req=doc&amp;base=LAW&amp;n=375626" TargetMode="External"/><Relationship Id="rId46" Type="http://schemas.openxmlformats.org/officeDocument/2006/relationships/hyperlink" Target="https://login.consultant.ru/link/?req=doc&amp;base=RLAW020&amp;n=214484" TargetMode="External"/><Relationship Id="rId20" Type="http://schemas.openxmlformats.org/officeDocument/2006/relationships/hyperlink" Target="https://login.consultant.ru/link/?req=doc&amp;base=LAW&amp;n=541090&amp;dst=339" TargetMode="External"/><Relationship Id="rId41" Type="http://schemas.openxmlformats.org/officeDocument/2006/relationships/hyperlink" Target="https://login.consultant.ru/link/?req=doc&amp;base=LAW&amp;n=442096"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020&amp;n=225432&amp;dst=100005" TargetMode="External"/><Relationship Id="rId15" Type="http://schemas.openxmlformats.org/officeDocument/2006/relationships/hyperlink" Target="www.mfc-25.ru" TargetMode="External"/><Relationship Id="rId23" Type="http://schemas.openxmlformats.org/officeDocument/2006/relationships/hyperlink" Target="https://login.consultant.ru/link/?req=doc&amp;base=LAW&amp;n=527638&amp;dst=2200" TargetMode="External"/><Relationship Id="rId28" Type="http://schemas.openxmlformats.org/officeDocument/2006/relationships/hyperlink" Target="https://login.consultant.ru/link/?req=doc&amp;base=RLAW020&amp;n=225432&amp;dst=100006" TargetMode="External"/><Relationship Id="rId36" Type="http://schemas.openxmlformats.org/officeDocument/2006/relationships/hyperlink" Target="https://login.consultant.ru/link/?req=doc&amp;base=LAW&amp;n=541090" TargetMode="External"/><Relationship Id="rId49" Type="http://schemas.openxmlformats.org/officeDocument/2006/relationships/hyperlink" Target="https://login.consultant.ru/link/?req=doc&amp;base=RLAW020&amp;n=2231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спект">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11106</Words>
  <Characters>63308</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Ольшевская Алена Сергеевна</dc:creator>
  <cp:lastModifiedBy>Ольшевская Алена Сергеевна</cp:lastModifiedBy>
  <cp:revision>1</cp:revision>
  <dcterms:created xsi:type="dcterms:W3CDTF">2026-10-20T23:14:00Z</dcterms:created>
  <dcterms:modified xsi:type="dcterms:W3CDTF">2026-10-20T23:15:00Z</dcterms:modified>
</cp:coreProperties>
</file>