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numPr>
          <w:ilvl w:val="0"/>
          <w:numId w:val="0"/>
        </w:numPr>
        <w:spacing w:before="0" w:after="0"/>
        <w:ind w:hanging="0" w:start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ОПОВЕЩЕНИЕ</w:t>
      </w:r>
    </w:p>
    <w:p>
      <w:pPr>
        <w:pStyle w:val="Normal"/>
        <w:spacing w:lineRule="auto" w:line="240" w:before="0" w:after="0"/>
        <w:ind w:firstLine="709" w:end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начале публичных слушаний по проекту решений</w:t>
      </w:r>
    </w:p>
    <w:p>
      <w:pPr>
        <w:pStyle w:val="Normal"/>
        <w:spacing w:lineRule="auto" w:line="240" w:before="0" w:after="0"/>
        <w:ind w:firstLine="567" w:end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 предоставлении разрешений на условно разрешенный</w:t>
      </w:r>
    </w:p>
    <w:p>
      <w:pPr>
        <w:pStyle w:val="Normal"/>
        <w:spacing w:lineRule="auto" w:line="240" w:before="0" w:after="0"/>
        <w:ind w:firstLine="3402" w:end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вид использования земельных участков</w:t>
      </w:r>
    </w:p>
    <w:p>
      <w:pPr>
        <w:pStyle w:val="Normal"/>
        <w:spacing w:lineRule="auto" w:line="240" w:before="0" w:after="0"/>
        <w:ind w:firstLine="567" w:end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 w:end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Комиссия по подготовке проекта Правил землепользования и застройки Находкинского городского округа сообщает о назначении публичных слушаний по проекту решений о предоставлении разрешений на условно разрешенный вид использования  в отношении земельных участков:</w:t>
      </w:r>
    </w:p>
    <w:p>
      <w:pPr>
        <w:pStyle w:val="Normal"/>
        <w:spacing w:lineRule="auto" w:line="240" w:before="0" w:after="0"/>
        <w:ind w:firstLine="567" w:end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на условно разрешенный вид использования «</w:t>
      </w:r>
      <w:r>
        <w:rPr>
          <w:rFonts w:cs="Times New Roman" w:ascii="Times New Roman" w:hAnsi="Times New Roman"/>
          <w:color w:val="000000"/>
          <w:sz w:val="24"/>
          <w:szCs w:val="24"/>
        </w:rPr>
        <w:t>и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ндивидуальное жилищное строительство (2.1)» </w:t>
      </w:r>
      <w:r>
        <w:rPr>
          <w:rFonts w:cs="Times New Roman" w:ascii="Times New Roman" w:hAnsi="Times New Roman"/>
          <w:color w:val="000000"/>
          <w:sz w:val="24"/>
          <w:szCs w:val="24"/>
        </w:rPr>
        <w:t>в отношении з</w:t>
      </w:r>
      <w:r>
        <w:rPr>
          <w:rFonts w:cs="Times New Roman" w:ascii="Times New Roman" w:hAnsi="Times New Roman"/>
          <w:color w:val="000000"/>
          <w:sz w:val="24"/>
          <w:szCs w:val="24"/>
        </w:rPr>
        <w:t>емельного участка  площадью 1438 кв.м с кадастровым номером 25:31:010305:2280, расположенного по адресу: Российская Федерация, Приморский край, городской округ Находкинский, город Находка, улица Троицкая, земельный участок 19.</w:t>
      </w:r>
    </w:p>
    <w:p>
      <w:pPr>
        <w:pStyle w:val="Normal"/>
        <w:spacing w:lineRule="auto" w:line="240" w:before="0" w:after="0"/>
        <w:ind w:firstLine="567" w:end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на условно разрешенный вид использования «</w:t>
      </w:r>
      <w:r>
        <w:rPr>
          <w:rFonts w:cs="Times New Roman" w:ascii="Times New Roman" w:hAnsi="Times New Roman"/>
          <w:color w:val="000000"/>
          <w:sz w:val="24"/>
          <w:szCs w:val="24"/>
        </w:rPr>
        <w:t>и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ндивидуальное жилищное строительство (2.1)» </w:t>
      </w:r>
      <w:r>
        <w:rPr>
          <w:rFonts w:cs="Times New Roman" w:ascii="Times New Roman" w:hAnsi="Times New Roman"/>
          <w:color w:val="000000"/>
          <w:sz w:val="24"/>
          <w:szCs w:val="24"/>
        </w:rPr>
        <w:t>в отношении з</w:t>
      </w:r>
      <w:r>
        <w:rPr>
          <w:rFonts w:cs="Times New Roman" w:ascii="Times New Roman" w:hAnsi="Times New Roman"/>
          <w:color w:val="000000"/>
          <w:sz w:val="24"/>
          <w:szCs w:val="24"/>
        </w:rPr>
        <w:t>емельного участка площадью 928 кв.м с кадастровым номером 25:31:010305:2281, расположенного по адресу: Российская Федерация, Приморский край, городской округ Находкинский, город Находка, улица Троицкая, земельный участок 19А.</w:t>
      </w:r>
    </w:p>
    <w:p>
      <w:pPr>
        <w:pStyle w:val="Normal"/>
        <w:spacing w:lineRule="auto" w:line="240" w:before="0" w:after="0"/>
        <w:ind w:firstLine="567" w:end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на условно разрешенный вид использования «гостиничное обслуживание (4.7), туристическое обслуживание (5.2.1)» в отношении земельного участка площадью 436 кв.м с кадастровым номером 25:31:010301:606, расположенного по адресу: Местоположение установлено относительно ориентира, расположенного в границах участка. Почтовый адрес ориентира: Приморский край,  г. Находка, ул. Пляжная, 21, строение 1.</w:t>
      </w:r>
    </w:p>
    <w:p>
      <w:pPr>
        <w:pStyle w:val="Normal"/>
        <w:spacing w:lineRule="auto" w:line="240" w:before="0" w:after="0"/>
        <w:ind w:firstLine="567" w:end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на условно разрешенный вид использования «туристическое обслуживание (5.2.1)» в отношении земельного участка площадью 1285 кв.м с кадастровым номером 25:31:0403001:689, расположенного по адресу: Российская Федерация, Приморский край, Находкинский городской округ, г. Находка, микрорайон «поселок Ливадия», ул. Рифовая, 170.</w:t>
      </w:r>
    </w:p>
    <w:p>
      <w:pPr>
        <w:pStyle w:val="Normal"/>
        <w:spacing w:lineRule="auto" w:line="240" w:before="0" w:after="0"/>
        <w:ind w:firstLine="567" w:end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на условно разрешенный вид использования «туристическое обслуживание (5.2.1)» в отношении земельного участка площадью 1285 кв.м с кадастровым номером 25:31:050004:4208, расположенного по адресу: местоположение установлено относительно ориентира, расположенного  за пределами участка. Ориентир жилой дом. Участок находится в 255 м, по направлению на юго-запад от ориентира. Почтовый адрес ориентира: Приморский край, г. Находка, п. Ливадия, ул. Заводская, дом 28.</w:t>
      </w:r>
    </w:p>
    <w:p>
      <w:pPr>
        <w:pStyle w:val="Normal"/>
        <w:spacing w:lineRule="auto" w:line="240" w:before="0" w:after="0"/>
        <w:ind w:firstLine="567" w:end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на условно разрешенный вид использования «туристическое обслуживание (5.2.1)» в отношении земельного участка площадью 660 кв.м с кадастровым номером 25:31:030001:818, расположенного по адресу: Российская Федерация, Приморский край, Находкинский городской округ, село Анна, улица Нагорная, земельный участок 19.</w:t>
      </w:r>
    </w:p>
    <w:p>
      <w:pPr>
        <w:pStyle w:val="Normal"/>
        <w:spacing w:lineRule="auto" w:line="240" w:before="0" w:after="0"/>
        <w:ind w:firstLine="567" w:end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1. Перечень информационных материалов к проекту: </w:t>
      </w:r>
    </w:p>
    <w:p>
      <w:pPr>
        <w:pStyle w:val="Normal"/>
        <w:spacing w:lineRule="auto" w:line="240" w:before="0" w:after="0"/>
        <w:ind w:firstLine="567" w:end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1.1 Текстовые материалы: проект решения о предоставлении разрешения на условно разрешенный вид использования земельного участка и объекта капитального строительства.</w:t>
      </w:r>
    </w:p>
    <w:p>
      <w:pPr>
        <w:pStyle w:val="Normal"/>
        <w:spacing w:lineRule="auto" w:line="240" w:before="0" w:after="0"/>
        <w:ind w:firstLine="567" w:end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1.2. Графические материалы: схема местоположения рассматриваемого земельного участка.</w:t>
      </w:r>
    </w:p>
    <w:p>
      <w:pPr>
        <w:pStyle w:val="Normal"/>
        <w:spacing w:lineRule="auto" w:line="240" w:before="0" w:after="0"/>
        <w:ind w:firstLine="567" w:end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2. Официальный сайт, на котором будут размещены проект и информационные материалы к нему: </w:t>
      </w:r>
      <w:hyperlink r:id="rId2">
        <w:r>
          <w:rPr>
            <w:rStyle w:val="Hyperlink"/>
            <w:rFonts w:cs="Times New Roman" w:ascii="Times New Roman" w:hAnsi="Times New Roman"/>
            <w:color w:val="000000"/>
            <w:sz w:val="24"/>
            <w:szCs w:val="24"/>
            <w:u w:val="none"/>
          </w:rPr>
          <w:t>http://nakhodka-city.ru</w:t>
        </w:r>
      </w:hyperlink>
      <w:r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567" w:end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3. Порядок проведения публичных слушаний по проекту: </w:t>
      </w:r>
    </w:p>
    <w:p>
      <w:pPr>
        <w:pStyle w:val="Normal"/>
        <w:spacing w:lineRule="auto" w:line="240" w:before="0" w:after="0"/>
        <w:ind w:firstLine="567" w:end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3.1. Подготовка </w:t>
      </w:r>
      <w:hyperlink r:id="rId3" w:tgtFrame="_blank">
        <w:r>
          <w:rPr>
            <w:rStyle w:val="Hyperlink"/>
            <w:rFonts w:cs="Times New Roman" w:ascii="Times New Roman" w:hAnsi="Times New Roman"/>
            <w:color w:val="000000"/>
            <w:sz w:val="24"/>
            <w:szCs w:val="24"/>
            <w:u w:val="none"/>
          </w:rPr>
          <w:t>оповещения</w:t>
        </w:r>
      </w:hyperlink>
      <w:r>
        <w:rPr>
          <w:rFonts w:cs="Times New Roman" w:ascii="Times New Roman" w:hAnsi="Times New Roman"/>
          <w:color w:val="000000"/>
          <w:sz w:val="24"/>
          <w:szCs w:val="24"/>
        </w:rPr>
        <w:t xml:space="preserve"> о начале публичных слушаний, опубликование оповещения в сетевом издании «Ведомости Находки» и размещение на официальном сайте Находкинского городского округа, распространение на информационных стендах.</w:t>
      </w:r>
    </w:p>
    <w:p>
      <w:pPr>
        <w:pStyle w:val="Normal"/>
        <w:spacing w:lineRule="auto" w:line="240" w:before="0" w:after="0"/>
        <w:ind w:firstLine="567" w:end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3.2. Направление сообщения о проведении публичных слушаний правообладателям земельных участков, имеющих смежные границы с земельным участком, применительно к которому запрашивается разрешение на условно разрешенный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</w:t>
      </w:r>
    </w:p>
    <w:p>
      <w:pPr>
        <w:pStyle w:val="Normal"/>
        <w:spacing w:lineRule="auto" w:line="240" w:before="0" w:after="0"/>
        <w:ind w:firstLine="567" w:end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3.3. Размещение проекта на официальном сайте Находкинского городского округа.</w:t>
      </w:r>
    </w:p>
    <w:p>
      <w:pPr>
        <w:pStyle w:val="Normal"/>
        <w:spacing w:lineRule="auto" w:line="240" w:before="0" w:after="0"/>
        <w:ind w:firstLine="567" w:end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3.4. Проведение экспозиции проекта. </w:t>
      </w:r>
    </w:p>
    <w:p>
      <w:pPr>
        <w:pStyle w:val="Normal"/>
        <w:spacing w:lineRule="auto" w:line="240" w:before="0" w:after="0"/>
        <w:ind w:firstLine="567" w:end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3.5. Проведение собрания участников публичных слушаний.</w:t>
      </w:r>
    </w:p>
    <w:p>
      <w:pPr>
        <w:pStyle w:val="Normal"/>
        <w:spacing w:lineRule="auto" w:line="240" w:before="0" w:after="0"/>
        <w:ind w:firstLine="567" w:end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3.6. Подготовка и оформление протокола публичных слушаний. </w:t>
      </w:r>
    </w:p>
    <w:p>
      <w:pPr>
        <w:pStyle w:val="Normal"/>
        <w:shd w:fill="FFFFFF" w:val="clear"/>
        <w:spacing w:lineRule="auto" w:line="240" w:before="0" w:after="0"/>
        <w:ind w:firstLine="567" w:end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3.7. Подготовка, оформление и обеспечение опубликования заключения о результатах публичных слушаний по проекту в сетевом издании «Ведомости Находки» и размещение на официальном сайте Находкинского городского округа.</w:t>
      </w:r>
    </w:p>
    <w:p>
      <w:pPr>
        <w:pStyle w:val="Normal"/>
        <w:spacing w:lineRule="auto" w:line="240" w:before="0" w:after="0"/>
        <w:ind w:firstLine="567" w:end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4. Срок проведения публичных слушаний по проекту: со дня оповещения жителей Находкинского городского округа об их проведении до дня опубликования заключения о результатах публичных слушаний не менее пятнадцати дней и не более месяца.</w:t>
      </w:r>
    </w:p>
    <w:p>
      <w:pPr>
        <w:pStyle w:val="Normal"/>
        <w:spacing w:lineRule="auto" w:line="240" w:before="0" w:after="0"/>
        <w:ind w:firstLine="567" w:end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5. Место и дата открытия экспозиции проекта: здание администрации Находкинского городского округа, расположенное по адресу: г. Находка, ул. Школьная, д.18, холл (1 этаж), дата открытия экспозиции проекта: 12.05.2026.</w:t>
      </w:r>
    </w:p>
    <w:p>
      <w:pPr>
        <w:pStyle w:val="Normal"/>
        <w:spacing w:lineRule="auto" w:line="240" w:before="0" w:after="0"/>
        <w:ind w:firstLine="567" w:end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6. Срок проведения экспозиции проекта </w:t>
      </w:r>
      <w:r>
        <w:rPr>
          <w:rFonts w:cs="Times New Roman" w:ascii="Times New Roman" w:hAnsi="Times New Roman"/>
          <w:sz w:val="24"/>
          <w:szCs w:val="24"/>
        </w:rPr>
        <w:t>с 12.05.2026 по 22.05.2026.</w:t>
      </w:r>
    </w:p>
    <w:p>
      <w:pPr>
        <w:pStyle w:val="Normal"/>
        <w:spacing w:lineRule="auto" w:line="240" w:before="0" w:after="0"/>
        <w:ind w:firstLine="567" w:end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Дни и часы в которые возможно посещение указанной экспозиции: с понедельника по пятницу с 10-00 до 13-00.</w:t>
      </w:r>
    </w:p>
    <w:p>
      <w:pPr>
        <w:pStyle w:val="Normal"/>
        <w:spacing w:lineRule="auto" w:line="240" w:before="0" w:after="0"/>
        <w:ind w:firstLine="567" w:end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7. Порядок, срок и форма внесения участниками публичных слушаний предложений и замечаний, касающихся проекта:</w:t>
      </w:r>
    </w:p>
    <w:p>
      <w:pPr>
        <w:pStyle w:val="Normal"/>
        <w:spacing w:lineRule="auto" w:line="240" w:before="0" w:after="0"/>
        <w:ind w:firstLine="567" w:end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В период размещения проекта, подлежащего рассмотрению на публичных слушаниях, информационных  материалов к  нему и  проведения  экспозиции  такого  проекта   участник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публичных слушаний, прошедшие идентификацию, вправе вносить предложения и замечания, касающиеся такого проекта:</w:t>
      </w:r>
    </w:p>
    <w:p>
      <w:pPr>
        <w:pStyle w:val="Normal"/>
        <w:autoSpaceDE w:val="false"/>
        <w:spacing w:lineRule="auto" w:line="240" w:before="0" w:after="0"/>
        <w:ind w:firstLine="567" w:end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а) </w:t>
      </w:r>
      <w:r>
        <w:rPr>
          <w:rFonts w:cs="Times New Roman" w:ascii="Times New Roman" w:hAnsi="Times New Roman"/>
          <w:sz w:val="24"/>
          <w:szCs w:val="24"/>
          <w:lang w:eastAsia="ru-RU"/>
        </w:rPr>
        <w:t>в письменной или устной форме в ходе проведения собрания участников публичных слушаний;</w:t>
      </w:r>
    </w:p>
    <w:p>
      <w:pPr>
        <w:pStyle w:val="Normal"/>
        <w:spacing w:lineRule="auto" w:line="240" w:before="0" w:after="0"/>
        <w:ind w:firstLine="567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б) в письменной форме, в адрес комиссии по подготовке проекта Правил землепользования и застройки Находкинского городского округа, расположенной по адресу: г. Находка, ул. Школьная, д. 18, каб. 217</w:t>
      </w:r>
    </w:p>
    <w:p>
      <w:pPr>
        <w:pStyle w:val="Normal"/>
        <w:spacing w:lineRule="auto" w:line="240" w:before="0" w:after="0"/>
        <w:ind w:firstLine="567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в) посредством записи в книге (журнале) учета предложений посетителей экспозиции проекта, подлежащего рассмотрению на публичных слушаниях.</w:t>
      </w:r>
    </w:p>
    <w:p>
      <w:pPr>
        <w:pStyle w:val="Normal"/>
        <w:spacing w:lineRule="auto" w:line="240" w:before="0" w:after="0"/>
        <w:ind w:firstLine="567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целях идентификации участники публичных слушаний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>
      <w:pPr>
        <w:pStyle w:val="Normal"/>
        <w:spacing w:lineRule="auto" w:line="240" w:before="0" w:after="0"/>
        <w:ind w:firstLine="567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>
      <w:pPr>
        <w:pStyle w:val="Normal"/>
        <w:spacing w:lineRule="auto" w:line="240" w:before="0" w:after="0"/>
        <w:ind w:firstLine="567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Срок внесения участниками публичных слушаний предложений и замечаний, касающихся проекта определен с 12.05.2026 до 10.00 часов 22.05.2026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firstLine="567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8. </w:t>
      </w:r>
      <w:r>
        <w:rPr>
          <w:rFonts w:cs="Times New Roman" w:ascii="Times New Roman" w:hAnsi="Times New Roman"/>
          <w:b/>
          <w:sz w:val="24"/>
          <w:szCs w:val="24"/>
        </w:rPr>
        <w:t xml:space="preserve">Дата, время проведения собрания участников публичных слушаний 22.05.2026,         11-00. Место проведения: г. Находка, ул. Школьная, д.18, каб. 204 </w:t>
      </w:r>
    </w:p>
    <w:p>
      <w:pPr>
        <w:pStyle w:val="Normal"/>
        <w:spacing w:lineRule="auto" w:line="240" w:before="0" w:after="0"/>
        <w:ind w:firstLine="567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624" w:gutter="0" w:header="567" w:top="624" w:footer="0" w:bottom="78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/>
    <w:family w:val="roman"/>
    <w:pitch w:val="default"/>
  </w:font>
  <w:font w:name="Calibri">
    <w:charset w:val="cc" w:characterSet="windows-1251"/>
    <w:family w:val="swiss"/>
    <w:pitch w:val="variable"/>
  </w:font>
  <w:font w:name="Tahoma"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PT Astra Serif">
    <w:altName w:val="Times New Roman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ind w:firstLine="4535" w:end="0"/>
      <w:rPr>
        <w:rFonts w:ascii="PT Astra Serif;Times New Roman" w:hAnsi="PT Astra Serif;Times New Roman" w:cs="PT Astra Serif;Times New Roman"/>
      </w:rPr>
    </w:pPr>
    <w:r>
      <w:rPr>
        <w:rFonts w:cs="PT Astra Serif;Times New Roman" w:ascii="PT Astra Serif;Times New Roman" w:hAnsi="PT Astra Serif;Times New Roman"/>
      </w:rPr>
      <w:t>2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ind w:firstLine="4535" w:end="0"/>
      <w:rPr>
        <w:rFonts w:ascii="PT Astra Serif;Times New Roman" w:hAnsi="PT Astra Serif;Times New Roman" w:cs="PT Astra Serif;Times New Roman"/>
      </w:rPr>
    </w:pPr>
    <w:r>
      <w:rPr>
        <w:rFonts w:cs="PT Astra Serif;Times New Roman" w:ascii="PT Astra Serif;Times New Roman" w:hAnsi="PT Astra Serif;Times New Roman"/>
      </w:rPr>
      <w:t>2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ind w:firstLine="4535" w:end="0"/>
      <w:rPr>
        <w:rFonts w:ascii="PT Astra Serif;Times New Roman" w:hAnsi="PT Astra Serif;Times New Roman" w:cs="PT Astra Serif;Times New Roman"/>
      </w:rPr>
    </w:pPr>
    <w:r>
      <w:rPr>
        <w:rFonts w:cs="PT Astra Serif;Times New Roman" w:ascii="PT Astra Serif;Times New Roman" w:hAnsi="PT Astra Serif;Times New Roman"/>
      </w:rPr>
    </w:r>
  </w:p>
</w:hdr>
</file>

<file path=word/settings.xml><?xml version="1.0" encoding="utf-8"?>
<w:settings xmlns:w="http://schemas.openxmlformats.org/wordprocessingml/2006/main">
  <w:zoom w:percent="150"/>
  <w:displayBackgroundShape/>
  <w:revisionView w:insDel="0" w:formatting="0"/>
  <w:defaultTabStop w:val="708"/>
  <w:autoHyphenation w:val="true"/>
  <w:hyphenationZone w:val="0"/>
  <w:evenAndOddHeaders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Noto Serif CJK SC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1">
    <w:name w:val="Основной шрифт абзаца1"/>
    <w:qFormat/>
    <w:rPr/>
  </w:style>
  <w:style w:type="character" w:styleId="Hyperlink">
    <w:name w:val="Hyperlink"/>
    <w:rPr>
      <w:color w:val="0000FF"/>
      <w:u w:val="single"/>
    </w:rPr>
  </w:style>
  <w:style w:type="character" w:styleId="Style15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6">
    <w:name w:val="Схема документа Знак"/>
    <w:qFormat/>
    <w:rPr>
      <w:rFonts w:ascii="Tahoma" w:hAnsi="Tahoma" w:cs="Tahoma"/>
      <w:sz w:val="16"/>
      <w:szCs w:val="16"/>
    </w:rPr>
  </w:style>
  <w:style w:type="character" w:styleId="Style17">
    <w:name w:val="Основной текст с отступом Знак"/>
    <w:qFormat/>
    <w:rPr>
      <w:rFonts w:ascii="Times New Roman" w:hAnsi="Times New Roman" w:eastAsia="Times New Roman" w:cs="Times New Roman"/>
      <w:sz w:val="26"/>
      <w:lang w:val="ru-RU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;Times New Roman" w:hAnsi="PT Astra Serif;Times New Roman" w:eastAsia="Noto Sans CJK SC" w:cs="FreeSans;Times New Roman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;Times New Roman" w:hAnsi="PT Astra Serif;Times New Roman" w:cs="FreeSans;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0">
    <w:name w:val="Название объекта"/>
    <w:basedOn w:val="Normal"/>
    <w:qFormat/>
    <w:pPr>
      <w:suppressLineNumbers/>
      <w:spacing w:before="120" w:after="120"/>
    </w:pPr>
    <w:rPr>
      <w:rFonts w:ascii="PT Astra Serif;Times New Roman" w:hAnsi="PT Astra Serif;Times New Roman" w:cs="FreeSans;Times New Roman"/>
      <w:i/>
      <w:iCs/>
      <w:sz w:val="24"/>
      <w:szCs w:val="24"/>
    </w:rPr>
  </w:style>
  <w:style w:type="paragraph" w:styleId="11">
    <w:name w:val="Указатель1"/>
    <w:basedOn w:val="Normal"/>
    <w:qFormat/>
    <w:pPr>
      <w:suppressLineNumbers/>
    </w:pPr>
    <w:rPr>
      <w:rFonts w:ascii="PT Astra Serif;Times New Roman" w:hAnsi="PT Astra Serif;Times New Roman" w:cs="FreeSans;Times New Roman"/>
    </w:rPr>
  </w:style>
  <w:style w:type="paragraph" w:styleId="Style21">
    <w:name w:val="Текст выноски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  <w:lang w:val="ru-RU"/>
    </w:rPr>
  </w:style>
  <w:style w:type="paragraph" w:styleId="12">
    <w:name w:val="Схема документа1"/>
    <w:basedOn w:val="Normal"/>
    <w:qFormat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spacing w:lineRule="auto" w:line="240" w:before="0" w:after="0"/>
      <w:ind w:firstLine="567" w:start="0" w:end="-144"/>
    </w:pPr>
    <w:rPr>
      <w:rFonts w:ascii="Times New Roman" w:hAnsi="Times New Roman" w:eastAsia="Times New Roman" w:cs="Times New Roman"/>
      <w:sz w:val="26"/>
      <w:szCs w:val="20"/>
      <w:lang w:val="ru-RU"/>
    </w:rPr>
  </w:style>
  <w:style w:type="paragraph" w:styleId="Style22">
    <w:name w:val="Колонтитулы"/>
    <w:basedOn w:val="Normal"/>
    <w:qFormat/>
    <w:pPr>
      <w:suppressLineNumbers/>
      <w:tabs>
        <w:tab w:val="clear" w:pos="708"/>
        <w:tab w:val="center" w:pos="4790" w:leader="none"/>
        <w:tab w:val="right" w:pos="9581" w:leader="none"/>
      </w:tabs>
    </w:pPr>
    <w:rPr/>
  </w:style>
  <w:style w:type="paragraph" w:styleId="Header">
    <w:name w:val="header"/>
    <w:basedOn w:val="Style22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nakhodka-city.ru/" TargetMode="External"/><Relationship Id="rId3" Type="http://schemas.openxmlformats.org/officeDocument/2006/relationships/hyperlink" Target="http://vladivostok.ru/event/ads/4726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10</TotalTime>
  <Application>LibreOffice/25.2.6.2$Linux_X86_64 LibreOffice_project/520$Build-2</Application>
  <AppVersion>15.0000</AppVersion>
  <Pages>2</Pages>
  <Words>812</Words>
  <Characters>5952</Characters>
  <CharactersWithSpaces>6754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2025-12-26T12:09:00Z</dcterms:created>
  <dc:creator>Савчук Татьяна Владимировна</dc:creator>
  <dc:description/>
  <dc:language>ru-RU</dc:language>
  <cp:lastModifiedBy/>
  <cp:lastPrinted>2026-04-08T15:36:00Z</cp:lastPrinted>
  <dcterms:modified xsi:type="dcterms:W3CDTF">2026-05-04T17:17:37Z</dcterms:modified>
  <cp:revision>4</cp:revision>
  <dc:subject/>
  <dc:title/>
</cp:coreProperties>
</file>