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F0980" w:rsidTr="000F0980">
        <w:tc>
          <w:tcPr>
            <w:tcW w:w="4926" w:type="dxa"/>
            <w:hideMark/>
          </w:tcPr>
          <w:p w:rsidR="000F0980" w:rsidRDefault="000F098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0F0980" w:rsidRDefault="000F0980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7C8B" w:rsidRPr="003A0BA6" w:rsidRDefault="008D2720" w:rsidP="00984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8D2720" w:rsidRDefault="008D2720" w:rsidP="00984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2720">
        <w:rPr>
          <w:rFonts w:ascii="Times New Roman" w:hAnsi="Times New Roman" w:cs="Times New Roman"/>
          <w:b/>
          <w:sz w:val="26"/>
          <w:szCs w:val="26"/>
        </w:rPr>
        <w:t>проведения публичных консультаций оценки регулирующего</w:t>
      </w:r>
    </w:p>
    <w:p w:rsidR="00CC42AC" w:rsidRPr="00313574" w:rsidRDefault="008D2720" w:rsidP="00984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2720">
        <w:rPr>
          <w:rFonts w:ascii="Times New Roman" w:hAnsi="Times New Roman" w:cs="Times New Roman"/>
          <w:b/>
          <w:sz w:val="26"/>
          <w:szCs w:val="26"/>
        </w:rPr>
        <w:t>воздействия муниципального нормативного правового акта</w:t>
      </w:r>
    </w:p>
    <w:p w:rsidR="00CC42AC" w:rsidRPr="003A0BA6" w:rsidRDefault="00CC42AC" w:rsidP="000D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4A73" w:rsidRDefault="00984A73" w:rsidP="00984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2720" w:rsidRDefault="00DD305D" w:rsidP="00984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305D">
        <w:rPr>
          <w:rFonts w:ascii="Times New Roman" w:hAnsi="Times New Roman" w:cs="Times New Roman"/>
          <w:sz w:val="26"/>
          <w:szCs w:val="26"/>
        </w:rPr>
        <w:t>проект муниципального правового акта «О внесении изменений в административный регламент предоставления муниципальной услуги «Выдача разрешения (ордера) на проведение земляных работ», утвержденный постановлением администрации Находкинского городского округа от 21.08.2024 № 2004»</w:t>
      </w:r>
      <w:r w:rsidR="00984A73" w:rsidRPr="00DD305D">
        <w:rPr>
          <w:rFonts w:ascii="Times New Roman" w:hAnsi="Times New Roman" w:cs="Times New Roman"/>
          <w:sz w:val="26"/>
          <w:szCs w:val="26"/>
        </w:rPr>
        <w:t>.</w:t>
      </w:r>
    </w:p>
    <w:p w:rsidR="00384DED" w:rsidRDefault="00384DED" w:rsidP="00CC42A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D7C8B" w:rsidRPr="008D2720" w:rsidRDefault="000D7C8B" w:rsidP="000D7C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</w:t>
      </w:r>
      <w:r w:rsidR="00384DED">
        <w:rPr>
          <w:rFonts w:ascii="Times New Roman" w:hAnsi="Times New Roman" w:cs="Times New Roman"/>
          <w:sz w:val="26"/>
          <w:szCs w:val="26"/>
        </w:rPr>
        <w:t xml:space="preserve">й почте на адрес </w:t>
      </w:r>
      <w:r w:rsidR="00EE022F">
        <w:rPr>
          <w:rFonts w:ascii="Times New Roman" w:hAnsi="Times New Roman" w:cs="Times New Roman"/>
          <w:sz w:val="26"/>
          <w:szCs w:val="26"/>
        </w:rPr>
        <w:t>uziz@nakhodka-city.ru</w:t>
      </w:r>
      <w:r w:rsidR="005C5EBE" w:rsidRPr="008D2720">
        <w:rPr>
          <w:rFonts w:ascii="Times New Roman" w:hAnsi="Times New Roman" w:cs="Times New Roman"/>
          <w:sz w:val="26"/>
          <w:szCs w:val="26"/>
        </w:rPr>
        <w:t xml:space="preserve">  не позднее </w:t>
      </w:r>
      <w:r w:rsidR="00586B88" w:rsidRPr="00586B88">
        <w:rPr>
          <w:rFonts w:ascii="Times New Roman" w:hAnsi="Times New Roman" w:cs="Times New Roman"/>
          <w:sz w:val="26"/>
          <w:szCs w:val="26"/>
        </w:rPr>
        <w:t>31</w:t>
      </w:r>
      <w:r w:rsidR="00EE022F" w:rsidRPr="00586B88">
        <w:rPr>
          <w:rFonts w:ascii="Times New Roman" w:hAnsi="Times New Roman" w:cs="Times New Roman"/>
          <w:sz w:val="26"/>
          <w:szCs w:val="26"/>
        </w:rPr>
        <w:t xml:space="preserve"> </w:t>
      </w:r>
      <w:r w:rsidR="00334191">
        <w:rPr>
          <w:rFonts w:ascii="Times New Roman" w:hAnsi="Times New Roman" w:cs="Times New Roman"/>
          <w:sz w:val="26"/>
          <w:szCs w:val="26"/>
        </w:rPr>
        <w:t>июля</w:t>
      </w:r>
      <w:r w:rsidR="008D2720" w:rsidRPr="00586B88">
        <w:rPr>
          <w:rFonts w:ascii="Times New Roman" w:hAnsi="Times New Roman" w:cs="Times New Roman"/>
          <w:sz w:val="26"/>
          <w:szCs w:val="26"/>
        </w:rPr>
        <w:t xml:space="preserve"> 202</w:t>
      </w:r>
      <w:r w:rsidR="001E1B9D" w:rsidRPr="00586B88">
        <w:rPr>
          <w:rFonts w:ascii="Times New Roman" w:hAnsi="Times New Roman" w:cs="Times New Roman"/>
          <w:sz w:val="26"/>
          <w:szCs w:val="26"/>
        </w:rPr>
        <w:t>6</w:t>
      </w:r>
      <w:r w:rsidR="008D2720" w:rsidRPr="00586B88">
        <w:rPr>
          <w:rFonts w:ascii="Times New Roman" w:hAnsi="Times New Roman" w:cs="Times New Roman"/>
          <w:sz w:val="26"/>
          <w:szCs w:val="26"/>
        </w:rPr>
        <w:t xml:space="preserve"> </w:t>
      </w:r>
      <w:r w:rsidR="00594EF8" w:rsidRPr="00586B88">
        <w:rPr>
          <w:rFonts w:ascii="Times New Roman" w:hAnsi="Times New Roman" w:cs="Times New Roman"/>
          <w:sz w:val="26"/>
          <w:szCs w:val="26"/>
        </w:rPr>
        <w:t>года</w:t>
      </w:r>
      <w:r w:rsidRPr="00586B88">
        <w:rPr>
          <w:rFonts w:ascii="Times New Roman" w:hAnsi="Times New Roman" w:cs="Times New Roman"/>
          <w:sz w:val="26"/>
          <w:szCs w:val="26"/>
        </w:rPr>
        <w:t>.</w:t>
      </w:r>
    </w:p>
    <w:p w:rsidR="000D7C8B" w:rsidRDefault="00B83024" w:rsidP="00E00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Регулирующий орган - </w:t>
      </w:r>
      <w:r w:rsidR="00EE022F">
        <w:rPr>
          <w:rFonts w:ascii="Times New Roman" w:hAnsi="Times New Roman" w:cs="Times New Roman"/>
          <w:sz w:val="26"/>
          <w:szCs w:val="26"/>
        </w:rPr>
        <w:t>у</w:t>
      </w:r>
      <w:r w:rsidR="00EE022F" w:rsidRPr="00EE022F">
        <w:rPr>
          <w:rFonts w:ascii="Times New Roman" w:hAnsi="Times New Roman" w:cs="Times New Roman"/>
          <w:sz w:val="26"/>
          <w:szCs w:val="26"/>
        </w:rPr>
        <w:t>правление землепользования и застройки</w:t>
      </w:r>
      <w:r w:rsidRPr="00B83024">
        <w:rPr>
          <w:rFonts w:ascii="Times New Roman" w:hAnsi="Times New Roman" w:cs="Times New Roman"/>
          <w:sz w:val="26"/>
          <w:szCs w:val="26"/>
        </w:rPr>
        <w:t xml:space="preserve"> администрации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7C8B">
        <w:rPr>
          <w:rFonts w:ascii="Times New Roman" w:hAnsi="Times New Roman" w:cs="Times New Roman"/>
          <w:sz w:val="26"/>
          <w:szCs w:val="26"/>
        </w:rPr>
        <w:t>не будет иметь возможности проанализировать позиции, направленные после указанного срока, а та</w:t>
      </w:r>
      <w:bookmarkStart w:id="0" w:name="_GoBack"/>
      <w:bookmarkEnd w:id="0"/>
      <w:r w:rsidR="000D7C8B">
        <w:rPr>
          <w:rFonts w:ascii="Times New Roman" w:hAnsi="Times New Roman" w:cs="Times New Roman"/>
          <w:sz w:val="26"/>
          <w:szCs w:val="26"/>
        </w:rPr>
        <w:t>кже направленные не в соответствии с настоящей формой.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Проведение публичных консультаций по вопросу подготовки проекта </w:t>
      </w:r>
      <w:r w:rsidR="00B83024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НПА не предполагает направление ответов на поступившие предложения.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Укажите: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организации ______________________________________</w:t>
      </w:r>
      <w:r w:rsidR="00E004E2">
        <w:rPr>
          <w:rFonts w:ascii="Times New Roman" w:hAnsi="Times New Roman" w:cs="Times New Roman"/>
          <w:sz w:val="26"/>
          <w:szCs w:val="26"/>
        </w:rPr>
        <w:t>_______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Сферу деятельности организации ________________________________</w:t>
      </w:r>
      <w:r w:rsidR="00E004E2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 контактного лица _______________________________________</w:t>
      </w:r>
      <w:r w:rsidR="00845F7F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 ____________________________________</w:t>
      </w:r>
      <w:r w:rsidR="00845F7F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</w:t>
      </w:r>
      <w:r w:rsidR="00845F7F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Default="000D7C8B" w:rsidP="000D7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2720" w:rsidRPr="008D2720" w:rsidRDefault="005C5EBE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5EBE">
        <w:rPr>
          <w:rFonts w:ascii="Times New Roman" w:hAnsi="Times New Roman" w:cs="Times New Roman"/>
          <w:sz w:val="26"/>
          <w:szCs w:val="26"/>
        </w:rPr>
        <w:t xml:space="preserve">    </w:t>
      </w:r>
      <w:r w:rsidR="008D2720" w:rsidRPr="008D2720">
        <w:rPr>
          <w:rFonts w:ascii="Times New Roman" w:hAnsi="Times New Roman" w:cs="Times New Roman"/>
          <w:sz w:val="26"/>
          <w:szCs w:val="26"/>
        </w:rPr>
        <w:t>1. Насколько точно определена сфера регулирования проекта МНПА (предмет регулирования, перечень объектов, состав субъектов)?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3. Является ли выбранный вариант решения проблемы оптимальным, в том числе с точки зрения выгод и издержек для субъектов предпринимательской, инвестиционной и иной экономической деятельности?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затратные и/или более эффективны?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4. Оцените, насколько полно и точно отражены обязанности, ответственности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lastRenderedPageBreak/>
        <w:t>5. Существуют ли в данном правовом регулировании положения, которые необоснованно затрудняют ведение предпринимательской, инвестиционной и иной экономической деятельности? Приведите обоснования по каждому указанному положению, дополнительно определив: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имеются ли технические ошибки;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приводит ли исполнение положений правового регулирования к возникновению избыточных обязанностей субъектов предпринимательской, инвестиционной и иной экономической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устанавливается ли положением необоснованное ограничение выбора субъектами предпринимательской, инвестиционной и иной экономической деятельности существующих или возможных поставщиков, или потребителей;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создает ли исполнение положений правового регулирования существенные риски ведения предпринимательской, инвестиционной и иной экономической деятельности, способствует ли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приводит ли к невозможности совершения законных действий субъектами предпринимательской, инвестиционной и иной экономической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6. К каким последствиям может привести правовое регулирование в части невозможности исполнения субъектами предпринимательской, инвестиционной и иной экономической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предпринимательской, инвестиционной и иной экономической деятельности? Приведите конкретные примеры.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 xml:space="preserve">7. Оцените издержки/упущенную выгоду (прямого, административного характера) субъектами предпринимательской, инвестиционной и иной экономической деятельности, возникающие при введении данного регулирования. Отдельно укажите временные издержки, которые несут субъекты предпринимательской, инвестиционной и иной экономической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</w:t>
      </w:r>
      <w:r w:rsidRPr="008D2720">
        <w:rPr>
          <w:rFonts w:ascii="Times New Roman" w:hAnsi="Times New Roman" w:cs="Times New Roman"/>
          <w:sz w:val="26"/>
          <w:szCs w:val="26"/>
        </w:rPr>
        <w:lastRenderedPageBreak/>
        <w:t>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8D2720" w:rsidRPr="008D2720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>8.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BB5606" w:rsidRDefault="008D2720" w:rsidP="00B8302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720">
        <w:rPr>
          <w:rFonts w:ascii="Times New Roman" w:hAnsi="Times New Roman" w:cs="Times New Roman"/>
          <w:sz w:val="26"/>
          <w:szCs w:val="26"/>
        </w:rPr>
        <w:t xml:space="preserve">9. Иные предложения и замечания, </w:t>
      </w:r>
      <w:proofErr w:type="gramStart"/>
      <w:r w:rsidRPr="008D2720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8D2720">
        <w:rPr>
          <w:rFonts w:ascii="Times New Roman" w:hAnsi="Times New Roman" w:cs="Times New Roman"/>
          <w:sz w:val="26"/>
          <w:szCs w:val="26"/>
        </w:rPr>
        <w:t xml:space="preserve"> по Вашему мнению, целесообразно учесть в рамках оценки муниципального нормативного правового акта</w:t>
      </w:r>
    </w:p>
    <w:p w:rsidR="00D50763" w:rsidRDefault="00D50763" w:rsidP="00BB5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22F" w:rsidRDefault="00EE022F" w:rsidP="00EE0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22F" w:rsidRDefault="00EE022F" w:rsidP="00EE0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4A19" w:rsidRPr="00631763" w:rsidRDefault="00D54A19" w:rsidP="00EE0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19" w:rsidRPr="00631763" w:rsidSect="00B83024">
      <w:headerReference w:type="default" r:id="rId7"/>
      <w:pgSz w:w="11905" w:h="16838"/>
      <w:pgMar w:top="992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E90" w:rsidRDefault="00DA0E90" w:rsidP="002C46B4">
      <w:pPr>
        <w:spacing w:after="0" w:line="240" w:lineRule="auto"/>
      </w:pPr>
      <w:r>
        <w:separator/>
      </w:r>
    </w:p>
  </w:endnote>
  <w:endnote w:type="continuationSeparator" w:id="0">
    <w:p w:rsidR="00DA0E90" w:rsidRDefault="00DA0E90" w:rsidP="002C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E90" w:rsidRDefault="00DA0E90" w:rsidP="002C46B4">
      <w:pPr>
        <w:spacing w:after="0" w:line="240" w:lineRule="auto"/>
      </w:pPr>
      <w:r>
        <w:separator/>
      </w:r>
    </w:p>
  </w:footnote>
  <w:footnote w:type="continuationSeparator" w:id="0">
    <w:p w:rsidR="00DA0E90" w:rsidRDefault="00DA0E90" w:rsidP="002C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026078"/>
      <w:docPartObj>
        <w:docPartGallery w:val="Page Numbers (Top of Page)"/>
        <w:docPartUnique/>
      </w:docPartObj>
    </w:sdtPr>
    <w:sdtEndPr/>
    <w:sdtContent>
      <w:p w:rsidR="00DA0E90" w:rsidRDefault="00DA0E90">
        <w:pPr>
          <w:pStyle w:val="a3"/>
          <w:jc w:val="center"/>
        </w:pPr>
      </w:p>
      <w:p w:rsidR="00DA0E90" w:rsidRDefault="00DA0E9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E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E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E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419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C5E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DA0E90" w:rsidRDefault="00334191">
        <w:pPr>
          <w:pStyle w:val="a3"/>
          <w:jc w:val="center"/>
        </w:pPr>
      </w:p>
    </w:sdtContent>
  </w:sdt>
  <w:p w:rsidR="00DA0E90" w:rsidRDefault="00DA0E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F"/>
    <w:rsid w:val="00056276"/>
    <w:rsid w:val="000D7C8B"/>
    <w:rsid w:val="000F0980"/>
    <w:rsid w:val="00153404"/>
    <w:rsid w:val="00195B61"/>
    <w:rsid w:val="001E1B9D"/>
    <w:rsid w:val="001E21A2"/>
    <w:rsid w:val="00253603"/>
    <w:rsid w:val="00293096"/>
    <w:rsid w:val="002A3060"/>
    <w:rsid w:val="002B778F"/>
    <w:rsid w:val="002C46B4"/>
    <w:rsid w:val="002E6F7A"/>
    <w:rsid w:val="00303A22"/>
    <w:rsid w:val="003066F5"/>
    <w:rsid w:val="00311425"/>
    <w:rsid w:val="00334191"/>
    <w:rsid w:val="00384DED"/>
    <w:rsid w:val="003A0BA6"/>
    <w:rsid w:val="003A5B0F"/>
    <w:rsid w:val="003E332B"/>
    <w:rsid w:val="0041053E"/>
    <w:rsid w:val="0041608A"/>
    <w:rsid w:val="00437920"/>
    <w:rsid w:val="004E27BB"/>
    <w:rsid w:val="00586B88"/>
    <w:rsid w:val="0059452B"/>
    <w:rsid w:val="00594EF8"/>
    <w:rsid w:val="005A7D05"/>
    <w:rsid w:val="005C5EBE"/>
    <w:rsid w:val="00631763"/>
    <w:rsid w:val="00646EC6"/>
    <w:rsid w:val="006820E4"/>
    <w:rsid w:val="00690CD1"/>
    <w:rsid w:val="007A6B8C"/>
    <w:rsid w:val="007B2654"/>
    <w:rsid w:val="007F7736"/>
    <w:rsid w:val="00845F7F"/>
    <w:rsid w:val="008626D0"/>
    <w:rsid w:val="008824D2"/>
    <w:rsid w:val="008D2720"/>
    <w:rsid w:val="008D5EF4"/>
    <w:rsid w:val="008E31A6"/>
    <w:rsid w:val="00944DC8"/>
    <w:rsid w:val="009507DC"/>
    <w:rsid w:val="00984A73"/>
    <w:rsid w:val="009B3BE1"/>
    <w:rsid w:val="009D080E"/>
    <w:rsid w:val="009D1B49"/>
    <w:rsid w:val="00A52421"/>
    <w:rsid w:val="00A871B2"/>
    <w:rsid w:val="00AC5D42"/>
    <w:rsid w:val="00B4434B"/>
    <w:rsid w:val="00B75130"/>
    <w:rsid w:val="00B83024"/>
    <w:rsid w:val="00B85D78"/>
    <w:rsid w:val="00BB5606"/>
    <w:rsid w:val="00BF204A"/>
    <w:rsid w:val="00C021D8"/>
    <w:rsid w:val="00CB6AF7"/>
    <w:rsid w:val="00CC42AC"/>
    <w:rsid w:val="00D50763"/>
    <w:rsid w:val="00D54A19"/>
    <w:rsid w:val="00D8153F"/>
    <w:rsid w:val="00D90C49"/>
    <w:rsid w:val="00DA0E90"/>
    <w:rsid w:val="00DB49A0"/>
    <w:rsid w:val="00DD305D"/>
    <w:rsid w:val="00E004E2"/>
    <w:rsid w:val="00E01A0D"/>
    <w:rsid w:val="00E20154"/>
    <w:rsid w:val="00E436B6"/>
    <w:rsid w:val="00E67866"/>
    <w:rsid w:val="00E72D8C"/>
    <w:rsid w:val="00E773CF"/>
    <w:rsid w:val="00EA0A5F"/>
    <w:rsid w:val="00EA3161"/>
    <w:rsid w:val="00EE022F"/>
    <w:rsid w:val="00F15AFC"/>
    <w:rsid w:val="00FC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6B4"/>
  </w:style>
  <w:style w:type="paragraph" w:styleId="a5">
    <w:name w:val="footer"/>
    <w:basedOn w:val="a"/>
    <w:link w:val="a6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6B4"/>
  </w:style>
  <w:style w:type="table" w:styleId="a7">
    <w:name w:val="Table Grid"/>
    <w:basedOn w:val="a1"/>
    <w:uiPriority w:val="59"/>
    <w:rsid w:val="000F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84DE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CD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E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6B4"/>
  </w:style>
  <w:style w:type="paragraph" w:styleId="a5">
    <w:name w:val="footer"/>
    <w:basedOn w:val="a"/>
    <w:link w:val="a6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6B4"/>
  </w:style>
  <w:style w:type="table" w:styleId="a7">
    <w:name w:val="Table Grid"/>
    <w:basedOn w:val="a1"/>
    <w:uiPriority w:val="59"/>
    <w:rsid w:val="000F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84DE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CD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E0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Смилая</dc:creator>
  <cp:lastModifiedBy>Тюрина Мария Федоровна</cp:lastModifiedBy>
  <cp:revision>18</cp:revision>
  <cp:lastPrinted>2024-01-24T00:27:00Z</cp:lastPrinted>
  <dcterms:created xsi:type="dcterms:W3CDTF">2023-03-10T01:47:00Z</dcterms:created>
  <dcterms:modified xsi:type="dcterms:W3CDTF">2026-07-21T06:57:00Z</dcterms:modified>
</cp:coreProperties>
</file>